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4D5B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МИНИСТЕРСТВО ЗДРАВООХРАНЕНИЯ И СОЦИАЛЬНОГО РАЗВИТИЯ РФ</w:t>
      </w:r>
    </w:p>
    <w:p w14:paraId="4260700E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ВОЛГОГРАДСКИЙ ГОСУДАРСТВЕННЫЙ МЕДИЦИНСКИЙ УНИВЕРСИТЕТ</w:t>
      </w:r>
    </w:p>
    <w:p w14:paraId="08B79451" w14:textId="77777777" w:rsidR="00000000" w:rsidRDefault="009E2752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КАФЕДРА ДЕТСКОЙ ХИРУРГИИ</w:t>
      </w:r>
    </w:p>
    <w:p w14:paraId="05C1A8FE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717CC946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5B427AB0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2069A04F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0F37BF88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68BB8D29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7E23460B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2A430045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676E1CAC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</w:t>
      </w:r>
      <w:r>
        <w:rPr>
          <w:noProof/>
          <w:color w:val="000000"/>
          <w:sz w:val="28"/>
          <w:szCs w:val="28"/>
        </w:rPr>
        <w:t>Современные методы лечения гипоспадии</w:t>
      </w:r>
      <w:r>
        <w:rPr>
          <w:noProof/>
          <w:sz w:val="28"/>
          <w:szCs w:val="28"/>
        </w:rPr>
        <w:t>"</w:t>
      </w:r>
    </w:p>
    <w:p w14:paraId="064EE8E0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1C488C8E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2644D963" w14:textId="77777777" w:rsidR="00000000" w:rsidRDefault="009E2752">
      <w:pPr>
        <w:spacing w:line="360" w:lineRule="auto"/>
        <w:jc w:val="center"/>
        <w:rPr>
          <w:noProof/>
          <w:sz w:val="28"/>
          <w:szCs w:val="28"/>
        </w:rPr>
      </w:pPr>
    </w:p>
    <w:p w14:paraId="3A546E7A" w14:textId="77777777" w:rsidR="00000000" w:rsidRDefault="009E275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41F0B0C" w14:textId="77777777" w:rsidR="00000000" w:rsidRDefault="009E2752">
      <w:pPr>
        <w:spacing w:line="360" w:lineRule="auto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Работу выполнил:</w:t>
      </w:r>
    </w:p>
    <w:p w14:paraId="45F7A533" w14:textId="77777777" w:rsidR="00000000" w:rsidRDefault="009E2752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Студентка V курса</w:t>
      </w:r>
    </w:p>
    <w:p w14:paraId="48896733" w14:textId="77777777" w:rsidR="00000000" w:rsidRDefault="009E2752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педиатрического факультета, 2 груп</w:t>
      </w:r>
      <w:r>
        <w:rPr>
          <w:noProof/>
          <w:color w:val="000000"/>
          <w:sz w:val="28"/>
          <w:szCs w:val="28"/>
        </w:rPr>
        <w:t>пы</w:t>
      </w:r>
    </w:p>
    <w:p w14:paraId="5A48E8EA" w14:textId="77777777" w:rsidR="00000000" w:rsidRDefault="009E2752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Исмаилова Асият Магомедовна</w:t>
      </w:r>
    </w:p>
    <w:p w14:paraId="3A1C4D99" w14:textId="77777777" w:rsidR="00000000" w:rsidRDefault="009E2752">
      <w:pPr>
        <w:spacing w:line="360" w:lineRule="auto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Проверил:</w:t>
      </w:r>
    </w:p>
    <w:p w14:paraId="6AD9B255" w14:textId="77777777" w:rsidR="00000000" w:rsidRDefault="009E2752">
      <w:pPr>
        <w:spacing w:line="360" w:lineRule="auto"/>
        <w:rPr>
          <w:b/>
          <w:b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Синицын Алексей Геннадьевич</w:t>
      </w:r>
    </w:p>
    <w:p w14:paraId="3C9B5938" w14:textId="77777777" w:rsidR="00000000" w:rsidRDefault="009E275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2EBA9A61" w14:textId="77777777" w:rsidR="00000000" w:rsidRDefault="009E275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7C13755" w14:textId="77777777" w:rsidR="00000000" w:rsidRDefault="009E275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5A748547" w14:textId="77777777" w:rsidR="00000000" w:rsidRDefault="009E275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329E6FC" w14:textId="77777777" w:rsidR="00000000" w:rsidRDefault="009E2752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98F247E" w14:textId="77777777" w:rsidR="00000000" w:rsidRDefault="009E2752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Волгоград 2014 г.</w:t>
      </w:r>
    </w:p>
    <w:p w14:paraId="4377D289" w14:textId="77777777" w:rsidR="00000000" w:rsidRDefault="009E275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66D4A6A9" w14:textId="77777777" w:rsidR="00000000" w:rsidRDefault="009E275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14:paraId="070A99E2" w14:textId="77777777" w:rsidR="00000000" w:rsidRDefault="009E275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14:paraId="3CBE2993" w14:textId="77777777" w:rsidR="00000000" w:rsidRDefault="009E275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Формы гипоспадии</w:t>
      </w:r>
    </w:p>
    <w:p w14:paraId="664DC843" w14:textId="77777777" w:rsidR="00000000" w:rsidRDefault="009E275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Современные методы лечения гипоспадии</w:t>
      </w:r>
    </w:p>
    <w:p w14:paraId="5108A6B4" w14:textId="77777777" w:rsidR="00000000" w:rsidRDefault="009E275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использованной литературы</w:t>
      </w:r>
    </w:p>
    <w:p w14:paraId="53F0249A" w14:textId="77777777" w:rsidR="00000000" w:rsidRDefault="009E2752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14:paraId="3EB90049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4CD047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Гипоспадия - это врожденная аномалия</w:t>
      </w:r>
      <w:r>
        <w:rPr>
          <w:color w:val="000000"/>
          <w:sz w:val="28"/>
          <w:szCs w:val="28"/>
        </w:rPr>
        <w:t xml:space="preserve"> развития наружных половых органов у мальчиков, характеризующаяся отсутствием задней стенки дистальных отделов мочеиспускательного канала на различном протяжении. При этом наружное отверстие мочеиспускательного канала расположено не на верхушке головки пол</w:t>
      </w:r>
      <w:r>
        <w:rPr>
          <w:color w:val="000000"/>
          <w:sz w:val="28"/>
          <w:szCs w:val="28"/>
        </w:rPr>
        <w:t>ового члена, а проксимальнее (то есть ближе к телу): на уровне венечной бороздки, в стволовой части, в области мошонки или на промежности. В месте недостающей части мочеиспускательного канала имеется соединительнотканный тяж, так называемая хорда. При этом</w:t>
      </w:r>
      <w:r>
        <w:rPr>
          <w:color w:val="000000"/>
          <w:sz w:val="28"/>
          <w:szCs w:val="28"/>
        </w:rPr>
        <w:t xml:space="preserve"> создается впечатление, что мочеиспускательный канал расщеплен и как бы распластан.</w:t>
      </w:r>
    </w:p>
    <w:p w14:paraId="4FDF12E0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гипоспадия наблюдается вместе с расщеплением крайней плоти и искривлением полового члена. Визуально плоть закрывает головку как фартук.</w:t>
      </w:r>
    </w:p>
    <w:p w14:paraId="3BE40879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Нередко наблюдается сужение на</w:t>
      </w:r>
      <w:r>
        <w:rPr>
          <w:color w:val="000000"/>
          <w:sz w:val="28"/>
          <w:szCs w:val="28"/>
        </w:rPr>
        <w:t>ружного отверстия уретры (меатостеноз) либо сужение более протяженного участка мочеиспускательного канала (дисплазия).</w:t>
      </w:r>
    </w:p>
    <w:p w14:paraId="3625CF6B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Причины возникновения гипоспадии</w:t>
      </w:r>
      <w:r>
        <w:rPr>
          <w:color w:val="000000"/>
          <w:sz w:val="28"/>
          <w:szCs w:val="28"/>
        </w:rPr>
        <w:t xml:space="preserve"> - это нарушение гормонального баланса организма матери или ребенка во время беременности, а так же генет</w:t>
      </w:r>
      <w:r>
        <w:rPr>
          <w:color w:val="000000"/>
          <w:sz w:val="28"/>
          <w:szCs w:val="28"/>
        </w:rPr>
        <w:t>ические аномалии. Гормональный дисбаланс может быть так же генетически заложенным процессом, а может быть спровоцирован воздействием внешней среды на организм беременной женщины. В первом случае дефекты более тяжелые.</w:t>
      </w:r>
    </w:p>
    <w:p w14:paraId="6392FDF5" w14:textId="77777777" w:rsidR="00000000" w:rsidRDefault="009E27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Формы гипоспадии</w:t>
      </w:r>
    </w:p>
    <w:p w14:paraId="192581CA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EF0D76E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гипоспадии</w:t>
      </w:r>
      <w:r>
        <w:rPr>
          <w:color w:val="000000"/>
          <w:sz w:val="28"/>
          <w:szCs w:val="28"/>
        </w:rPr>
        <w:t xml:space="preserve"> различают в соответствии с тем местом, где расположено наружное отверстие уретры:</w:t>
      </w:r>
    </w:p>
    <w:p w14:paraId="088587E2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головчатая (на головке полового члена);</w:t>
      </w:r>
    </w:p>
    <w:p w14:paraId="05BA9251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венечная (область венечной борозды);</w:t>
      </w:r>
    </w:p>
    <w:p w14:paraId="618BDD27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стволовая (на стволе полового члена);</w:t>
      </w:r>
    </w:p>
    <w:p w14:paraId="4DB0160E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мошоночная (в мошонке);</w:t>
      </w:r>
    </w:p>
    <w:p w14:paraId="774AFEB5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промежностная (в области промежнос</w:t>
      </w:r>
      <w:r>
        <w:rPr>
          <w:color w:val="000000"/>
          <w:sz w:val="28"/>
          <w:szCs w:val="28"/>
        </w:rPr>
        <w:t>ти).</w:t>
      </w:r>
    </w:p>
    <w:p w14:paraId="131A6DFA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Головчатая форма гипоспадии.</w:t>
      </w:r>
    </w:p>
    <w:p w14:paraId="77F9CBFC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этой форме гипоспадии на месте правильного расположения выходного отверстия мочеиспускательного канала обнаруживается уретральная пластинка либо углубление продольной формы до венечной борозды. Меатус (наружное отверст</w:t>
      </w:r>
      <w:r>
        <w:rPr>
          <w:color w:val="000000"/>
          <w:sz w:val="28"/>
          <w:szCs w:val="28"/>
        </w:rPr>
        <w:t>ие уретры) обычно сужен, это состояние называется меатостеноз. Редко наблюдается искривление полового члена. Пациент жалуется в случае сужения меатуса, либо при наклоне головки полового члена вниз. В процессе половой жизни искривление головки усиливается.</w:t>
      </w:r>
    </w:p>
    <w:p w14:paraId="45137D48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Венечная форма гипоспадии.</w:t>
      </w:r>
    </w:p>
    <w:p w14:paraId="17B9FB04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такой форме заболевания меатус расположен в области, где проходит венечная борозда. Пациенты чаще жалуются на нарушения мочеиспускания и искривление ствола полового члена. При мочеиспускании детям рекомендуется приподнимать п</w:t>
      </w:r>
      <w:r>
        <w:rPr>
          <w:color w:val="000000"/>
          <w:sz w:val="28"/>
          <w:szCs w:val="28"/>
        </w:rPr>
        <w:t>оловой член, чтобы моча не попадала на ноги.</w:t>
      </w:r>
    </w:p>
    <w:p w14:paraId="54DF8359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Стволовая форма гипоспадии.</w:t>
      </w:r>
    </w:p>
    <w:p w14:paraId="1DBEBE55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такой форме патологии расположение меатуса может быть в любой части ствола полового члена. При мочеиспускании струя направлена книзу, поэтому в вертикальном положении мужчинам тя</w:t>
      </w:r>
      <w:r>
        <w:rPr>
          <w:color w:val="000000"/>
          <w:sz w:val="28"/>
          <w:szCs w:val="28"/>
        </w:rPr>
        <w:t xml:space="preserve">жело справлять нужду, пациенты жалуются на трудности и нарушения мочеиспускания. Пенис обычно искривлен в сторону и с поворотом. Обычно присутствует меатостеноз, но </w:t>
      </w:r>
      <w:r>
        <w:rPr>
          <w:color w:val="000000"/>
          <w:sz w:val="28"/>
          <w:szCs w:val="28"/>
        </w:rPr>
        <w:lastRenderedPageBreak/>
        <w:t xml:space="preserve">встречаются сужения, которые расположены по ходу уретры. Стволовую гипоспадию разделяют на </w:t>
      </w:r>
      <w:r>
        <w:rPr>
          <w:color w:val="000000"/>
          <w:sz w:val="28"/>
          <w:szCs w:val="28"/>
        </w:rPr>
        <w:t>2 типа:</w:t>
      </w:r>
    </w:p>
    <w:p w14:paraId="399883EB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дистальная стволовая гипоспадия, когда меатус расположен на стволе полового члена ближе к венечной борозде,</w:t>
      </w:r>
    </w:p>
    <w:p w14:paraId="2B099B53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проксимальная стволовая гипоспадия - меатус расположен ближе к области мошонки.</w:t>
      </w:r>
    </w:p>
    <w:p w14:paraId="2A988789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так же мошоночно-стволовая фора гипоспадии, когда меату</w:t>
      </w:r>
      <w:r>
        <w:rPr>
          <w:color w:val="000000"/>
          <w:sz w:val="28"/>
          <w:szCs w:val="28"/>
        </w:rPr>
        <w:t>с расположен на границе ствола полового члена и мошонки.</w:t>
      </w:r>
    </w:p>
    <w:p w14:paraId="38945814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Мошоночная форма гипоспадии.</w:t>
      </w:r>
    </w:p>
    <w:p w14:paraId="2E03D1C8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наиболее тяжелая форма проявления патологии. При этой форме мошонка расщеплена на 2 части и под ней открывается уретра. Пенис недоразвит и резко искривлен, на вид нап</w:t>
      </w:r>
      <w:r>
        <w:rPr>
          <w:color w:val="000000"/>
          <w:sz w:val="28"/>
          <w:szCs w:val="28"/>
        </w:rPr>
        <w:t>оминает увеличенный женский клитор, а расщепленная мошонка - женские половые органы. Мочеиспускание возможно только в положении сидя, при этом моча все время попадает на кожу мошонки, вызывая воспаление и раздражение. При рождении мальчиков с такими генита</w:t>
      </w:r>
      <w:r>
        <w:rPr>
          <w:color w:val="000000"/>
          <w:sz w:val="28"/>
          <w:szCs w:val="28"/>
        </w:rPr>
        <w:t>лиями нередко принимают за девочек с адреногенитальным синдромом.</w:t>
      </w:r>
    </w:p>
    <w:p w14:paraId="6393A951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Промежностная форма гипоспадии.</w:t>
      </w:r>
    </w:p>
    <w:p w14:paraId="32D36317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этой форме заболевания меатус расположен позади раздвоенной мошонки. Наружное отверстие уретры обычно широкое, половой член маленький и сильно искривленны</w:t>
      </w:r>
      <w:r>
        <w:rPr>
          <w:color w:val="000000"/>
          <w:sz w:val="28"/>
          <w:szCs w:val="28"/>
        </w:rPr>
        <w:t>й. Часто вообще скрыт в мошонке. Крайняя плоть расщеплена, кавернозные тела и головка полового члена недоразвиты.</w:t>
      </w:r>
    </w:p>
    <w:p w14:paraId="728D3AF3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 последние формы гипоспадии часто сочетаются с неопущением яичек, что сильно затрудняет определение пола при рождении ребенка. Дети с таким</w:t>
      </w:r>
      <w:r>
        <w:rPr>
          <w:color w:val="000000"/>
          <w:sz w:val="28"/>
          <w:szCs w:val="28"/>
        </w:rPr>
        <w:t>и патологиями сильно закомплексованы, в зрелом возрасте пациенты не могут вести нормальную половую жизнь.</w:t>
      </w:r>
    </w:p>
    <w:p w14:paraId="2F1B7510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B66B929" w14:textId="77777777" w:rsidR="00000000" w:rsidRDefault="009E27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2. Современные методы лечения гипоспадии</w:t>
      </w:r>
    </w:p>
    <w:p w14:paraId="3EDA2546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D4BDEE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мире нет, и не было единого подхода к лечению гипоспадии. Наверное, не существует другого хирургического</w:t>
      </w:r>
      <w:r>
        <w:rPr>
          <w:color w:val="000000"/>
          <w:sz w:val="28"/>
          <w:szCs w:val="28"/>
        </w:rPr>
        <w:t xml:space="preserve"> заболевания, при котором одновременно широко использовалось бы столь большое количество различных операций. Первое упоминание о хирургическом лечении гипоспадии относится к 100-200 в. нашей эры, когда Yeliodorus, Antylus и Paulos предложили ампутировать п</w:t>
      </w:r>
      <w:r>
        <w:rPr>
          <w:color w:val="000000"/>
          <w:sz w:val="28"/>
          <w:szCs w:val="28"/>
        </w:rPr>
        <w:t>оловой член на уровне дистопированного меатуса. Метод применялся только при венечных формах порока, для того, чтобы придать правильное направление струе мочи и сперме.</w:t>
      </w:r>
    </w:p>
    <w:p w14:paraId="69872295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популярной операцией с начала 80-х годов и по настоящее время является операция</w:t>
      </w:r>
      <w:r>
        <w:rPr>
          <w:color w:val="000000"/>
          <w:sz w:val="28"/>
          <w:szCs w:val="28"/>
        </w:rPr>
        <w:t xml:space="preserve"> MAGPI (meatal advavcement and glanduloplasty), разработанная в 1981 году Duckett J. W. Это самая массовая операция конца века. Производится окаймляющий разрез кожи, отступя 3 мм от венечной борозды, включая дистопированный меатус. Выполняется дорсальная м</w:t>
      </w:r>
      <w:r>
        <w:rPr>
          <w:color w:val="000000"/>
          <w:sz w:val="28"/>
          <w:szCs w:val="28"/>
        </w:rPr>
        <w:t>еатотомия, используя принцип Гейнике-Микулича (меатус рассекается продольно и зашивается в поперечном направлении). Дистопированное наружное отверстие уретры с небольшой частью уретры перемещается на верхушку полового члена и над ним соединяются латеральны</w:t>
      </w:r>
      <w:r>
        <w:rPr>
          <w:color w:val="000000"/>
          <w:sz w:val="28"/>
          <w:szCs w:val="28"/>
        </w:rPr>
        <w:t>е края головки (меатопластика). Таким образом, при этой операции не создается уретральная трубка, а меатус с дистальной уретрой перемещается на верхушку головки. Отсутствие швов уретры практически исключает образование свищей. Уретральный катетер не устана</w:t>
      </w:r>
      <w:r>
        <w:rPr>
          <w:color w:val="000000"/>
          <w:sz w:val="28"/>
          <w:szCs w:val="28"/>
        </w:rPr>
        <w:t>вливается. Операция может выполнятся в амбулаторных условиях. Для этой операции подходят только передние формы гипоспадии. При этом необходимы определенные условия: сохранная и подвижная кожа наружного отверстия уретры, меатус небольших размеров, выраженна</w:t>
      </w:r>
      <w:r>
        <w:rPr>
          <w:color w:val="000000"/>
          <w:sz w:val="28"/>
          <w:szCs w:val="28"/>
        </w:rPr>
        <w:t xml:space="preserve">я срединная борозда на вентральной поверхности головки. Однако известно, что при этих формах гипоспадии в значительном числе случаев </w:t>
      </w:r>
      <w:r>
        <w:rPr>
          <w:color w:val="000000"/>
          <w:sz w:val="28"/>
          <w:szCs w:val="28"/>
        </w:rPr>
        <w:lastRenderedPageBreak/>
        <w:t>отсутствует кавернозная ткань дистальной уретры, стенка которой представлена истонченной просвечивающейся кожей.</w:t>
      </w:r>
    </w:p>
    <w:p w14:paraId="0046A724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шир</w:t>
      </w:r>
      <w:r>
        <w:rPr>
          <w:color w:val="000000"/>
          <w:sz w:val="28"/>
          <w:szCs w:val="28"/>
        </w:rPr>
        <w:t>око в настоящее время используется операция Mathieu. Paul Mathieu предложил свою операцию в 1932, но наиболее широкое применение она нашла в конце века. В операции используется тот же прием, что и в операции Бивена, но только для формирования головчатого о</w:t>
      </w:r>
      <w:r>
        <w:rPr>
          <w:color w:val="000000"/>
          <w:sz w:val="28"/>
          <w:szCs w:val="28"/>
        </w:rPr>
        <w:t>тдела уретры. На вентральной поверхности полового члена выкраивается прямоугольный лоскут шириной в половину диаметра формируемой уретральной трубки, с гипоспадическим меатусом у его основания. Разрезы продолжаются на головку полового члена. Лоскут ротируе</w:t>
      </w:r>
      <w:r>
        <w:rPr>
          <w:color w:val="000000"/>
          <w:sz w:val="28"/>
          <w:szCs w:val="28"/>
        </w:rPr>
        <w:t>тся вокруг поперечной оси и подшивается к ранам на головке. Формируется неомеатус и восстанавливается целостность кожных покровов с проведением баланопластики. Недостатки операции связаны с анатомическими особенностями порока. Ее нельзя использовать при ис</w:t>
      </w:r>
      <w:r>
        <w:rPr>
          <w:color w:val="000000"/>
          <w:sz w:val="28"/>
          <w:szCs w:val="28"/>
        </w:rPr>
        <w:t>тончении дистальной уретры, когда нельзя отделить кожный лоскут от ее вентральной стенки, представленной только истонченной, прозрачной кожей, лишенной губчатой ткани.S. предложил свою операцию в конце 19 века, как трехэтапное оперативное вмешательство. Вн</w:t>
      </w:r>
      <w:r>
        <w:rPr>
          <w:color w:val="000000"/>
          <w:sz w:val="28"/>
          <w:szCs w:val="28"/>
        </w:rPr>
        <w:t xml:space="preserve">ачале производилось выпрямление полового члена, затем создание уретральной трубки из прямоугольной площадки на его вентральной поверхности (при этом разрезы фактически окаймляли уретральную дорожку - слизистую, идущую от дистопированного меатуса к головке </w:t>
      </w:r>
      <w:r>
        <w:rPr>
          <w:color w:val="000000"/>
          <w:sz w:val="28"/>
          <w:szCs w:val="28"/>
        </w:rPr>
        <w:t xml:space="preserve">полового члена) и в заключении, артифициальная уретра соединялась с дистопированным меатусом. За более чем вековую историю применения операция претерпела различные изменения и модификации. Поэтому, в настоящее время правильнее говорить о принципе операции </w:t>
      </w:r>
      <w:r>
        <w:rPr>
          <w:color w:val="000000"/>
          <w:sz w:val="28"/>
          <w:szCs w:val="28"/>
        </w:rPr>
        <w:t xml:space="preserve">Дюплея, под которым понимается создание артифициальной уретры путем послойного замыкания местных тканей над интубирующей трубкой. Существует антирефлюксная операция, в которой используется данная методика, применяется она при фаллоуретропластике у больных </w:t>
      </w:r>
      <w:r>
        <w:rPr>
          <w:color w:val="000000"/>
          <w:sz w:val="28"/>
          <w:szCs w:val="28"/>
        </w:rPr>
        <w:t xml:space="preserve">с эписпадией и </w:t>
      </w:r>
      <w:r>
        <w:rPr>
          <w:color w:val="000000"/>
          <w:sz w:val="28"/>
          <w:szCs w:val="28"/>
        </w:rPr>
        <w:lastRenderedPageBreak/>
        <w:t>некоторых других вмешательствах. В настоящее время гипоспадический меатус практически всегда одномоментно включается в состав созданной уретры (операция Мариона). Такая модификация позволяет избежать дополнительного хирургического этапа и, к</w:t>
      </w:r>
      <w:r>
        <w:rPr>
          <w:color w:val="000000"/>
          <w:sz w:val="28"/>
          <w:szCs w:val="28"/>
        </w:rPr>
        <w:t>роме того, созданная уретральная трубка имеет более равномерный диаметр. Используя принцип Дюплея возможно создавать головчатый отдел уретры (в том числе и при венечных формах гипоспадии).</w:t>
      </w:r>
    </w:p>
    <w:p w14:paraId="3186D0F8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существенные изменения в методике операции произошли в пос</w:t>
      </w:r>
      <w:r>
        <w:rPr>
          <w:color w:val="000000"/>
          <w:sz w:val="28"/>
          <w:szCs w:val="28"/>
        </w:rPr>
        <w:t>ледние пять лет в результате пересмотра представления о причинах, вызывающих искривление полового члена. Ранее главная роль в его вентральной девиации отводилась фиброзной хорде, замещающей дистальную, отсутствующую часть уретры. Отсюда логичное построение</w:t>
      </w:r>
      <w:r>
        <w:rPr>
          <w:color w:val="000000"/>
          <w:sz w:val="28"/>
          <w:szCs w:val="28"/>
        </w:rPr>
        <w:t xml:space="preserve"> оперативной тактики. При двухэтапных операциях вначале иссекали хорду, чем достигали выпрямление члена и в последующем формировали уретральную трубку. При так называемых одномоментных вмешательствах иссечение фиброзной хорды и создание артифициальной урет</w:t>
      </w:r>
      <w:r>
        <w:rPr>
          <w:color w:val="000000"/>
          <w:sz w:val="28"/>
          <w:szCs w:val="28"/>
        </w:rPr>
        <w:t>ры (чаще всего из кожи крайней плоти) осуществляли в течение одной операции. В настоящее время все большее количество исследователей и практических врачей приходит к выводу, что ведущей патоморфологической причиной искривления полового члена у больных с ги</w:t>
      </w:r>
      <w:r>
        <w:rPr>
          <w:color w:val="000000"/>
          <w:sz w:val="28"/>
          <w:szCs w:val="28"/>
        </w:rPr>
        <w:t>поспадией является недостаточное развитие кожи и фасций на его вентральной поверхности и, в отдельных случаях, искривление кавернозных тел. Уретральная же дорожка играет в искривлении незначительную роль.</w:t>
      </w:r>
    </w:p>
    <w:p w14:paraId="1C0B791D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используется следующая хирургичес</w:t>
      </w:r>
      <w:r>
        <w:rPr>
          <w:color w:val="000000"/>
          <w:sz w:val="28"/>
          <w:szCs w:val="28"/>
        </w:rPr>
        <w:t xml:space="preserve">кая тактика. Через головку полового члена проводится удерживающая лигатура. Первоначально у больных с обструктивным типом мочеиспускания (по данным урофлоуметрии), вне зависимости от дальнейшей операции, выполняется меатотомия или меатоуретропластика. При </w:t>
      </w:r>
      <w:r>
        <w:rPr>
          <w:color w:val="000000"/>
          <w:sz w:val="28"/>
          <w:szCs w:val="28"/>
        </w:rPr>
        <w:t xml:space="preserve">относительной сохранности задней стенки дистальной части гипоспадической уретры проводится вентральная меатотомия по общепринятой методике. При патологически истонченной коже </w:t>
      </w:r>
      <w:r>
        <w:rPr>
          <w:color w:val="000000"/>
          <w:sz w:val="28"/>
          <w:szCs w:val="28"/>
        </w:rPr>
        <w:lastRenderedPageBreak/>
        <w:t>дистальной уретры предпочтительно ее клиновидное иссечение до нормально сформиров</w:t>
      </w:r>
      <w:r>
        <w:rPr>
          <w:color w:val="000000"/>
          <w:sz w:val="28"/>
          <w:szCs w:val="28"/>
        </w:rPr>
        <w:t>анных тканей - меатоуретропластика (клиновидно иссекается вентральная, патологически развитая стенка уретры до нормальных тканей, слизистая уретры и кожа сшиваются узловыми швами).</w:t>
      </w:r>
    </w:p>
    <w:p w14:paraId="7F32062D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истончении вентральной стенки уретры на значительном протяжении произво</w:t>
      </w:r>
      <w:r>
        <w:rPr>
          <w:color w:val="000000"/>
          <w:sz w:val="28"/>
          <w:szCs w:val="28"/>
        </w:rPr>
        <w:t>дится ее рассечение до нормально сформированных тканей. При этом образуется более проксимальная форма гипоспадии. Данная манипуляция не препятствует одномоментному выполнению уретропластики.</w:t>
      </w:r>
    </w:p>
    <w:p w14:paraId="3D23F8D7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использовании методики Дюплея смещение меатуса проксимально п</w:t>
      </w:r>
      <w:r>
        <w:rPr>
          <w:color w:val="000000"/>
          <w:sz w:val="28"/>
          <w:szCs w:val="28"/>
        </w:rPr>
        <w:t>осле этих вмешательств не имеет значения. При наличии кожного валика на передней стенке меатуса, что приводит к подвижности кожи в этой зоне, возможно выполнение дорсальной меатотомии (с двух сторон пинцетами приподнимается переднее кольцо меатуса и произв</w:t>
      </w:r>
      <w:r>
        <w:rPr>
          <w:color w:val="000000"/>
          <w:sz w:val="28"/>
          <w:szCs w:val="28"/>
        </w:rPr>
        <w:t>одится вертикальный разрез кожи длиной 0,5-0,6 см.). Образовавшийся дефект тканей ушивается в поперечном направлении, используя известный в пластической хирургии принцип Гейнике-Микулича.</w:t>
      </w:r>
    </w:p>
    <w:p w14:paraId="280E19C3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вариант меатотомии используется при дальнейшей уретропластике</w:t>
      </w:r>
      <w:r>
        <w:rPr>
          <w:color w:val="000000"/>
          <w:sz w:val="28"/>
          <w:szCs w:val="28"/>
        </w:rPr>
        <w:t xml:space="preserve"> по Дюплею или как составную часть операции MAGPI. При меатостенозе, если в дальнейшем не планируется уретропластика возможно проведение и латеральной меатотомии, при которой расположение меатуса остается неизменным. А при дистальной околовенечной форме по</w:t>
      </w:r>
      <w:r>
        <w:rPr>
          <w:color w:val="000000"/>
          <w:sz w:val="28"/>
          <w:szCs w:val="28"/>
        </w:rPr>
        <w:t>рока - применение V-пластики меатуса по Horton-Devine.</w:t>
      </w:r>
    </w:p>
    <w:p w14:paraId="3FFF1685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Меатопластика является важным этапом операции, позволяющим предотвратить включение суженного меатуса в состав создаваемой уретры.</w:t>
      </w:r>
    </w:p>
    <w:p w14:paraId="380FCD80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Отведение мочи во время операции и в послеоперационном периоде осуществ</w:t>
      </w:r>
      <w:r>
        <w:rPr>
          <w:color w:val="000000"/>
          <w:sz w:val="28"/>
          <w:szCs w:val="28"/>
        </w:rPr>
        <w:t xml:space="preserve">ляется только установкой уретрального катетера вне зависимости от формы гипоспадии и возраста больного. Предпочтение отдается полиэтиленовым катетерам возрастного диаметра. Катетер устанавливается на </w:t>
      </w:r>
      <w:r>
        <w:rPr>
          <w:color w:val="000000"/>
          <w:sz w:val="28"/>
          <w:szCs w:val="28"/>
        </w:rPr>
        <w:lastRenderedPageBreak/>
        <w:t>глубину 3-4 см., после прохождения шейки мочевого пузыря</w:t>
      </w:r>
      <w:r>
        <w:rPr>
          <w:color w:val="000000"/>
          <w:sz w:val="28"/>
          <w:szCs w:val="28"/>
        </w:rPr>
        <w:t>, что позволяет надежно дренировать мочевой пузырь и избежать подтекания мочи и самопроизвольных мочеиспусканий даже у маленьких пациентов, а желание "понадежней" продвинуть катетер нередко ведет к обратному результату, когда катетер не работает при наличи</w:t>
      </w:r>
      <w:r>
        <w:rPr>
          <w:color w:val="000000"/>
          <w:sz w:val="28"/>
          <w:szCs w:val="28"/>
        </w:rPr>
        <w:t>и мочи в мочевом пузыре. Если после операции сформированная уретральная трубка плотно охватывает возрастной катетер, желательно произвести его смену на более тонкий. Вполне достаточно использование уретрального катетера при всех без исключения формах порок</w:t>
      </w:r>
      <w:r>
        <w:rPr>
          <w:color w:val="000000"/>
          <w:sz w:val="28"/>
          <w:szCs w:val="28"/>
        </w:rPr>
        <w:t>а. Хотя до сих пор существуют сторонники более радикального отведения мочи, так Hendren W. H. 1992 США, использует промежностную уретростомию.</w:t>
      </w:r>
    </w:p>
    <w:p w14:paraId="514B7187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операции уретральный катетер фиксируется проведенной ранее лигатурой к головке полового члена, что особен</w:t>
      </w:r>
      <w:r>
        <w:rPr>
          <w:color w:val="000000"/>
          <w:sz w:val="28"/>
          <w:szCs w:val="28"/>
        </w:rPr>
        <w:t>но важно у маленьких детей.</w:t>
      </w:r>
    </w:p>
    <w:p w14:paraId="564F3390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расположении меатуса дистальнее членомошоночного угла проводится наложение турникета на проксимальный отдел полового члена, что значительно уменьшает кровотечение (особенно при формировании головчатого отдела уретры), и сокр</w:t>
      </w:r>
      <w:r>
        <w:rPr>
          <w:color w:val="000000"/>
          <w:sz w:val="28"/>
          <w:szCs w:val="28"/>
        </w:rPr>
        <w:t>ащает время операции. Турникет накладывается из мягкой резины.</w:t>
      </w:r>
    </w:p>
    <w:p w14:paraId="377A0E41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Операции при гипоспадии, где играет роль каждый миллиметр выкраевыемых лоскутов, требует особенно тщательной разметки первоначальных разрезов. Для этой цели используются специальные операционн</w:t>
      </w:r>
      <w:r>
        <w:rPr>
          <w:color w:val="000000"/>
          <w:sz w:val="28"/>
          <w:szCs w:val="28"/>
        </w:rPr>
        <w:t xml:space="preserve">ые фломастеры. Грубой ошибкой является выкраивание изначально узкого лоскута. Необходимо помнить, что кожный лоскут сокращается на 1\3 своего первоначального размера. Для того чтобы избежать зауживания артифициальной уретры, проводятся разрезы не по краям </w:t>
      </w:r>
      <w:r>
        <w:rPr>
          <w:color w:val="000000"/>
          <w:sz w:val="28"/>
          <w:szCs w:val="28"/>
        </w:rPr>
        <w:t>уретральной площадки (которая фактически является только передней стенкой уретры), а отступя латерально 0.5 - 1,5см. (в зависимости от возраста ребенка). На данном этапе хирург не должен думать о последующем закрытии раневого дефекта. Для этого и ранее сущ</w:t>
      </w:r>
      <w:r>
        <w:rPr>
          <w:color w:val="000000"/>
          <w:sz w:val="28"/>
          <w:szCs w:val="28"/>
        </w:rPr>
        <w:t xml:space="preserve">ествовало большое количество методик (от использования </w:t>
      </w:r>
      <w:r>
        <w:rPr>
          <w:color w:val="000000"/>
          <w:sz w:val="28"/>
          <w:szCs w:val="28"/>
        </w:rPr>
        <w:lastRenderedPageBreak/>
        <w:t xml:space="preserve">крайней плоти, до подшивания полового члена к коже крайней плоти), а с использованием декутанизации полового члена, закрытие дефекта значительно упростилось. При использовании принципа операции Дюплея </w:t>
      </w:r>
      <w:r>
        <w:rPr>
          <w:color w:val="000000"/>
          <w:sz w:val="28"/>
          <w:szCs w:val="28"/>
        </w:rPr>
        <w:t>образование стриктуры уретры практически всегда является следствием недостатка хирургической техники, а лечение стриктур до сих пор остается сложной урологической проблемой. Параллельные разрезы дугообразно соединяются на 0,5-2см проксимальнее меатуса. При</w:t>
      </w:r>
      <w:r>
        <w:rPr>
          <w:color w:val="000000"/>
          <w:sz w:val="28"/>
          <w:szCs w:val="28"/>
        </w:rPr>
        <w:t xml:space="preserve"> этом в результате пересечения кожи и соединительной ткани происходит значительное расхождение кожных краев раны, что приводит к удлинению вентральной поверхности полового члена и как следствие его выпрямлению. Особенности кровоснабжения полового члена поз</w:t>
      </w:r>
      <w:r>
        <w:rPr>
          <w:color w:val="000000"/>
          <w:sz w:val="28"/>
          <w:szCs w:val="28"/>
        </w:rPr>
        <w:t>воляют отсепаровывать латеральные края площадки на глубину 5 - 8мм., фактически до собственно уретральной площадки, что позволяет формировать уретральную трубку без натяжения тканей. Так же на 1,5-2 см отсепаровывается кожа полового члена латеральнее прове</w:t>
      </w:r>
      <w:r>
        <w:rPr>
          <w:color w:val="000000"/>
          <w:sz w:val="28"/>
          <w:szCs w:val="28"/>
        </w:rPr>
        <w:t>денных разрезов. При выделении площадки пересекаются или иссекаются имеющиеся соединительнотканные тяжи, особенно часто встречающиеся в области венечной борозды. На головку полового члена разрезы продолжаются путем аккуратной скарификации тонкой кожи голов</w:t>
      </w:r>
      <w:r>
        <w:rPr>
          <w:color w:val="000000"/>
          <w:sz w:val="28"/>
          <w:szCs w:val="28"/>
        </w:rPr>
        <w:t>ки, осуществляемой глазными ножницами так, чтобы образовалась раневая поверхность, ограничивающая площадку.</w:t>
      </w:r>
    </w:p>
    <w:p w14:paraId="60819F84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Образовавшийся проксимальнее гипоспадического меатуса избыток кожи клиновидно иссекается. Во-первых, для того, чтобы избежать вворачивания кожи в пр</w:t>
      </w:r>
      <w:r>
        <w:rPr>
          <w:color w:val="000000"/>
          <w:sz w:val="28"/>
          <w:szCs w:val="28"/>
        </w:rPr>
        <w:t>освет сформированной уретральной трубки, что создает препятствие току мочи и, во-вторых, чтобы убрать плохо кровоснабжаемые ткани этой зоны и укрепить вентральную стенку уретры (как правило, истонченную). Такое минимальное выделение кожи полового члена, ур</w:t>
      </w:r>
      <w:r>
        <w:rPr>
          <w:color w:val="000000"/>
          <w:sz w:val="28"/>
          <w:szCs w:val="28"/>
        </w:rPr>
        <w:t xml:space="preserve">етральной площадки и иссечение соединительной ткани в зоне разрезов, зачастую достаточно для того, чтобы произошло выпрямление полового члена при венечной и стволовых формах гипоспадии, что проверяется проведением артифициальной эрекции. </w:t>
      </w:r>
      <w:r>
        <w:rPr>
          <w:color w:val="000000"/>
          <w:sz w:val="28"/>
          <w:szCs w:val="28"/>
        </w:rPr>
        <w:lastRenderedPageBreak/>
        <w:t>Если достигнуто вы</w:t>
      </w:r>
      <w:r>
        <w:rPr>
          <w:color w:val="000000"/>
          <w:sz w:val="28"/>
          <w:szCs w:val="28"/>
        </w:rPr>
        <w:t xml:space="preserve">прямление полового члена, то операция мало чем отличается от классического варианта операции Дюплея. Уретра формируется на катетере непрерывным внутрикожным швом (PDS 5/0, 6/0). Кожа ушивается П-образными швами. Швы обрабатываются йодсодержащим раствором, </w:t>
      </w:r>
      <w:r>
        <w:rPr>
          <w:color w:val="000000"/>
          <w:sz w:val="28"/>
          <w:szCs w:val="28"/>
        </w:rPr>
        <w:t>и накладывается циркулярная марлевая повязка и затем 2-3 тура лейкопластыря. Лейкопластырь должен плотно обхватывать половой член с целью гемостаза и главное, для профилактики эрекций в послеоперационном периоде, которые не являются редкостью даже у малень</w:t>
      </w:r>
      <w:r>
        <w:rPr>
          <w:color w:val="000000"/>
          <w:sz w:val="28"/>
          <w:szCs w:val="28"/>
        </w:rPr>
        <w:t xml:space="preserve">ких мальчиков. Половой член фиксируется к передней брюшной стенке лейкопластырем с целью его иммобилизации. Такая послеоперационная повязка удовлетворяет следующим требованиям: защищает от инфицирования операционные швы, препятствует возникновению эрекции </w:t>
      </w:r>
      <w:r>
        <w:rPr>
          <w:color w:val="000000"/>
          <w:sz w:val="28"/>
          <w:szCs w:val="28"/>
        </w:rPr>
        <w:t>и обеспечивает неподвижность полового члена в послеоперационном периоде (для улучшения заживления и уменьшения боли), способствует гемостазу, удерживает уретральный катетер, повязка легко меняется без неприятных ощущений для ребенка.</w:t>
      </w:r>
    </w:p>
    <w:p w14:paraId="67D164DD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после вышеуказанн</w:t>
      </w:r>
      <w:r>
        <w:rPr>
          <w:color w:val="000000"/>
          <w:sz w:val="28"/>
          <w:szCs w:val="28"/>
        </w:rPr>
        <w:t xml:space="preserve">ых разрезов не произошло выпрямления полового члена, то выполняется его декутанизация. Сущность которой состоит в "смещении", "снятии" кожи полового члена с кавернозных тел. После проведения окаймляющего разреза, отступя на 5 мм. от венечной борозды, кожа </w:t>
      </w:r>
      <w:r>
        <w:rPr>
          <w:color w:val="000000"/>
          <w:sz w:val="28"/>
          <w:szCs w:val="28"/>
        </w:rPr>
        <w:t>полового члена с поверхностной фасцией тупым и частично острым путем отслаивается (смещается) с кавернозных тел до уровня пеноскротального, пенолобкового углов. Гемостаз осуществляется электрокоагуляцией.</w:t>
      </w:r>
    </w:p>
    <w:p w14:paraId="67177149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декутанизации проводили артифициальную эрекци</w:t>
      </w:r>
      <w:r>
        <w:rPr>
          <w:color w:val="000000"/>
          <w:sz w:val="28"/>
          <w:szCs w:val="28"/>
        </w:rPr>
        <w:t>ю полового члена, путем нагнетания в кавернозную ткань физиологического раствора.</w:t>
      </w:r>
    </w:p>
    <w:p w14:paraId="0961F928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сохраняющейся девиации проводится пластика белочной оболочки дорсальной поверхности полового члена по модифицированному способу Nesbit (не производится элипсовидной резек</w:t>
      </w:r>
      <w:r>
        <w:rPr>
          <w:color w:val="000000"/>
          <w:sz w:val="28"/>
          <w:szCs w:val="28"/>
        </w:rPr>
        <w:t xml:space="preserve">ции белочной оболочки, а ее пликация достигается наложением 1-2 узловых капроновых швов на белочную оболочку </w:t>
      </w:r>
      <w:r>
        <w:rPr>
          <w:color w:val="000000"/>
          <w:sz w:val="28"/>
          <w:szCs w:val="28"/>
        </w:rPr>
        <w:lastRenderedPageBreak/>
        <w:t>каждого кавернозного тела, 3-е больных).</w:t>
      </w:r>
    </w:p>
    <w:p w14:paraId="0EA01BC5" w14:textId="77777777" w:rsidR="00000000" w:rsidRDefault="009E275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гипоспадия аномалия лечение метод</w:t>
      </w:r>
    </w:p>
    <w:p w14:paraId="2F561CCC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выпрямления полового члена уретральная трубка формировалась из вык</w:t>
      </w:r>
      <w:r>
        <w:rPr>
          <w:color w:val="000000"/>
          <w:sz w:val="28"/>
          <w:szCs w:val="28"/>
        </w:rPr>
        <w:t>роенной ранее площадки по принципу Дюплея, включая головку полового члена, на которую разрезы продлевались путем скарификации кожи головки. Мы используем внутрикожный шов (PDS5\0 - 6\0). При незначительной длине создаваемой уретры швы узловые, при мошоночн</w:t>
      </w:r>
      <w:r>
        <w:rPr>
          <w:color w:val="000000"/>
          <w:sz w:val="28"/>
          <w:szCs w:val="28"/>
        </w:rPr>
        <w:t>ой и промежностных формах, как правило, непрерывный шов. Уретру всегда стремимся вывести на головку полового члена. Некоторые авторы до сих пор считают достаточным доведение уретры до венечной борозды (Fichtner J. и соавт (1995).</w:t>
      </w:r>
    </w:p>
    <w:p w14:paraId="159B9BD9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подход позволил одно</w:t>
      </w:r>
      <w:r>
        <w:rPr>
          <w:color w:val="000000"/>
          <w:sz w:val="28"/>
          <w:szCs w:val="28"/>
        </w:rPr>
        <w:t>моментно корригировать мошоночные формы гипоспадии и вентральное искривление полового члена (гипоспадию типа хорды) со значительной девиацией в один этап.</w:t>
      </w:r>
    </w:p>
    <w:p w14:paraId="0DB6903A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мошоночной форме гипоспадии операция осуществлялась по описанной выше методике. При этом после по</w:t>
      </w:r>
      <w:r>
        <w:rPr>
          <w:color w:val="000000"/>
          <w:sz w:val="28"/>
          <w:szCs w:val="28"/>
        </w:rPr>
        <w:t>лной декутанизации полового члена практически всегда происходило его выпрямление. Причем характерно, что при этой форме порока появляется достаточный запас кожи после данной манипуляции, что облегчало закрытие раневого дефекта.</w:t>
      </w:r>
    </w:p>
    <w:p w14:paraId="2FC7C3FC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Восстановление кожного покро</w:t>
      </w:r>
      <w:r>
        <w:rPr>
          <w:color w:val="000000"/>
          <w:sz w:val="28"/>
          <w:szCs w:val="28"/>
        </w:rPr>
        <w:t>ва полового члена осуществляли, в большинстве случаев, путем возвращения лоскута, после удаления патологической кожи крайней плоти. При этом старались прикрыть линию швов созданной уретральной трубки. При недостатке кожи дефект закрывали по Smith-Blackfiel</w:t>
      </w:r>
      <w:r>
        <w:rPr>
          <w:color w:val="000000"/>
          <w:sz w:val="28"/>
          <w:szCs w:val="28"/>
        </w:rPr>
        <w:t>d. При закрытии раны важным является перемещение тканей так, чтобы уретра оказывалась прикрытой поверхностной фасцией. Подобный прием позволяет резко уменьшить образование уретральных свищей в послеоперационном периоде.</w:t>
      </w:r>
    </w:p>
    <w:p w14:paraId="1DB655E4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околовенечной форме гипоспадии в</w:t>
      </w:r>
      <w:r>
        <w:rPr>
          <w:color w:val="000000"/>
          <w:sz w:val="28"/>
          <w:szCs w:val="28"/>
        </w:rPr>
        <w:t xml:space="preserve">озможно смещение кожного футляра дистально до уровня венечной борозды, что практически </w:t>
      </w:r>
      <w:r>
        <w:rPr>
          <w:color w:val="000000"/>
          <w:sz w:val="28"/>
          <w:szCs w:val="28"/>
        </w:rPr>
        <w:lastRenderedPageBreak/>
        <w:t>предотвращает образование свищей в этой зоне.</w:t>
      </w:r>
    </w:p>
    <w:p w14:paraId="7709E045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Уретральный катетер удалялся, как правило, не позже 5 суток. В послеоперационном периоде пациенты, у которых выполнялась де</w:t>
      </w:r>
      <w:r>
        <w:rPr>
          <w:color w:val="000000"/>
          <w:sz w:val="28"/>
          <w:szCs w:val="28"/>
        </w:rPr>
        <w:t>кутанизация полового члена, получали курсы ГБО и магнитотерапии.</w:t>
      </w:r>
    </w:p>
    <w:p w14:paraId="50EDAC1B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дополнительных приемов использовали продольное рассечение уретральной площадки у 4 больных, с целью уменьшить натяжение при формировании уретральной трубки. Данный разрез используется в оп</w:t>
      </w:r>
      <w:r>
        <w:rPr>
          <w:color w:val="000000"/>
          <w:sz w:val="28"/>
          <w:szCs w:val="28"/>
        </w:rPr>
        <w:t>ерации Snodgrass. Однако справедливости ради надо отметить, что подобный прием использовался многими урологами и ранее. Как правило данная манипуляция выполняется при неправильно выкроенной, зауженной уретральной площадке. Так же использовались послабляющи</w:t>
      </w:r>
      <w:r>
        <w:rPr>
          <w:color w:val="000000"/>
          <w:sz w:val="28"/>
          <w:szCs w:val="28"/>
        </w:rPr>
        <w:t>е разрезы кожи на тыле полового члена у двух больных (в данных случаях операция выполнялась без декутанизации полового члена).</w:t>
      </w:r>
    </w:p>
    <w:p w14:paraId="48F05728" w14:textId="77777777" w:rsidR="00000000" w:rsidRDefault="009E275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дооперационном периоде всем детям с гипоспадией должно проводиться ультразвуковое обследование, генетическое консультирование (</w:t>
      </w:r>
      <w:r>
        <w:rPr>
          <w:color w:val="000000"/>
          <w:sz w:val="28"/>
          <w:szCs w:val="28"/>
        </w:rPr>
        <w:t xml:space="preserve">для проксимальных форм), обязательным методом дооперационного обследования мы считаем проведение урофлоуметрии. Первоначальная форма порока документируется фотосъемкой (цифровым фотоаппаратом) и схемой - зарисовкой в истории болезни. Во время оперативного </w:t>
      </w:r>
      <w:r>
        <w:rPr>
          <w:color w:val="000000"/>
          <w:sz w:val="28"/>
          <w:szCs w:val="28"/>
        </w:rPr>
        <w:t>вмешательства при наличии обструктивного мочеиспускания проводится меатопластика или меатотомия. Далее интраоперационно производится артифициальная эрекция. При отсутствии искривления полового члена операция выполняется по принципу Дюплея с формированием г</w:t>
      </w:r>
      <w:r>
        <w:rPr>
          <w:color w:val="000000"/>
          <w:sz w:val="28"/>
          <w:szCs w:val="28"/>
        </w:rPr>
        <w:t>оловчатого отдела уретры. При наличии искривления производится декутанизация полового члена (смещение кожи с кавернозных тел), чем в большинстве случаев достигается выпрямление полового члена. При сохраняющемся его искривлении мы проводим гофрирование бело</w:t>
      </w:r>
      <w:r>
        <w:rPr>
          <w:color w:val="000000"/>
          <w:sz w:val="28"/>
          <w:szCs w:val="28"/>
        </w:rPr>
        <w:t>чной оболочки тыла каждого кавернозного тела пениса. При промежностных формах порока используем 2-х моментную методику. Первым этапом производим выпрямление полового члена, в дальнейшем пластику уретры по принципу Дюплея. Так же предпочтительнее оперироват</w:t>
      </w:r>
      <w:r>
        <w:rPr>
          <w:color w:val="000000"/>
          <w:sz w:val="28"/>
          <w:szCs w:val="28"/>
        </w:rPr>
        <w:t>ь в два этапа и в некоторых случаях значительного искривления полового члена при более дистальной гипоспадии. Целью оперативного лечения гипоспадии является максимальное восстановление функции и косметическая коррекция порока, а не выполнение операции обяз</w:t>
      </w:r>
      <w:r>
        <w:rPr>
          <w:color w:val="000000"/>
          <w:sz w:val="28"/>
          <w:szCs w:val="28"/>
        </w:rPr>
        <w:t>ательно в один этап. Вентральное искривление полового члена корригируется по этим же принципам. Проводится артифициальную эрекцию, декутанизацию, при сохраняющемся искривлении гофрирование белочной оболочки кавернозных тел.</w:t>
      </w:r>
    </w:p>
    <w:p w14:paraId="474C8115" w14:textId="77777777" w:rsidR="00000000" w:rsidRDefault="009E275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использованной литератур</w:t>
      </w:r>
      <w:r>
        <w:rPr>
          <w:b/>
          <w:bCs/>
          <w:i/>
          <w:iCs/>
          <w:smallCaps/>
          <w:noProof/>
          <w:sz w:val="28"/>
          <w:szCs w:val="28"/>
        </w:rPr>
        <w:t>ы</w:t>
      </w:r>
    </w:p>
    <w:p w14:paraId="5D00DD84" w14:textId="77777777" w:rsidR="00000000" w:rsidRDefault="009E27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53EF775" w14:textId="77777777" w:rsidR="00000000" w:rsidRDefault="009E275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http://www.hypospadia.ru/sposoby3. htm</w:t>
      </w:r>
    </w:p>
    <w:p w14:paraId="5BA8098F" w14:textId="77777777" w:rsidR="009E2752" w:rsidRDefault="009E2752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Хирургические болезни детского возраста под редакцией Ю.Ф. Исакова </w:t>
      </w:r>
    </w:p>
    <w:sectPr w:rsidR="009E27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9A"/>
    <w:rsid w:val="00990B9A"/>
    <w:rsid w:val="009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85BD5"/>
  <w14:defaultImageDpi w14:val="0"/>
  <w15:docId w15:val="{365115E1-B080-463E-AEA7-74663FF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3340</Words>
  <Characters>19043</Characters>
  <Application>Microsoft Office Word</Application>
  <DocSecurity>0</DocSecurity>
  <Lines>158</Lines>
  <Paragraphs>44</Paragraphs>
  <ScaleCrop>false</ScaleCrop>
  <Company/>
  <LinksUpToDate>false</LinksUpToDate>
  <CharactersWithSpaces>22339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2024-12-30T20:00:00Z</dcterms:created>
  <dcterms:modified xsi:type="dcterms:W3CDTF">2024-12-30T20:00:00Z</dcterms:modified>
</cp:coreProperties>
</file>