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2DDF6" w14:textId="77777777" w:rsidR="00000000" w:rsidRDefault="00177BBB">
      <w:pPr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Содержание</w:t>
      </w:r>
    </w:p>
    <w:p w14:paraId="6CC9F32B" w14:textId="77777777" w:rsidR="00000000" w:rsidRDefault="00177BB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A82996E" w14:textId="77777777" w:rsidR="00000000" w:rsidRDefault="00177BBB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14:paraId="1F44DE84" w14:textId="77777777" w:rsidR="00000000" w:rsidRDefault="00177BBB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1. Общая характеристика лекарственной формы аэрозоли</w:t>
      </w:r>
    </w:p>
    <w:p w14:paraId="3019215B" w14:textId="77777777" w:rsidR="00000000" w:rsidRDefault="00177BBB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1.1 Классификация фармацевтических аэрозолей</w:t>
      </w:r>
    </w:p>
    <w:p w14:paraId="4F216AC3" w14:textId="77777777" w:rsidR="00000000" w:rsidRDefault="00177BBB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1.2 Вспомогательные вещества, применяемые при производстве аэрозолей</w:t>
      </w:r>
    </w:p>
    <w:p w14:paraId="5009985A" w14:textId="77777777" w:rsidR="00000000" w:rsidRDefault="00177BBB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1.3 Номенклатура фармацевтических аэрозолей</w:t>
      </w:r>
    </w:p>
    <w:p w14:paraId="1B26828C" w14:textId="77777777" w:rsidR="00000000" w:rsidRDefault="00177BBB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2. Современ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ные требования к производству аэрозолей</w:t>
      </w:r>
    </w:p>
    <w:p w14:paraId="2F6B0423" w14:textId="77777777" w:rsidR="00000000" w:rsidRDefault="00177BBB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2.1 Устройство аэрозольной упаковки</w:t>
      </w:r>
    </w:p>
    <w:p w14:paraId="378A6CEF" w14:textId="77777777" w:rsidR="00000000" w:rsidRDefault="00177BBB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2.2 Технологический процесс производства аэрозолей</w:t>
      </w:r>
    </w:p>
    <w:p w14:paraId="5481EBD5" w14:textId="77777777" w:rsidR="00000000" w:rsidRDefault="00177BBB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2.3 Перспективы развития лекарственной формы аэрозоли</w:t>
      </w:r>
    </w:p>
    <w:p w14:paraId="17413082" w14:textId="77777777" w:rsidR="00000000" w:rsidRDefault="00177BBB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Заключение</w:t>
      </w:r>
    </w:p>
    <w:p w14:paraId="3AEEB4CF" w14:textId="77777777" w:rsidR="00000000" w:rsidRDefault="00177BBB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литературы</w:t>
      </w:r>
    </w:p>
    <w:p w14:paraId="729B2AE9" w14:textId="77777777" w:rsidR="00000000" w:rsidRDefault="00177BBB">
      <w:pPr>
        <w:rPr>
          <w:b/>
          <w:bCs/>
          <w:i/>
          <w:iCs/>
          <w:smallCaps/>
          <w:noProof/>
          <w:color w:val="000000"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color w:val="000000"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14:paraId="45CA11F3" w14:textId="77777777" w:rsidR="00000000" w:rsidRDefault="00177BB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741F60EE" w14:textId="77777777" w:rsidR="00000000" w:rsidRDefault="00177BBB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Аэрозоли</w:t>
      </w:r>
      <w:r>
        <w:rPr>
          <w:color w:val="000000"/>
          <w:sz w:val="28"/>
          <w:szCs w:val="28"/>
          <w:lang w:val="ru-RU"/>
        </w:rPr>
        <w:t xml:space="preserve"> [от греч. aer - воздух &lt;ht</w:t>
      </w:r>
      <w:r>
        <w:rPr>
          <w:color w:val="000000"/>
          <w:sz w:val="28"/>
          <w:szCs w:val="28"/>
          <w:lang w:val="ru-RU"/>
        </w:rPr>
        <w:t>tp://www.chemport.ru/chemical_encyclopedia_article_665.html&gt; и лат. sol (utio) - раствор], дисперсные системы &lt;http://www.chemport.ru/chemical_encyclopedia_article_1152.html&gt; с газовой дисперсионной средой и твердой или жидкой дисперсной фазой.</w:t>
      </w:r>
    </w:p>
    <w:p w14:paraId="72D67980" w14:textId="77777777" w:rsidR="00000000" w:rsidRDefault="00177BBB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Термин "аэр</w:t>
      </w:r>
      <w:r>
        <w:rPr>
          <w:color w:val="000000"/>
          <w:sz w:val="28"/>
          <w:szCs w:val="28"/>
          <w:lang w:val="ru-RU"/>
        </w:rPr>
        <w:t>озоли" был впервые использован английским химиком Ф. Дж. Доннаном в конце Первой мировой войны для обозначения облаков, состоящих из частиц мышьяковистых соединений, применявшихся как отравляющие вещества немецкими войсками.</w:t>
      </w:r>
    </w:p>
    <w:p w14:paraId="29002B32" w14:textId="77777777" w:rsidR="00000000" w:rsidRDefault="00177BBB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Аэрозоли с точки зрения дисперс</w:t>
      </w:r>
      <w:r>
        <w:rPr>
          <w:color w:val="000000"/>
          <w:sz w:val="28"/>
          <w:szCs w:val="28"/>
          <w:lang w:val="ru-RU"/>
        </w:rPr>
        <w:t>ных систем представляют собой аэродисперсные системы с газообразной дисперсионной средой и свободными частицами твердой или жидкой дисперсной фазы. В повседневной жизни примерами таких систем могут служить дымы (дисперсная фаза твердая) и туманы (дисперсна</w:t>
      </w:r>
      <w:r>
        <w:rPr>
          <w:color w:val="000000"/>
          <w:sz w:val="28"/>
          <w:szCs w:val="28"/>
          <w:lang w:val="ru-RU"/>
        </w:rPr>
        <w:t>я фаза жидкая).</w:t>
      </w:r>
    </w:p>
    <w:p w14:paraId="0685F535" w14:textId="77777777" w:rsidR="00000000" w:rsidRDefault="00177BBB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История применения аэрозолей насчитывает свыше 4 тысяч лет. В древних египетских папирусах и индийских трактатах содержаться рекомендации по вдыханию паров, содержащих алкалоиды растений. Первый рисунок устройства, отдаленно напоминающего с</w:t>
      </w:r>
      <w:r>
        <w:rPr>
          <w:color w:val="000000"/>
          <w:sz w:val="28"/>
          <w:szCs w:val="28"/>
          <w:lang w:val="ru-RU"/>
        </w:rPr>
        <w:t>овременный ингалятор, был сделан в 1654 году Беннетом. Он использовал это устройство при лечении больных туберкулезом. В 1778 году английский врач Мутге подобные приспособления для вдыхания аэрозолей назвал ингаляторами. Другое распространенное название пр</w:t>
      </w:r>
      <w:r>
        <w:rPr>
          <w:color w:val="000000"/>
          <w:sz w:val="28"/>
          <w:szCs w:val="28"/>
          <w:lang w:val="ru-RU"/>
        </w:rPr>
        <w:t>иборов для ингаляций (оно впервые появилось в 1872 году в Оксфордском словаре) - небулайзеры (от латинского nebula - облако или туман). Первый запатентованный аэрозольный аппарат был создан в 1859 году Салес-Гироном.</w:t>
      </w:r>
    </w:p>
    <w:p w14:paraId="5C1CB623" w14:textId="77777777" w:rsidR="00000000" w:rsidRDefault="00177BBB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 лекарственная форма в современном в</w:t>
      </w:r>
      <w:r>
        <w:rPr>
          <w:color w:val="000000"/>
          <w:sz w:val="28"/>
          <w:szCs w:val="28"/>
          <w:lang w:val="ru-RU"/>
        </w:rPr>
        <w:t>иде аэрозоли используются с середины XX века. Благодаря высокой степени дисперсности частиц лекарственных веществ фармацевтические аэрозоли обладают высокой биологической доступностью.</w:t>
      </w:r>
    </w:p>
    <w:p w14:paraId="54844C48" w14:textId="77777777" w:rsidR="00000000" w:rsidRDefault="00177BBB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аэрозоль лекарственная форма фармацевтический</w:t>
      </w:r>
    </w:p>
    <w:p w14:paraId="726F51C0" w14:textId="77777777" w:rsidR="00000000" w:rsidRDefault="00177BB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последнее время значите</w:t>
      </w:r>
      <w:r>
        <w:rPr>
          <w:color w:val="000000"/>
          <w:sz w:val="28"/>
          <w:szCs w:val="28"/>
          <w:lang w:val="ru-RU"/>
        </w:rPr>
        <w:t>льно увеличилось использование аэрозольных лекарственных форм, совершенствуются и средства их доставки. Аэрозольные лекарственные формы предназначены прежде всего для вдыхания (ингаляции). Аэрозоли также могут быть предназначены для нанесения лечебного сос</w:t>
      </w:r>
      <w:r>
        <w:rPr>
          <w:color w:val="000000"/>
          <w:sz w:val="28"/>
          <w:szCs w:val="28"/>
          <w:lang w:val="ru-RU"/>
        </w:rPr>
        <w:t xml:space="preserve">тава на кожу, слизистые оболочки, раны. Преимуществом аэрозольного способа доставки лекарств является возможность непосредственного и быстрого </w:t>
      </w:r>
      <w:r>
        <w:rPr>
          <w:color w:val="000000"/>
          <w:sz w:val="28"/>
          <w:szCs w:val="28"/>
          <w:lang w:val="ru-RU"/>
        </w:rPr>
        <w:lastRenderedPageBreak/>
        <w:t>воздействия на зону воспаления в слизистых оболочках, что позволяет уменьшить дозу препарата, повысить его эффект</w:t>
      </w:r>
      <w:r>
        <w:rPr>
          <w:color w:val="000000"/>
          <w:sz w:val="28"/>
          <w:szCs w:val="28"/>
          <w:lang w:val="ru-RU"/>
        </w:rPr>
        <w:t>ивность и снизить вероятность осложнений фармакотерапии. Происходящее при образовании аэрозоля диспергирование лекарственного вещества увеличивает объем лекарственной взвеси, площадь ее контакта с пораженной тканью, что существенно повышает эффективность в</w:t>
      </w:r>
      <w:r>
        <w:rPr>
          <w:color w:val="000000"/>
          <w:sz w:val="28"/>
          <w:szCs w:val="28"/>
          <w:lang w:val="ru-RU"/>
        </w:rPr>
        <w:t>оздействия. Некоторые препараты плохо абсорбируются из желудочно-кишечного тракта или разрушаются в нем. В таких случаях ингаляционный путь является наиболее приемлемым альтернативным путем введения. Ингаляции традиционно применяются при острых респираторн</w:t>
      </w:r>
      <w:r>
        <w:rPr>
          <w:color w:val="000000"/>
          <w:sz w:val="28"/>
          <w:szCs w:val="28"/>
          <w:lang w:val="ru-RU"/>
        </w:rPr>
        <w:t>ых заболеваниях, а также при хронических воспалительных процессах дыхательных путей.</w:t>
      </w:r>
    </w:p>
    <w:p w14:paraId="33A02CA9" w14:textId="77777777" w:rsidR="00000000" w:rsidRDefault="00177BB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Целью данной курсовой работы явилось изучение современной технологии производства аэрозолей.</w:t>
      </w:r>
    </w:p>
    <w:p w14:paraId="22DE1741" w14:textId="77777777" w:rsidR="00000000" w:rsidRDefault="00177BB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Задачи курсовой работы:</w:t>
      </w:r>
    </w:p>
    <w:p w14:paraId="3D2ED382" w14:textId="77777777" w:rsidR="00000000" w:rsidRDefault="00177BB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изучить классификацию аэрозолей, преимущества и недо</w:t>
      </w:r>
      <w:r>
        <w:rPr>
          <w:color w:val="000000"/>
          <w:sz w:val="28"/>
          <w:szCs w:val="28"/>
          <w:lang w:val="ru-RU"/>
        </w:rPr>
        <w:t>статки по сравнению с другими лекарственными формами;</w:t>
      </w:r>
    </w:p>
    <w:p w14:paraId="4874F339" w14:textId="77777777" w:rsidR="00000000" w:rsidRDefault="00177BB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изучить технологическую схему производства лекарственных средств в аэрозольных упаковках;</w:t>
      </w:r>
    </w:p>
    <w:p w14:paraId="49A3B91C" w14:textId="77777777" w:rsidR="00000000" w:rsidRDefault="00177BB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изучить устройство аэрозольных баллонов, пути совершенствования данной лекарственной формы.</w:t>
      </w:r>
    </w:p>
    <w:p w14:paraId="29013420" w14:textId="77777777" w:rsidR="00000000" w:rsidRDefault="00177BBB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Глава 1. Общая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 xml:space="preserve"> характеристика лекарственной формы аэрозоли</w:t>
      </w:r>
    </w:p>
    <w:p w14:paraId="2E397802" w14:textId="77777777" w:rsidR="00000000" w:rsidRDefault="00177BB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DBDAA08" w14:textId="77777777" w:rsidR="00000000" w:rsidRDefault="00177BB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Общая фармакопейная статья "Аэрозоли" впервые включена в ГФ XI издания. Согласно ГФ XI аэрозоли - это лекарственная форма, в которой лекарственные и вспомогательные вещества находятся под давлением газа-пропелл</w:t>
      </w:r>
      <w:r>
        <w:rPr>
          <w:color w:val="000000"/>
          <w:sz w:val="28"/>
          <w:szCs w:val="28"/>
          <w:lang w:val="ru-RU"/>
        </w:rPr>
        <w:t>ента в аэрозольном баллоне, герметически закрытом клапаном, и предназначенная для ингаляций, нанесения на кожные покровы, введения в полости тела [7].</w:t>
      </w:r>
    </w:p>
    <w:p w14:paraId="2030F5C9" w14:textId="77777777" w:rsidR="00000000" w:rsidRDefault="00177BB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Аэрозоли</w:t>
      </w:r>
      <w:r>
        <w:rPr>
          <w:b/>
          <w:bCs/>
          <w:color w:val="000000"/>
          <w:sz w:val="28"/>
          <w:szCs w:val="28"/>
          <w:lang w:val="ru-RU"/>
        </w:rPr>
        <w:t xml:space="preserve"> - </w:t>
      </w:r>
      <w:r>
        <w:rPr>
          <w:color w:val="000000"/>
          <w:sz w:val="28"/>
          <w:szCs w:val="28"/>
          <w:lang w:val="ru-RU"/>
        </w:rPr>
        <w:t>это лекарственная форма, представляющая собой растворы, эмульсии, суспензии лекарственных веще</w:t>
      </w:r>
      <w:r>
        <w:rPr>
          <w:color w:val="000000"/>
          <w:sz w:val="28"/>
          <w:szCs w:val="28"/>
          <w:lang w:val="ru-RU"/>
        </w:rPr>
        <w:t>ств, находящиеся под давлением вместе с пропеллентом в герметичной упаковке, снабженной клапанно-распылительной системой (дозирующей или недозирующей).</w:t>
      </w:r>
    </w:p>
    <w:p w14:paraId="1151E3AF" w14:textId="77777777" w:rsidR="00000000" w:rsidRDefault="00177BB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Аэрозоль, обеспечивающий высвобождение содержимого упаковки с помощью воздуха, называется спрей. Разнови</w:t>
      </w:r>
      <w:r>
        <w:rPr>
          <w:color w:val="000000"/>
          <w:sz w:val="28"/>
          <w:szCs w:val="28"/>
          <w:lang w:val="ru-RU"/>
        </w:rPr>
        <w:t>дностью ингаляционных аэрозолей являются порошки для вдыхания - инхалеры, которые могут выпускаться в специальных упаковочно-дозирующих устройствах типа ротодисков, вентодисков и др.</w:t>
      </w:r>
    </w:p>
    <w:p w14:paraId="0D9864E1" w14:textId="77777777" w:rsidR="00000000" w:rsidRDefault="00177BB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Достоинства:</w:t>
      </w:r>
    </w:p>
    <w:p w14:paraId="2A62B6F9" w14:textId="77777777" w:rsidR="00000000" w:rsidRDefault="00177BBB" w:rsidP="00C22DF2">
      <w:pPr>
        <w:numPr>
          <w:ilvl w:val="0"/>
          <w:numId w:val="1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быстрота терапевтического эффекта, приближенная иногда к </w:t>
      </w:r>
      <w:r>
        <w:rPr>
          <w:color w:val="000000"/>
          <w:sz w:val="28"/>
          <w:szCs w:val="28"/>
          <w:lang w:val="ru-RU"/>
        </w:rPr>
        <w:t>внутривенному введению;</w:t>
      </w:r>
    </w:p>
    <w:p w14:paraId="281240E1" w14:textId="77777777" w:rsidR="00000000" w:rsidRDefault="00177BBB" w:rsidP="00C22DF2">
      <w:pPr>
        <w:numPr>
          <w:ilvl w:val="0"/>
          <w:numId w:val="1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удобство применения, компактность, портативность, транспортабельность;</w:t>
      </w:r>
    </w:p>
    <w:p w14:paraId="5F4FCA15" w14:textId="77777777" w:rsidR="00000000" w:rsidRDefault="00177BBB" w:rsidP="00C22DF2">
      <w:pPr>
        <w:numPr>
          <w:ilvl w:val="0"/>
          <w:numId w:val="1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повышение стабильности лекарственных веществ за счет герметичности баллона и предохранение от воздействия внешних физических факторов (свет, воздух, влажност</w:t>
      </w:r>
      <w:r>
        <w:rPr>
          <w:color w:val="000000"/>
          <w:sz w:val="28"/>
          <w:szCs w:val="28"/>
          <w:lang w:val="ru-RU"/>
        </w:rPr>
        <w:t>ь и др.);</w:t>
      </w:r>
    </w:p>
    <w:p w14:paraId="13087960" w14:textId="77777777" w:rsidR="00000000" w:rsidRDefault="00177BBB" w:rsidP="00C22DF2">
      <w:pPr>
        <w:numPr>
          <w:ilvl w:val="0"/>
          <w:numId w:val="1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сохранение стерильности в течение всего срока годности препарата;</w:t>
      </w:r>
    </w:p>
    <w:p w14:paraId="47250103" w14:textId="77777777" w:rsidR="00000000" w:rsidRDefault="00177BBB" w:rsidP="00C22DF2">
      <w:pPr>
        <w:numPr>
          <w:ilvl w:val="0"/>
          <w:numId w:val="1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возможность точной дозировки лекарственных веществ при использовании дозирующих клапанов;</w:t>
      </w:r>
    </w:p>
    <w:p w14:paraId="71A49F36" w14:textId="77777777" w:rsidR="00000000" w:rsidRDefault="00177BBB" w:rsidP="00C22DF2">
      <w:pPr>
        <w:numPr>
          <w:ilvl w:val="0"/>
          <w:numId w:val="1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положительное психологическое воздействие и щадящее действие на организм.</w:t>
      </w:r>
    </w:p>
    <w:p w14:paraId="537CD3A0" w14:textId="77777777" w:rsidR="00000000" w:rsidRDefault="00177BBB" w:rsidP="00C22DF2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Недост</w:t>
      </w:r>
      <w:r>
        <w:rPr>
          <w:color w:val="000000"/>
          <w:sz w:val="28"/>
          <w:szCs w:val="28"/>
          <w:lang w:val="ru-RU"/>
        </w:rPr>
        <w:t>атки:</w:t>
      </w:r>
    </w:p>
    <w:p w14:paraId="76CF8873" w14:textId="77777777" w:rsidR="00000000" w:rsidRDefault="00177BBB" w:rsidP="00C22DF2">
      <w:pPr>
        <w:numPr>
          <w:ilvl w:val="0"/>
          <w:numId w:val="1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возможность взрыва баллона при ударе, перегреве;</w:t>
      </w:r>
    </w:p>
    <w:p w14:paraId="12B29020" w14:textId="77777777" w:rsidR="00000000" w:rsidRDefault="00177BBB" w:rsidP="00C22DF2">
      <w:pPr>
        <w:numPr>
          <w:ilvl w:val="0"/>
          <w:numId w:val="1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сложность технологического процесса;</w:t>
      </w:r>
    </w:p>
    <w:p w14:paraId="674FE846" w14:textId="77777777" w:rsidR="00000000" w:rsidRDefault="00177BBB" w:rsidP="00C22DF2">
      <w:pPr>
        <w:numPr>
          <w:ilvl w:val="0"/>
          <w:numId w:val="1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токсическое действие ряда пропеллентов на живые организмы;</w:t>
      </w:r>
    </w:p>
    <w:p w14:paraId="7F8EBEA9" w14:textId="77777777" w:rsidR="00000000" w:rsidRDefault="00177BBB" w:rsidP="00C22DF2">
      <w:pPr>
        <w:numPr>
          <w:ilvl w:val="0"/>
          <w:numId w:val="1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негативное действие на окружающую среду (для фреонов) [15];</w:t>
      </w:r>
    </w:p>
    <w:p w14:paraId="2235558E" w14:textId="77777777" w:rsidR="00000000" w:rsidRDefault="00177BBB" w:rsidP="00C22DF2">
      <w:pPr>
        <w:numPr>
          <w:ilvl w:val="0"/>
          <w:numId w:val="1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возможность раздражающего действ</w:t>
      </w:r>
      <w:r>
        <w:rPr>
          <w:color w:val="000000"/>
          <w:sz w:val="28"/>
          <w:szCs w:val="28"/>
          <w:lang w:val="ru-RU"/>
        </w:rPr>
        <w:t>ия аэрозолей на кожу и слизистые оболочки (часто за счет органических растворителей);</w:t>
      </w:r>
    </w:p>
    <w:p w14:paraId="731FDB4F" w14:textId="77777777" w:rsidR="00000000" w:rsidRDefault="00177BBB" w:rsidP="00C22DF2">
      <w:pPr>
        <w:numPr>
          <w:ilvl w:val="0"/>
          <w:numId w:val="1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ограничение применения в детской практике.</w:t>
      </w:r>
    </w:p>
    <w:p w14:paraId="282D64C8" w14:textId="77777777" w:rsidR="00000000" w:rsidRDefault="00177BBB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Основными характеристиками дисперсионной среды являются химический состав, температура, давление, степень ионизации, параметр</w:t>
      </w:r>
      <w:r>
        <w:rPr>
          <w:color w:val="000000"/>
          <w:sz w:val="28"/>
          <w:szCs w:val="28"/>
          <w:lang w:val="ru-RU"/>
        </w:rPr>
        <w:t>ы внешних физических полей, наличие турбулентности и ее параметрами, наличие и величиной градиентов температуры и концентрации &lt;http://www.chemport.ru/chemical_encyclopedia_article_1766.html&gt; компонентов [2].</w:t>
      </w:r>
    </w:p>
    <w:p w14:paraId="70800287" w14:textId="77777777" w:rsidR="00000000" w:rsidRDefault="00177BBB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Важнейшие параметры дисперсной фазы - объемная </w:t>
      </w:r>
      <w:r>
        <w:rPr>
          <w:color w:val="000000"/>
          <w:sz w:val="28"/>
          <w:szCs w:val="28"/>
          <w:lang w:val="ru-RU"/>
        </w:rPr>
        <w:t>доля частиц и их массовая доля, число частиц в единице объема (счетная концентрация), средний размер частицы и ее электрический заряд. Наряду с усредненными величинами дисперсную фазу характеризуют распределением частиц по размерам и по величине электричес</w:t>
      </w:r>
      <w:r>
        <w:rPr>
          <w:color w:val="000000"/>
          <w:sz w:val="28"/>
          <w:szCs w:val="28"/>
          <w:lang w:val="ru-RU"/>
        </w:rPr>
        <w:t>кого заряда.</w:t>
      </w:r>
    </w:p>
    <w:p w14:paraId="79EDE5E2" w14:textId="77777777" w:rsidR="00000000" w:rsidRDefault="00177BBB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Важнейшие свойства аэрозолей - способность частиц сохраняться во взвешенном состоянии, перемещаться преимущественно как единое целое и при столкновении прилипать друг к другу или к какой-либо поверхности. В покоящейся среде частицы аэрозоли по</w:t>
      </w:r>
      <w:r>
        <w:rPr>
          <w:color w:val="000000"/>
          <w:sz w:val="28"/>
          <w:szCs w:val="28"/>
          <w:lang w:val="ru-RU"/>
        </w:rPr>
        <w:t>ддерживаются во взвешенном состоянии. Им присуща кинетическая и агрегатная устойчивость. Кинетическая устойчивость их велика, что обеспечивается малыми размерами частиц и небольшой плотностью воздушной среды. Агрегатная устойчивость аэрозолей мала вследств</w:t>
      </w:r>
      <w:r>
        <w:rPr>
          <w:color w:val="000000"/>
          <w:sz w:val="28"/>
          <w:szCs w:val="28"/>
          <w:lang w:val="ru-RU"/>
        </w:rPr>
        <w:t>ие небольшого электрического заряда на частицах.</w:t>
      </w:r>
    </w:p>
    <w:p w14:paraId="3698FE39" w14:textId="77777777" w:rsidR="00000000" w:rsidRDefault="00177BBB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Медицинские аэрозоли используются при многих заболеваниях. При помощи аэрозолей лекарства попадают непосредственно на пораженные участки, при этом во время применения малых доз становится меньшим побочный эф</w:t>
      </w:r>
      <w:r>
        <w:rPr>
          <w:color w:val="000000"/>
          <w:sz w:val="28"/>
          <w:szCs w:val="28"/>
          <w:lang w:val="ru-RU"/>
        </w:rPr>
        <w:t>фект.</w:t>
      </w:r>
    </w:p>
    <w:p w14:paraId="265D9292" w14:textId="77777777" w:rsidR="00000000" w:rsidRDefault="00177BBB">
      <w:pPr>
        <w:ind w:firstLine="709"/>
        <w:rPr>
          <w:b/>
          <w:bCs/>
          <w:color w:val="000000"/>
          <w:sz w:val="28"/>
          <w:szCs w:val="28"/>
          <w:lang w:val="ru-RU"/>
        </w:rPr>
      </w:pPr>
    </w:p>
    <w:p w14:paraId="6ECCB7EA" w14:textId="77777777" w:rsidR="00000000" w:rsidRDefault="00177BBB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1.1 Классификация фармацевтических аэрозолей</w:t>
      </w:r>
    </w:p>
    <w:p w14:paraId="3EB873C9" w14:textId="77777777" w:rsidR="00000000" w:rsidRDefault="00177BB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53EAF86" w14:textId="77777777" w:rsidR="00000000" w:rsidRDefault="00177BBB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По способу образования различают конденсационные и диспергационные аэрозоли. Первые возникают в результате присоединения друг к другу молекул</w:t>
      </w:r>
      <w:r>
        <w:rPr>
          <w:color w:val="000000"/>
          <w:sz w:val="28"/>
          <w:szCs w:val="28"/>
          <w:lang w:val="ru-RU"/>
        </w:rPr>
        <w:t xml:space="preserve"> &lt;http://www.chemport.ru/chemical_encyclopedia_article_2219.html&gt; вещества в пересыщенном паре &lt;http://www.chemport.ru/chemical_encyclopedia_article_2680.html&gt; (так называемая гомогенная нуклеация) или конденсации пара на присутствующих в нем ионах &lt;http:/</w:t>
      </w:r>
      <w:r>
        <w:rPr>
          <w:color w:val="000000"/>
          <w:sz w:val="28"/>
          <w:szCs w:val="28"/>
          <w:lang w:val="ru-RU"/>
        </w:rPr>
        <w:t>/www.chemport.ru/chemical_encyclopedia_article_1444.html&gt; или мельчайших частицах другого вещества - ядрах конденсации (гетерогенная нуклеация). Конденсационные аэрозоли с жидкой дисперсной фазой называют туманами, с твердой - дымами &lt;http://www.chemport.r</w:t>
      </w:r>
      <w:r>
        <w:rPr>
          <w:color w:val="000000"/>
          <w:sz w:val="28"/>
          <w:szCs w:val="28"/>
          <w:lang w:val="ru-RU"/>
        </w:rPr>
        <w:t>u/chemical_encyclopedia_article_1232.html&gt; [13].</w:t>
      </w:r>
    </w:p>
    <w:p w14:paraId="10E088CA" w14:textId="77777777" w:rsidR="00000000" w:rsidRDefault="00177BBB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Диспергационные аэрозоли с твердыми частицами (пыли) образуются при измельчении &lt;http://www.chemport.ru/chemical_encyclopedia_article_1314.html&gt; твердых тел &lt;http://www.chemport.ru/chemical_encyclopedia_arti</w:t>
      </w:r>
      <w:r>
        <w:rPr>
          <w:color w:val="000000"/>
          <w:sz w:val="28"/>
          <w:szCs w:val="28"/>
          <w:lang w:val="ru-RU"/>
        </w:rPr>
        <w:t>cle_3640.html&gt;, пересыпании порошков и т.п.</w:t>
      </w:r>
    </w:p>
    <w:p w14:paraId="10EC7072" w14:textId="77777777" w:rsidR="00000000" w:rsidRDefault="00177BBB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типу дисперсности:</w:t>
      </w:r>
    </w:p>
    <w:p w14:paraId="59A28EB1" w14:textId="77777777" w:rsidR="00000000" w:rsidRDefault="00177BBB" w:rsidP="00C22DF2">
      <w:pPr>
        <w:numPr>
          <w:ilvl w:val="0"/>
          <w:numId w:val="1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двухфазные системы (газ+жидкость, газ+порошкообразные вещества);</w:t>
      </w:r>
    </w:p>
    <w:p w14:paraId="4C490EDE" w14:textId="77777777" w:rsidR="00000000" w:rsidRDefault="00177BBB" w:rsidP="00C22DF2">
      <w:pPr>
        <w:numPr>
          <w:ilvl w:val="0"/>
          <w:numId w:val="1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трехфазные системы (газ+жидкость+порошкообразные вещества, газ+жидкость+жидкость).</w:t>
      </w:r>
    </w:p>
    <w:p w14:paraId="29CC2A13" w14:textId="77777777" w:rsidR="00000000" w:rsidRDefault="00177BBB" w:rsidP="00C22DF2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способу применения:</w:t>
      </w:r>
    </w:p>
    <w:p w14:paraId="1876E310" w14:textId="77777777" w:rsidR="00000000" w:rsidRDefault="00177BBB" w:rsidP="00C22DF2">
      <w:pPr>
        <w:numPr>
          <w:ilvl w:val="0"/>
          <w:numId w:val="1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лечебные</w:t>
      </w:r>
      <w:r>
        <w:rPr>
          <w:color w:val="000000"/>
          <w:sz w:val="28"/>
          <w:szCs w:val="28"/>
          <w:lang w:val="ru-RU"/>
        </w:rPr>
        <w:t xml:space="preserve"> аэрозоли для ингаляций;</w:t>
      </w:r>
    </w:p>
    <w:p w14:paraId="23F18D38" w14:textId="77777777" w:rsidR="00000000" w:rsidRDefault="00177BBB" w:rsidP="00C22DF2">
      <w:pPr>
        <w:numPr>
          <w:ilvl w:val="0"/>
          <w:numId w:val="1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лечебные аэрозоли для наружного применения, которые в свою очередь подразделяют на душирующие, пенные и пленкообразующие.</w:t>
      </w:r>
    </w:p>
    <w:p w14:paraId="04C35DDC" w14:textId="77777777" w:rsidR="00000000" w:rsidRDefault="00177BBB" w:rsidP="00C22DF2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величине частиц дисперсной фазы:</w:t>
      </w:r>
    </w:p>
    <w:p w14:paraId="55F48375" w14:textId="77777777" w:rsidR="00000000" w:rsidRDefault="00177BBB" w:rsidP="00C22DF2">
      <w:pPr>
        <w:numPr>
          <w:ilvl w:val="0"/>
          <w:numId w:val="1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распылительные (диаметр частиц до 50 мкм, концентрация пропеллен</w:t>
      </w:r>
      <w:r>
        <w:rPr>
          <w:color w:val="000000"/>
          <w:sz w:val="28"/>
          <w:szCs w:val="28"/>
          <w:lang w:val="ru-RU"/>
        </w:rPr>
        <w:t>та до 80%);</w:t>
      </w:r>
    </w:p>
    <w:p w14:paraId="206404BC" w14:textId="77777777" w:rsidR="00000000" w:rsidRDefault="00177BBB" w:rsidP="00C22DF2">
      <w:pPr>
        <w:numPr>
          <w:ilvl w:val="0"/>
          <w:numId w:val="1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душирующие (диаметр частиц до 200 мкм, концентрация пропеллента 30-70%);</w:t>
      </w:r>
    </w:p>
    <w:p w14:paraId="381662FC" w14:textId="77777777" w:rsidR="00000000" w:rsidRDefault="00177BBB" w:rsidP="00C22DF2">
      <w:pPr>
        <w:numPr>
          <w:ilvl w:val="0"/>
          <w:numId w:val="1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пенные (диаметр частиц более 200 мкм, концентрация пропеллента до 30%).</w:t>
      </w:r>
    </w:p>
    <w:p w14:paraId="4DE02A59" w14:textId="77777777" w:rsidR="00000000" w:rsidRDefault="00177BB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Установлено, что размер получаемых частиц дисперсной фазы будет тем меньше, чем больше давление</w:t>
      </w:r>
      <w:r>
        <w:rPr>
          <w:color w:val="000000"/>
          <w:sz w:val="28"/>
          <w:szCs w:val="28"/>
          <w:lang w:val="ru-RU"/>
        </w:rPr>
        <w:t xml:space="preserve"> пропеллента в баллоне, чем меньше диаметр выходного отверстия клапана и чем больше процентное содержание </w:t>
      </w:r>
      <w:r>
        <w:rPr>
          <w:color w:val="000000"/>
          <w:sz w:val="28"/>
          <w:szCs w:val="28"/>
          <w:lang w:val="ru-RU"/>
        </w:rPr>
        <w:lastRenderedPageBreak/>
        <w:t>пропеллента в аэрозоле.</w:t>
      </w:r>
    </w:p>
    <w:p w14:paraId="2BC57924" w14:textId="77777777" w:rsidR="00000000" w:rsidRDefault="00177BB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1C527A1" w14:textId="77777777" w:rsidR="00000000" w:rsidRDefault="00177BBB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1.2 Вспомогательные вещества, применяемые при производстве аэрозолей</w:t>
      </w:r>
    </w:p>
    <w:p w14:paraId="138E2541" w14:textId="77777777" w:rsidR="00000000" w:rsidRDefault="00177BB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F37F951" w14:textId="77777777" w:rsidR="00000000" w:rsidRDefault="00177BB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Аэрозоли - сложная система лекарственных и вспомогатель</w:t>
      </w:r>
      <w:r>
        <w:rPr>
          <w:color w:val="000000"/>
          <w:sz w:val="28"/>
          <w:szCs w:val="28"/>
          <w:lang w:val="ru-RU"/>
        </w:rPr>
        <w:t>ных веществ, разрешенных к медицинскому применению и указанных в частных статьях [3, 11]. Выделяют следующие группы вспомогательных веществ:</w:t>
      </w:r>
    </w:p>
    <w:p w14:paraId="316475F0" w14:textId="77777777" w:rsidR="00000000" w:rsidRDefault="00177BBB" w:rsidP="00C22DF2">
      <w:pPr>
        <w:numPr>
          <w:ilvl w:val="0"/>
          <w:numId w:val="2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Растворители:</w:t>
      </w:r>
    </w:p>
    <w:p w14:paraId="760D4609" w14:textId="77777777" w:rsidR="00000000" w:rsidRDefault="00177BB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вода очищенная,</w:t>
      </w:r>
    </w:p>
    <w:p w14:paraId="7644BCE7" w14:textId="77777777" w:rsidR="00000000" w:rsidRDefault="00177B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этанол,</w:t>
      </w:r>
    </w:p>
    <w:p w14:paraId="460FF103" w14:textId="77777777" w:rsidR="00000000" w:rsidRDefault="00177B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жирные масла растительного и животного происхождения,</w:t>
      </w:r>
    </w:p>
    <w:p w14:paraId="6C9DED1C" w14:textId="77777777" w:rsidR="00000000" w:rsidRDefault="00177B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минеральны</w:t>
      </w:r>
      <w:r>
        <w:rPr>
          <w:color w:val="000000"/>
          <w:sz w:val="28"/>
          <w:szCs w:val="28"/>
          <w:lang w:val="ru-RU"/>
        </w:rPr>
        <w:t>е масла,</w:t>
      </w:r>
    </w:p>
    <w:p w14:paraId="019E3008" w14:textId="77777777" w:rsidR="00000000" w:rsidRDefault="00177B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глицерин,</w:t>
      </w:r>
    </w:p>
    <w:p w14:paraId="2CA542E7" w14:textId="77777777" w:rsidR="00000000" w:rsidRDefault="00177B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этилацетат,</w:t>
      </w:r>
    </w:p>
    <w:p w14:paraId="5B0460E6" w14:textId="77777777" w:rsidR="00000000" w:rsidRDefault="00177B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хлористый этил,</w:t>
      </w:r>
    </w:p>
    <w:p w14:paraId="520639BF" w14:textId="77777777" w:rsidR="00000000" w:rsidRDefault="00177B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димексид,</w:t>
      </w:r>
    </w:p>
    <w:p w14:paraId="53E242FB" w14:textId="77777777" w:rsidR="00000000" w:rsidRDefault="00177B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полиэтиленоксиды,</w:t>
      </w:r>
    </w:p>
    <w:p w14:paraId="2A3074EC" w14:textId="77777777" w:rsidR="00000000" w:rsidRDefault="00177B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полисилоксаны,</w:t>
      </w:r>
    </w:p>
    <w:p w14:paraId="20023E21" w14:textId="77777777" w:rsidR="00000000" w:rsidRDefault="00177B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пропиленгликоль.</w:t>
      </w:r>
    </w:p>
    <w:p w14:paraId="11163AE7" w14:textId="77777777" w:rsidR="00000000" w:rsidRDefault="00177BBB" w:rsidP="00C22DF2">
      <w:pPr>
        <w:numPr>
          <w:ilvl w:val="0"/>
          <w:numId w:val="3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Поверхностно-активные вещества:</w:t>
      </w:r>
    </w:p>
    <w:p w14:paraId="1CDE6B43" w14:textId="77777777" w:rsidR="00000000" w:rsidRDefault="00177BB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Твин - 80, спен - 80, пентол,</w:t>
      </w:r>
    </w:p>
    <w:p w14:paraId="1BC5BDC9" w14:textId="77777777" w:rsidR="00000000" w:rsidRDefault="00177B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препарат ОС-20, эмульгатор Т-2, эмульсионные воски,</w:t>
      </w:r>
    </w:p>
    <w:p w14:paraId="0C0E96B3" w14:textId="77777777" w:rsidR="00000000" w:rsidRDefault="00177B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олеиновая к</w:t>
      </w:r>
      <w:r>
        <w:rPr>
          <w:color w:val="000000"/>
          <w:sz w:val="28"/>
          <w:szCs w:val="28"/>
          <w:lang w:val="ru-RU"/>
        </w:rPr>
        <w:t>ислота.</w:t>
      </w:r>
    </w:p>
    <w:p w14:paraId="26B7F9DD" w14:textId="77777777" w:rsidR="00000000" w:rsidRDefault="00177BBB" w:rsidP="00C22DF2">
      <w:pPr>
        <w:numPr>
          <w:ilvl w:val="0"/>
          <w:numId w:val="4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Пленкообразователи:</w:t>
      </w:r>
    </w:p>
    <w:p w14:paraId="7AF96CE5" w14:textId="77777777" w:rsidR="00000000" w:rsidRDefault="00177BB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производные целлюлозы,</w:t>
      </w:r>
    </w:p>
    <w:p w14:paraId="4DD396AF" w14:textId="77777777" w:rsidR="00000000" w:rsidRDefault="00177B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акриловой кислоты.</w:t>
      </w:r>
    </w:p>
    <w:p w14:paraId="49489D67" w14:textId="77777777" w:rsidR="00000000" w:rsidRDefault="00177BBB" w:rsidP="00C22DF2">
      <w:pPr>
        <w:numPr>
          <w:ilvl w:val="0"/>
          <w:numId w:val="5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Корригенты:</w:t>
      </w:r>
    </w:p>
    <w:p w14:paraId="01CB4C7E" w14:textId="77777777" w:rsidR="00000000" w:rsidRDefault="00177BB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сахар,</w:t>
      </w:r>
    </w:p>
    <w:p w14:paraId="6F42299B" w14:textId="77777777" w:rsidR="00000000" w:rsidRDefault="00177B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кислота лимонная,</w:t>
      </w:r>
    </w:p>
    <w:p w14:paraId="5843031D" w14:textId="77777777" w:rsidR="00000000" w:rsidRDefault="00177B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сорбит,</w:t>
      </w:r>
    </w:p>
    <w:p w14:paraId="1DDB5E5B" w14:textId="77777777" w:rsidR="00000000" w:rsidRDefault="00177B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эфирные масла,</w:t>
      </w:r>
    </w:p>
    <w:p w14:paraId="03BF9557" w14:textId="77777777" w:rsidR="00000000" w:rsidRDefault="00177B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тимол,</w:t>
      </w:r>
    </w:p>
    <w:p w14:paraId="67D0DAA2" w14:textId="77777777" w:rsidR="00000000" w:rsidRDefault="00177B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ментол.</w:t>
      </w:r>
    </w:p>
    <w:p w14:paraId="52606340" w14:textId="77777777" w:rsidR="00000000" w:rsidRDefault="00177BBB" w:rsidP="00C22DF2">
      <w:pPr>
        <w:numPr>
          <w:ilvl w:val="0"/>
          <w:numId w:val="6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Консерванты:</w:t>
      </w:r>
    </w:p>
    <w:p w14:paraId="56CC6564" w14:textId="77777777" w:rsidR="00000000" w:rsidRDefault="00177BB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сорбиновая кислота,</w:t>
      </w:r>
    </w:p>
    <w:p w14:paraId="7A5A90AE" w14:textId="77777777" w:rsidR="00000000" w:rsidRDefault="00177B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бензойная кислота,</w:t>
      </w:r>
    </w:p>
    <w:p w14:paraId="7F6D5DDD" w14:textId="77777777" w:rsidR="00000000" w:rsidRDefault="00177B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натрия бензоат,</w:t>
      </w:r>
    </w:p>
    <w:p w14:paraId="21B6F4D4" w14:textId="77777777" w:rsidR="00000000" w:rsidRDefault="00177B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нипаги</w:t>
      </w:r>
      <w:r>
        <w:rPr>
          <w:color w:val="000000"/>
          <w:sz w:val="28"/>
          <w:szCs w:val="28"/>
          <w:lang w:val="ru-RU"/>
        </w:rPr>
        <w:t>н,</w:t>
      </w:r>
    </w:p>
    <w:p w14:paraId="02DB2124" w14:textId="77777777" w:rsidR="00000000" w:rsidRDefault="00177B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нипазол</w:t>
      </w:r>
    </w:p>
    <w:p w14:paraId="2B93176E" w14:textId="77777777" w:rsidR="00000000" w:rsidRDefault="00177BBB" w:rsidP="00C22DF2">
      <w:pPr>
        <w:numPr>
          <w:ilvl w:val="0"/>
          <w:numId w:val="7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Антиоксиданты:</w:t>
      </w:r>
    </w:p>
    <w:p w14:paraId="44F69707" w14:textId="77777777" w:rsidR="00000000" w:rsidRDefault="00177BB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витамин Е,</w:t>
      </w:r>
    </w:p>
    <w:p w14:paraId="430CBDA3" w14:textId="77777777" w:rsidR="00000000" w:rsidRDefault="00177B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бутилокситолуол,</w:t>
      </w:r>
    </w:p>
    <w:p w14:paraId="5AD3E4BD" w14:textId="77777777" w:rsidR="00000000" w:rsidRDefault="00177B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бутилоксианизол,</w:t>
      </w:r>
    </w:p>
    <w:p w14:paraId="0DFB0E4A" w14:textId="77777777" w:rsidR="00000000" w:rsidRDefault="00177B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трилон Б.</w:t>
      </w:r>
    </w:p>
    <w:p w14:paraId="735FE860" w14:textId="77777777" w:rsidR="00000000" w:rsidRDefault="00177BBB" w:rsidP="00C22DF2">
      <w:pPr>
        <w:numPr>
          <w:ilvl w:val="0"/>
          <w:numId w:val="8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Пропелленты:</w:t>
      </w:r>
    </w:p>
    <w:p w14:paraId="41628D42" w14:textId="77777777" w:rsidR="00000000" w:rsidRDefault="00177BB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фреоны,</w:t>
      </w:r>
    </w:p>
    <w:p w14:paraId="7CD1E37B" w14:textId="77777777" w:rsidR="00000000" w:rsidRDefault="00177B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сжатые газы,</w:t>
      </w:r>
    </w:p>
    <w:p w14:paraId="1B10E2F7" w14:textId="77777777" w:rsidR="00000000" w:rsidRDefault="00177B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легколетучие органические растворители.</w:t>
      </w:r>
    </w:p>
    <w:p w14:paraId="71DFEC2D" w14:textId="77777777" w:rsidR="00000000" w:rsidRDefault="00177BB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Пропелленты или эвакуирующие газы (</w:t>
      </w:r>
      <w:r>
        <w:rPr>
          <w:color w:val="000000"/>
          <w:sz w:val="28"/>
          <w:szCs w:val="28"/>
          <w:lang w:val="en-US"/>
        </w:rPr>
        <w:t>propellent</w:t>
      </w:r>
      <w:r>
        <w:rPr>
          <w:color w:val="000000"/>
          <w:sz w:val="28"/>
          <w:szCs w:val="28"/>
          <w:lang w:val="ru-RU"/>
        </w:rPr>
        <w:t xml:space="preserve">, англ. - выбрасывающие) - это </w:t>
      </w:r>
      <w:r>
        <w:rPr>
          <w:color w:val="000000"/>
          <w:sz w:val="28"/>
          <w:szCs w:val="28"/>
          <w:lang w:val="ru-RU"/>
        </w:rPr>
        <w:t>газообразные компоненты аэрозоля. С их помощью внутри аэрозольного баллона создается давление и обеспечивается распыление внутреннего содержимого.</w:t>
      </w:r>
    </w:p>
    <w:p w14:paraId="3674815F" w14:textId="77777777" w:rsidR="00000000" w:rsidRDefault="00177BB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Требования к фармацевтическим пропеллентам:</w:t>
      </w:r>
    </w:p>
    <w:p w14:paraId="2E93D947" w14:textId="77777777" w:rsidR="00000000" w:rsidRDefault="00177BBB" w:rsidP="00C22DF2">
      <w:pPr>
        <w:numPr>
          <w:ilvl w:val="0"/>
          <w:numId w:val="1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должны быть нетоксичными и не оказывать раздражающего действия</w:t>
      </w:r>
      <w:r>
        <w:rPr>
          <w:color w:val="000000"/>
          <w:sz w:val="28"/>
          <w:szCs w:val="28"/>
          <w:lang w:val="ru-RU"/>
        </w:rPr>
        <w:t xml:space="preserve"> на кожу и слизистые оболочки;</w:t>
      </w:r>
    </w:p>
    <w:p w14:paraId="7903425F" w14:textId="77777777" w:rsidR="00000000" w:rsidRDefault="00177BBB" w:rsidP="00C22DF2">
      <w:pPr>
        <w:numPr>
          <w:ilvl w:val="0"/>
          <w:numId w:val="1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огне - и взрывобезопасными при эвакуации из баллона и смешивании с воздухом;</w:t>
      </w:r>
    </w:p>
    <w:p w14:paraId="0D161E97" w14:textId="77777777" w:rsidR="00000000" w:rsidRDefault="00177BBB" w:rsidP="00C22DF2">
      <w:pPr>
        <w:numPr>
          <w:ilvl w:val="0"/>
          <w:numId w:val="1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химически инертными, не подвергаться гидролизу, не оказывать коррозирующего действия на аэрозольные сосуды;</w:t>
      </w:r>
    </w:p>
    <w:p w14:paraId="24A045DF" w14:textId="77777777" w:rsidR="00000000" w:rsidRDefault="00177BBB" w:rsidP="00C22DF2">
      <w:pPr>
        <w:numPr>
          <w:ilvl w:val="0"/>
          <w:numId w:val="1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комнатной температуре (20</w:t>
      </w:r>
      <w:r>
        <w:rPr>
          <w:color w:val="000000"/>
          <w:sz w:val="28"/>
          <w:szCs w:val="28"/>
          <w:vertAlign w:val="superscript"/>
          <w:lang w:val="ru-RU"/>
        </w:rPr>
        <w:t>0</w:t>
      </w:r>
      <w:r>
        <w:rPr>
          <w:color w:val="000000"/>
          <w:sz w:val="28"/>
          <w:szCs w:val="28"/>
          <w:lang w:val="ru-RU"/>
        </w:rPr>
        <w:t xml:space="preserve"> С) </w:t>
      </w:r>
      <w:r>
        <w:rPr>
          <w:color w:val="000000"/>
          <w:sz w:val="28"/>
          <w:szCs w:val="28"/>
          <w:lang w:val="ru-RU"/>
        </w:rPr>
        <w:t>давление насыщенного пара должно находиться в пределах 2-8 атм (указание ГФ XI);</w:t>
      </w:r>
    </w:p>
    <w:p w14:paraId="33A54CA3" w14:textId="77777777" w:rsidR="00000000" w:rsidRDefault="00177BBB" w:rsidP="00C22DF2">
      <w:pPr>
        <w:numPr>
          <w:ilvl w:val="0"/>
          <w:numId w:val="1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 иметь цвета, запаха, вкуса;</w:t>
      </w:r>
    </w:p>
    <w:p w14:paraId="6779CDC6" w14:textId="77777777" w:rsidR="00000000" w:rsidRDefault="00177BBB" w:rsidP="00C22DF2">
      <w:pPr>
        <w:numPr>
          <w:ilvl w:val="0"/>
          <w:numId w:val="1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быть доступными, рентабельными.</w:t>
      </w:r>
    </w:p>
    <w:p w14:paraId="46D8067C" w14:textId="77777777" w:rsidR="00000000" w:rsidRDefault="00177BB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агрегатному состоянию при стандартных условиях (20</w:t>
      </w:r>
      <w:r>
        <w:rPr>
          <w:color w:val="000000"/>
          <w:sz w:val="28"/>
          <w:szCs w:val="28"/>
          <w:vertAlign w:val="superscript"/>
          <w:lang w:val="ru-RU"/>
        </w:rPr>
        <w:t>0</w:t>
      </w:r>
      <w:r>
        <w:rPr>
          <w:color w:val="000000"/>
          <w:sz w:val="28"/>
          <w:szCs w:val="28"/>
          <w:lang w:val="ru-RU"/>
        </w:rPr>
        <w:t>С, атмосферное давление) пропелленты классифицируют н</w:t>
      </w:r>
      <w:r>
        <w:rPr>
          <w:color w:val="000000"/>
          <w:sz w:val="28"/>
          <w:szCs w:val="28"/>
          <w:lang w:val="ru-RU"/>
        </w:rPr>
        <w:t>а 3 группы:</w:t>
      </w:r>
    </w:p>
    <w:p w14:paraId="687DAFEA" w14:textId="77777777" w:rsidR="00000000" w:rsidRDefault="00177BBB" w:rsidP="00C22DF2">
      <w:pPr>
        <w:numPr>
          <w:ilvl w:val="0"/>
          <w:numId w:val="9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Сжиженные газы.</w:t>
      </w:r>
    </w:p>
    <w:p w14:paraId="38D2A14A" w14:textId="77777777" w:rsidR="00000000" w:rsidRDefault="00177BBB" w:rsidP="00C22DF2">
      <w:pPr>
        <w:numPr>
          <w:ilvl w:val="0"/>
          <w:numId w:val="9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Сжатые газы.</w:t>
      </w:r>
    </w:p>
    <w:p w14:paraId="03826256" w14:textId="77777777" w:rsidR="00000000" w:rsidRDefault="00177BBB" w:rsidP="00C22DF2">
      <w:pPr>
        <w:numPr>
          <w:ilvl w:val="0"/>
          <w:numId w:val="9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Легколетучие органические растворители.</w:t>
      </w:r>
    </w:p>
    <w:p w14:paraId="3C033789" w14:textId="77777777" w:rsidR="00000000" w:rsidRDefault="00177BB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I. К сжиженным газам относятся:</w:t>
      </w:r>
    </w:p>
    <w:p w14:paraId="627668BF" w14:textId="77777777" w:rsidR="00000000" w:rsidRDefault="00177BB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Фреоны (фторхлоруглеводороды). Иногда называют хладонами, например, хладон-11, хладон-12.</w:t>
      </w:r>
    </w:p>
    <w:p w14:paraId="739D4964" w14:textId="77777777" w:rsidR="00000000" w:rsidRDefault="00177BB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Достоинства:</w:t>
      </w:r>
    </w:p>
    <w:p w14:paraId="741571A5" w14:textId="77777777" w:rsidR="00000000" w:rsidRDefault="00177BBB" w:rsidP="00C22DF2">
      <w:pPr>
        <w:numPr>
          <w:ilvl w:val="0"/>
          <w:numId w:val="1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небольшом избыточн</w:t>
      </w:r>
      <w:r>
        <w:rPr>
          <w:color w:val="000000"/>
          <w:sz w:val="28"/>
          <w:szCs w:val="28"/>
          <w:lang w:val="ru-RU"/>
        </w:rPr>
        <w:t>ом давлении и невысокой температуре из газообразного состояния легко переходят в жидкость;</w:t>
      </w:r>
    </w:p>
    <w:p w14:paraId="75B5AB91" w14:textId="77777777" w:rsidR="00000000" w:rsidRDefault="00177BBB" w:rsidP="00C22DF2">
      <w:pPr>
        <w:numPr>
          <w:ilvl w:val="0"/>
          <w:numId w:val="1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хорошо совместимы со многими органическими соединениями;</w:t>
      </w:r>
    </w:p>
    <w:p w14:paraId="5583D7C7" w14:textId="77777777" w:rsidR="00000000" w:rsidRDefault="00177BBB" w:rsidP="00C22DF2">
      <w:pPr>
        <w:numPr>
          <w:ilvl w:val="0"/>
          <w:numId w:val="1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постоянно поддерживают внутреннее давление в баллоне до тех пор, пока в нем находится хотя бы капля фрео</w:t>
      </w:r>
      <w:r>
        <w:rPr>
          <w:color w:val="000000"/>
          <w:sz w:val="28"/>
          <w:szCs w:val="28"/>
          <w:lang w:val="ru-RU"/>
        </w:rPr>
        <w:t>на.</w:t>
      </w:r>
    </w:p>
    <w:p w14:paraId="3DF9E21B" w14:textId="77777777" w:rsidR="00000000" w:rsidRDefault="00177BBB" w:rsidP="00C22DF2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Недостатки:</w:t>
      </w:r>
    </w:p>
    <w:p w14:paraId="36640678" w14:textId="77777777" w:rsidR="00000000" w:rsidRDefault="00177BBB" w:rsidP="00C22DF2">
      <w:pPr>
        <w:numPr>
          <w:ilvl w:val="0"/>
          <w:numId w:val="1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вредное воздействие на окружающую среду (озоноразрушающее действие атмосферы);</w:t>
      </w:r>
    </w:p>
    <w:p w14:paraId="3658E935" w14:textId="77777777" w:rsidR="00000000" w:rsidRDefault="00177BBB" w:rsidP="00C22DF2">
      <w:pPr>
        <w:numPr>
          <w:ilvl w:val="0"/>
          <w:numId w:val="1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неустойчивость в присутствии влаги.</w:t>
      </w:r>
    </w:p>
    <w:p w14:paraId="0BF77843" w14:textId="77777777" w:rsidR="00000000" w:rsidRDefault="00177BBB" w:rsidP="00C22DF2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 Углеводороды парафинового ряда (пропан, бутан, изобутан и др.).</w:t>
      </w:r>
    </w:p>
    <w:p w14:paraId="2FCD6C4C" w14:textId="77777777" w:rsidR="00000000" w:rsidRDefault="00177BBB" w:rsidP="00C22DF2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Достоинства:</w:t>
      </w:r>
    </w:p>
    <w:p w14:paraId="76C05DCC" w14:textId="77777777" w:rsidR="00000000" w:rsidRDefault="00177BBB" w:rsidP="00C22DF2">
      <w:pPr>
        <w:numPr>
          <w:ilvl w:val="0"/>
          <w:numId w:val="1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 гидролизуются;</w:t>
      </w:r>
    </w:p>
    <w:p w14:paraId="4CDB522C" w14:textId="77777777" w:rsidR="00000000" w:rsidRDefault="00177BBB" w:rsidP="00C22DF2">
      <w:pPr>
        <w:numPr>
          <w:ilvl w:val="0"/>
          <w:numId w:val="1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малоток</w:t>
      </w:r>
      <w:r>
        <w:rPr>
          <w:color w:val="000000"/>
          <w:sz w:val="28"/>
          <w:szCs w:val="28"/>
          <w:lang w:val="ru-RU"/>
        </w:rPr>
        <w:t>сичны;</w:t>
      </w:r>
    </w:p>
    <w:p w14:paraId="14EC2D97" w14:textId="77777777" w:rsidR="00000000" w:rsidRDefault="00177BBB" w:rsidP="00C22DF2">
      <w:pPr>
        <w:numPr>
          <w:ilvl w:val="0"/>
          <w:numId w:val="1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дешевле фреонов.</w:t>
      </w:r>
    </w:p>
    <w:p w14:paraId="439DB7E5" w14:textId="77777777" w:rsidR="00000000" w:rsidRDefault="00177BBB" w:rsidP="00C22DF2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Недостатки:</w:t>
      </w:r>
    </w:p>
    <w:p w14:paraId="14A4B552" w14:textId="77777777" w:rsidR="00000000" w:rsidRDefault="00177BBB" w:rsidP="00C22DF2">
      <w:pPr>
        <w:numPr>
          <w:ilvl w:val="0"/>
          <w:numId w:val="1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огне - и горючеопасны, поэтому чаще всего их используют как добавку к смеси пропеллентов.</w:t>
      </w:r>
    </w:p>
    <w:p w14:paraId="0DCCB833" w14:textId="77777777" w:rsidR="00000000" w:rsidRDefault="00177BB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3. Хлорированные углеводороды (винилхлорид, метилхлорид, этилхлорид,</w:t>
      </w:r>
    </w:p>
    <w:p w14:paraId="01C332DB" w14:textId="77777777" w:rsidR="00000000" w:rsidRDefault="00177BB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метиленхлорид и др.).</w:t>
      </w:r>
    </w:p>
    <w:p w14:paraId="3882A31F" w14:textId="77777777" w:rsidR="00000000" w:rsidRDefault="00177BB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Достоинства:</w:t>
      </w:r>
    </w:p>
    <w:p w14:paraId="06B8B283" w14:textId="77777777" w:rsidR="00000000" w:rsidRDefault="00177BBB" w:rsidP="00C22DF2">
      <w:pPr>
        <w:numPr>
          <w:ilvl w:val="0"/>
          <w:numId w:val="1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являются раст</w:t>
      </w:r>
      <w:r>
        <w:rPr>
          <w:color w:val="000000"/>
          <w:sz w:val="28"/>
          <w:szCs w:val="28"/>
          <w:lang w:val="ru-RU"/>
        </w:rPr>
        <w:t>ворителями и сорастворителями действующих и вспомогательных веществ;</w:t>
      </w:r>
    </w:p>
    <w:p w14:paraId="76A4F253" w14:textId="77777777" w:rsidR="00000000" w:rsidRDefault="00177BBB" w:rsidP="00C22DF2">
      <w:pPr>
        <w:numPr>
          <w:ilvl w:val="0"/>
          <w:numId w:val="1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имеют низкую токсичность.</w:t>
      </w:r>
    </w:p>
    <w:p w14:paraId="30F156D6" w14:textId="77777777" w:rsidR="00000000" w:rsidRDefault="00177BB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Недостатки:</w:t>
      </w:r>
    </w:p>
    <w:p w14:paraId="359D0CCF" w14:textId="77777777" w:rsidR="00000000" w:rsidRDefault="00177BBB" w:rsidP="00C22DF2">
      <w:pPr>
        <w:numPr>
          <w:ilvl w:val="0"/>
          <w:numId w:val="1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имеют низкое давление паров, поэтому используются в смеси пропеллентов;</w:t>
      </w:r>
    </w:p>
    <w:p w14:paraId="65013C76" w14:textId="77777777" w:rsidR="00000000" w:rsidRDefault="00177BBB" w:rsidP="00C22DF2">
      <w:pPr>
        <w:numPr>
          <w:ilvl w:val="0"/>
          <w:numId w:val="1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огнеопасны.</w:t>
      </w:r>
    </w:p>
    <w:p w14:paraId="7B795DD8" w14:textId="77777777" w:rsidR="00000000" w:rsidRDefault="00177BBB" w:rsidP="00C22DF2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II. К легколетучим органическим растворителям относятс</w:t>
      </w:r>
      <w:r>
        <w:rPr>
          <w:color w:val="000000"/>
          <w:sz w:val="28"/>
          <w:szCs w:val="28"/>
          <w:lang w:val="ru-RU"/>
        </w:rPr>
        <w:t>я диметиловый, диэтиловый и этилметиловый эфиры. Применяются крайне редко, так как огнеопасны, взрывоопасны и оказывают наркотическое и раздражающее действие на организм.</w:t>
      </w:r>
    </w:p>
    <w:p w14:paraId="7A1225A5" w14:textId="77777777" w:rsidR="00000000" w:rsidRDefault="00177BBB" w:rsidP="00C22DF2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в настоящее время в производстве фармацевтических аэрозолей наиболее</w:t>
      </w:r>
      <w:r>
        <w:rPr>
          <w:color w:val="000000"/>
          <w:sz w:val="28"/>
          <w:szCs w:val="28"/>
          <w:lang w:val="ru-RU"/>
        </w:rPr>
        <w:t xml:space="preserve"> широко применяются некоторые сжиженные и сжатые газы: хладоны 11, 12, 13, 14, азот, углекислый газ, реже - пропан, бутан, изобутан.</w:t>
      </w:r>
    </w:p>
    <w:p w14:paraId="253B26A6" w14:textId="77777777" w:rsidR="00000000" w:rsidRDefault="00177BBB" w:rsidP="00C22DF2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694683F2" w14:textId="77777777" w:rsidR="00000000" w:rsidRDefault="00177BBB" w:rsidP="00C22DF2">
      <w:pPr>
        <w:pStyle w:val="1"/>
        <w:numPr>
          <w:ilvl w:val="12"/>
          <w:numId w:val="0"/>
        </w:num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1.3 Номенклатура фармацевтических аэрозолей</w:t>
      </w:r>
    </w:p>
    <w:p w14:paraId="5140CC5B" w14:textId="77777777" w:rsidR="00000000" w:rsidRDefault="00177BBB" w:rsidP="00C22DF2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DEC990C" w14:textId="77777777" w:rsidR="00000000" w:rsidRDefault="00177BBB" w:rsidP="00C22DF2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аэрозольным препаратам, заменяющим лекарства для внутреннего упо</w:t>
      </w:r>
      <w:r>
        <w:rPr>
          <w:color w:val="000000"/>
          <w:sz w:val="28"/>
          <w:szCs w:val="28"/>
          <w:lang w:val="ru-RU"/>
        </w:rPr>
        <w:t>требления, относится обширная группа аэрозолей, получивших название ингаляционных. Они выделяются из аэрозольной упаковки в форме раствора или порошка. Размер аэрозольных частиц 0,5 - 10 мкм [6]. Лекарственные средства в форме аэрозолей отличаются повышенн</w:t>
      </w:r>
      <w:r>
        <w:rPr>
          <w:color w:val="000000"/>
          <w:sz w:val="28"/>
          <w:szCs w:val="28"/>
          <w:lang w:val="ru-RU"/>
        </w:rPr>
        <w:t>ой фармакологической активностью за счет резкого увеличения активной поверхности. Так, 1 мл жидкости, превращенной в аэрозоль, образует 15 000 000 мельчайших капель с суммарной площадью поверхности 1,2 м</w:t>
      </w:r>
      <w:r>
        <w:rPr>
          <w:color w:val="000000"/>
          <w:sz w:val="28"/>
          <w:szCs w:val="28"/>
          <w:vertAlign w:val="superscript"/>
          <w:lang w:val="ru-RU"/>
        </w:rPr>
        <w:t>2</w:t>
      </w:r>
      <w:r>
        <w:rPr>
          <w:color w:val="000000"/>
          <w:sz w:val="28"/>
          <w:szCs w:val="28"/>
          <w:lang w:val="ru-RU"/>
        </w:rPr>
        <w:t>. Аэрозоли лекарственных веществ, вводимые в дыхател</w:t>
      </w:r>
      <w:r>
        <w:rPr>
          <w:color w:val="000000"/>
          <w:sz w:val="28"/>
          <w:szCs w:val="28"/>
          <w:lang w:val="ru-RU"/>
        </w:rPr>
        <w:t>ьные пути, действуют на их слизистую оболочку и рецепторный аппарат, усиливая функцию мерцательного эпителия, секрецию слизистых желез, снижая тонус гладкой мускулатуры бронхов, улучшая функцию внешнего дыхания, оказывая благотворное влияние на состояние ц</w:t>
      </w:r>
      <w:r>
        <w:rPr>
          <w:color w:val="000000"/>
          <w:sz w:val="28"/>
          <w:szCs w:val="28"/>
          <w:lang w:val="ru-RU"/>
        </w:rPr>
        <w:t>ентральной нервной системы и сердечно - сосудистой системы [4]. При ингаляции аэрозолей существенное значение имеет воздействие вдыхаемых веществ на рецепторы обонятельного нерва. Терапия ингаляционными препаратами (в основном глюкокортико-стероидами) явля</w:t>
      </w:r>
      <w:r>
        <w:rPr>
          <w:color w:val="000000"/>
          <w:sz w:val="28"/>
          <w:szCs w:val="28"/>
          <w:lang w:val="ru-RU"/>
        </w:rPr>
        <w:t>ется ведущим методом лечения у больных бронхиальной астмой. Она, в отличие от системной терапии, позволяет препаратам в необходимой концентрации достигать легких при малом системном воздействии. В состав аэрозолей для внутреннего употребления входят средст</w:t>
      </w:r>
      <w:r>
        <w:rPr>
          <w:color w:val="000000"/>
          <w:sz w:val="28"/>
          <w:szCs w:val="28"/>
          <w:lang w:val="ru-RU"/>
        </w:rPr>
        <w:t>ва для лечения легочных и простудных заболеваний, симптоматические средства, облегчающие приступы бронхиальной астмы, приступы удушья при эмфиземе легких и спазмах бронхов, а также многочисленные средства для лечения заболеваний внутренних органов и заменя</w:t>
      </w:r>
      <w:r>
        <w:rPr>
          <w:color w:val="000000"/>
          <w:sz w:val="28"/>
          <w:szCs w:val="28"/>
          <w:lang w:val="ru-RU"/>
        </w:rPr>
        <w:t>ющие соответствующие инъекции.</w:t>
      </w:r>
    </w:p>
    <w:p w14:paraId="38B840F8" w14:textId="77777777" w:rsidR="00000000" w:rsidRDefault="00177BBB" w:rsidP="00C22DF2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качестве активных веществ в ингаляционных аэрозолях используются кортикостероиды, антибиотики, препараты сердечных гликозидов, </w:t>
      </w:r>
      <w:r>
        <w:rPr>
          <w:color w:val="000000"/>
          <w:sz w:val="28"/>
          <w:szCs w:val="28"/>
          <w:lang w:val="ru-RU"/>
        </w:rPr>
        <w:lastRenderedPageBreak/>
        <w:t>нитрофураны, сульфаниламиды, эфирные масла, различные антисептики и многие другие [4]. Наприме</w:t>
      </w:r>
      <w:r>
        <w:rPr>
          <w:color w:val="000000"/>
          <w:sz w:val="28"/>
          <w:szCs w:val="28"/>
          <w:lang w:val="ru-RU"/>
        </w:rPr>
        <w:t>р, препарат "Ингалипт" представляет собой водный раствор сульфаниламидов, антисептиков, корригентов и эфирных масел. Препарат "Каметон" предназначен для лечения воспалительных заболеваний верхних дыхательных путей, включает ментол, эвкалиптовое, камфорное,</w:t>
      </w:r>
      <w:r>
        <w:rPr>
          <w:color w:val="000000"/>
          <w:sz w:val="28"/>
          <w:szCs w:val="28"/>
          <w:lang w:val="ru-RU"/>
        </w:rPr>
        <w:t xml:space="preserve"> касторовое и оливковое масла, спиртовой раствор фурацилина и хлорэтон.</w:t>
      </w:r>
    </w:p>
    <w:p w14:paraId="0FA13B3F" w14:textId="77777777" w:rsidR="00000000" w:rsidRDefault="00177BBB" w:rsidP="00C22DF2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числе других препаратов следует назвать сердечные и противоревматические средства, инсулин, диуретики и др. Они с успехом могут заменять инъекционные лекарственные средства, что яв</w:t>
      </w:r>
      <w:r>
        <w:rPr>
          <w:color w:val="000000"/>
          <w:sz w:val="28"/>
          <w:szCs w:val="28"/>
          <w:lang w:val="ru-RU"/>
        </w:rPr>
        <w:t>ляется чрезвычайно важным в терапии ряда заболеваний.</w:t>
      </w:r>
    </w:p>
    <w:p w14:paraId="376A8880" w14:textId="77777777" w:rsidR="00000000" w:rsidRDefault="00177BBB" w:rsidP="00C22DF2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Фармацевтические аэрозоли для наружного применения занимают важнейшее место среди аэрозольных лекарственных форм и широко используются в дерматологии и хирургии, гинекологии, акушерстве и проктологии.</w:t>
      </w:r>
      <w:r>
        <w:rPr>
          <w:color w:val="000000"/>
          <w:sz w:val="28"/>
          <w:szCs w:val="28"/>
          <w:lang w:val="ru-RU"/>
        </w:rPr>
        <w:t xml:space="preserve"> Теоретически и практически все заболевания местного характера можно лечить аэрозольными препаратами, которые могут быть получены в форме раствора, мази, эмульсии, пасты, порошка и пластической пленки.</w:t>
      </w:r>
    </w:p>
    <w:p w14:paraId="0D035B36" w14:textId="77777777" w:rsidR="00000000" w:rsidRDefault="00177BBB" w:rsidP="00C22DF2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Специальными областями применения аэрозольных лекарс</w:t>
      </w:r>
      <w:r>
        <w:rPr>
          <w:color w:val="000000"/>
          <w:sz w:val="28"/>
          <w:szCs w:val="28"/>
          <w:lang w:val="ru-RU"/>
        </w:rPr>
        <w:t>твенных форм являются гинекология, акушерство и проктология. Нередко в этих областях имеются те же показания к применению аэрозолей, что в дерматологии и хирургии. Наряду с этим аэрозоли применяются в качестве контрацептивных средств, для борьбы с вагиналь</w:t>
      </w:r>
      <w:r>
        <w:rPr>
          <w:color w:val="000000"/>
          <w:sz w:val="28"/>
          <w:szCs w:val="28"/>
          <w:lang w:val="ru-RU"/>
        </w:rPr>
        <w:t>ными инфекциями.</w:t>
      </w:r>
    </w:p>
    <w:p w14:paraId="54CEEFBF" w14:textId="77777777" w:rsidR="00000000" w:rsidRDefault="00177BBB" w:rsidP="00C22DF2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качестве активных лекарственных веществ в дерматологических аэрозольных формах используются антибиотики, кортикостероиды, антисептики, анестетики и др.</w:t>
      </w:r>
    </w:p>
    <w:p w14:paraId="21D05705" w14:textId="77777777" w:rsidR="00000000" w:rsidRDefault="00177BBB" w:rsidP="00C22DF2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Самостоятельное значение в практике лечения ожогов приобрели аэрозольные препарат</w:t>
      </w:r>
      <w:r>
        <w:rPr>
          <w:color w:val="000000"/>
          <w:sz w:val="28"/>
          <w:szCs w:val="28"/>
          <w:lang w:val="ru-RU"/>
        </w:rPr>
        <w:t>ы, обеспечивающие быстроту и равномерность нанесения препарата на раневую поверхность, возможность оказания помощи в максимально ранние сроки после ожога, доступность использования. Антибиотический аэрозольный препарат "Олазоль", активными компонентами кот</w:t>
      </w:r>
      <w:r>
        <w:rPr>
          <w:color w:val="000000"/>
          <w:sz w:val="28"/>
          <w:szCs w:val="28"/>
          <w:lang w:val="ru-RU"/>
        </w:rPr>
        <w:t>орого являются левомицетин и облепиховое масло. Разработана технология получения мазевых аэрозолей с пантенолом, способствующих быстрому заживлению раневого процесса.</w:t>
      </w:r>
    </w:p>
    <w:p w14:paraId="50A70C1E" w14:textId="77777777" w:rsidR="00000000" w:rsidRDefault="00177BBB" w:rsidP="00C22DF2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Применение аэрозолей в форме пластических пленок значительно облегчает лечение ран и ос</w:t>
      </w:r>
      <w:r>
        <w:rPr>
          <w:color w:val="000000"/>
          <w:sz w:val="28"/>
          <w:szCs w:val="28"/>
          <w:lang w:val="ru-RU"/>
        </w:rPr>
        <w:t>обенно ожогов. Пластические пленки в дерматологии могут служить фиксаторами, местными локализаторами, пролонгаторами действия лекарственных веществ, а также для закрытия и защиты раны от контактной инфекции из воздуха. В таблице 1 представлена номенклатура</w:t>
      </w:r>
      <w:r>
        <w:rPr>
          <w:color w:val="000000"/>
          <w:sz w:val="28"/>
          <w:szCs w:val="28"/>
          <w:lang w:val="ru-RU"/>
        </w:rPr>
        <w:t xml:space="preserve"> современных аэрозольных препаратов [9, 12].</w:t>
      </w:r>
    </w:p>
    <w:p w14:paraId="3388C8AB" w14:textId="77777777" w:rsidR="00000000" w:rsidRDefault="00177BBB" w:rsidP="00C22DF2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18725EF" w14:textId="77777777" w:rsidR="00000000" w:rsidRDefault="00177BBB" w:rsidP="00C22DF2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Таблица 1 - Номенклатура фармацевтических аэрозолей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8"/>
        <w:gridCol w:w="1531"/>
        <w:gridCol w:w="1643"/>
        <w:gridCol w:w="1481"/>
        <w:gridCol w:w="2264"/>
        <w:gridCol w:w="1639"/>
      </w:tblGrid>
      <w:tr w:rsidR="00000000" w14:paraId="38BFAD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7052F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№№ п/п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EC13A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Торговое название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7B027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МНН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D9918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Лекарственная форма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6E7CA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Производитель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70174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Показания к применению</w:t>
            </w:r>
          </w:p>
        </w:tc>
      </w:tr>
      <w:tr w:rsidR="00000000" w14:paraId="292443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0436C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74EFD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E2811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3B3B8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285BD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19315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</w:tr>
      <w:tr w:rsidR="00000000" w14:paraId="3E5137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EB6E2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AE97F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Беклазон Эко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C8E78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Беклометазон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2698F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аэрозоль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8763A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Нортон - Ирланди</w:t>
            </w:r>
            <w:r>
              <w:rPr>
                <w:color w:val="000000"/>
                <w:sz w:val="20"/>
                <w:szCs w:val="20"/>
                <w:lang w:val="ru-RU"/>
              </w:rPr>
              <w:t>я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C82C2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Заболевания нижних дыхательных путей (бронхиальная астма, бронхообструк-тивные заболевания) </w:t>
            </w:r>
          </w:p>
        </w:tc>
      </w:tr>
      <w:tr w:rsidR="00000000" w14:paraId="2434C7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2A52B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745FA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Будекорт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45C1D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Будесонид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EABA3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аэрозоль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B63A7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Ципла Лимитед - Индия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AFCE5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492CAA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12376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A3631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Атровент Н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DC4DA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Ипратропия бромид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5AAE0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аэрозоль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91863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Берингер - Германия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94C9C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054F04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FD4E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97905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Интал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48CEF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Кромоглициевая кислота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F77AE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аэрозоль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F134B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Аве</w:t>
            </w:r>
            <w:r>
              <w:rPr>
                <w:color w:val="000000"/>
                <w:sz w:val="20"/>
                <w:szCs w:val="20"/>
                <w:lang w:val="ru-RU"/>
              </w:rPr>
              <w:t>нтис - Великобритания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41037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6793AB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763B0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83319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Саламол Эко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D2FF4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Сальбутамол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596CF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аэрозоль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73DA4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Нортон - Ирландия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4B07E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137307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897D7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5CA40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Беротек Н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CED78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Фенотерол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EBD82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аэрозоль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8DE72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Берингер - Германия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A9A6D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06AAD4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E445D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18BDC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Фликсотид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F5C39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Флутиказон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1E6BA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аэрозоль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D3654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ГлаксоСмитКляйн - Польша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9F64D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487302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D3A7E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9EA29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Атимос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9006E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Формотерол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27E7C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аэрозоль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B4513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Кьези Фармацевтичи-Италия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59E35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65665D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347D4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788B9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Панте</w:t>
            </w:r>
            <w:r>
              <w:rPr>
                <w:color w:val="000000"/>
                <w:sz w:val="20"/>
                <w:szCs w:val="20"/>
                <w:lang w:val="ru-RU"/>
              </w:rPr>
              <w:t>нолспрей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51306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Декспантенол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7A3B8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аэрозоль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0C22F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Аэрофарм - Германия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62DC2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Инфекции кожи</w:t>
            </w:r>
          </w:p>
        </w:tc>
      </w:tr>
      <w:tr w:rsidR="00000000" w14:paraId="10FF0A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E7C54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46127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Дактарин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00FAD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Миконазол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63903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аэрозоль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607C6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Фармасол - Великобритания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50F0D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Микозы</w:t>
            </w:r>
          </w:p>
        </w:tc>
      </w:tr>
      <w:tr w:rsidR="00000000" w14:paraId="17EAA2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7A511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442C9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Гексорал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2E90C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Гексидитин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32488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аэрозоль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D77EE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Пфайзер ПГМ - Франция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ECF7C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Воспалительные заболевания верхних дыха-тельных путей</w:t>
            </w:r>
          </w:p>
        </w:tc>
      </w:tr>
      <w:tr w:rsidR="00000000" w14:paraId="09609D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3D196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C35CB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Каметон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87F77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EE673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аэ</w:t>
            </w:r>
            <w:r>
              <w:rPr>
                <w:color w:val="000000"/>
                <w:sz w:val="20"/>
                <w:szCs w:val="20"/>
                <w:lang w:val="ru-RU"/>
              </w:rPr>
              <w:t>розоль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BAB08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Фармстандарт - Россия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D4944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05BD1B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7E1C2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CBE38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Ингалипт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A5605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2B1F8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аэрозоль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23AC2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Мосхимфармпрепараты - Россия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4D8C6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02452C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3D7B7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751CF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ИРС 19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A533C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7E0E4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аэрозоль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B583B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Солвей - Франция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49B43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Бактериальная вакцина</w:t>
            </w:r>
          </w:p>
        </w:tc>
      </w:tr>
      <w:tr w:rsidR="00000000" w14:paraId="52A8B3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0C948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6A40E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Беклорин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06FDA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Беклометазон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FAB9A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спрей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70FA1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Альдо-Юнион - Испания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F87C8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Аллергический ринит</w:t>
            </w:r>
          </w:p>
        </w:tc>
      </w:tr>
      <w:tr w:rsidR="00000000" w14:paraId="225A44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C6B3C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A95D1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Насобек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5588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Беклометазон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81DBE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спрей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9EBF9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АЙВЭК</w:t>
            </w:r>
            <w:r>
              <w:rPr>
                <w:color w:val="000000"/>
                <w:sz w:val="20"/>
                <w:szCs w:val="20"/>
                <w:lang w:val="ru-RU"/>
              </w:rPr>
              <w:t>С - Чешская Республика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E8326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47C350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18A82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B9975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Кромоглин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AFDA4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Кромоглициевая кислота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131C6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спрей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F77C8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Ратиофарм - Германия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32159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79DF09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585B1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69CB0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Назонекс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5C70F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Мометазон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249FD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спрей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D49F4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Шеринг-Плау - Бельгия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ABD5B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6D7B09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AAA98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F74E3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Аква Марис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4296B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5B893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спрей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6BCE9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Ядран - Хорватия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A2ADB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Профилактика инфекций, промывание ран, гигиенические процедуры полости нос</w:t>
            </w:r>
            <w:r>
              <w:rPr>
                <w:color w:val="000000"/>
                <w:sz w:val="20"/>
                <w:szCs w:val="20"/>
                <w:lang w:val="ru-RU"/>
              </w:rPr>
              <w:t>а</w:t>
            </w:r>
          </w:p>
        </w:tc>
      </w:tr>
      <w:tr w:rsidR="00000000" w14:paraId="5A2DDE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3E6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87535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Флуимарин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57D79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B5150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спрей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B5968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МПЦ Интернейшнл С.А. - Люксембург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1C1A0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2190AC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1C517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2C299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Маример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026C0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B4BF3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спрей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D6598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Лаборатории Жильбер - Франция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F5A87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35A277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6CB4C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1F4CE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Ризосин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966A5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37952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спрей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20D2A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Синтез АКО - Россия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FDDF2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47C1BE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C8FB9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279AF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Ксимелин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3015F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Ксилометазолин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86856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спрей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78860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Никомед - Дания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7C29C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Инфекционно-воспалительные заболевания верхних дыхател</w:t>
            </w:r>
            <w:r>
              <w:rPr>
                <w:color w:val="000000"/>
                <w:sz w:val="20"/>
                <w:szCs w:val="20"/>
                <w:lang w:val="ru-RU"/>
              </w:rPr>
              <w:t>ьных путей и ЛОР-органов</w:t>
            </w:r>
          </w:p>
        </w:tc>
      </w:tr>
      <w:tr w:rsidR="00000000" w14:paraId="0F1267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DC5AC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24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53FDD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Санорин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FB5CF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Нафазолин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EACB4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спрей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446E9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АЙВЭКС - Чешская Республика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14A76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6B1F63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3193F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C58E9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Несопин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BA002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Оксиметазолин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663DD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спрей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1E7C9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Синтез АКО - Россия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5BCF9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04A356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1335B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26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BF5D0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Риноспрей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1F88A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Трамазолин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8A704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спрей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C18F9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Институт де Андгели - Италия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6DE1B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1695C5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B2CAC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27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D7BBB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Каметон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08614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4A29B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спрей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ED92B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Випс-Мед - Россия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E1DAF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244A98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FD9A5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28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D5645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Стрепсилс плюс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39247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F4EFD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спрей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6054B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БСМ Лтд - Великобритания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5EFBA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132FF5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834FE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29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5E8B7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Стопангин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D724D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6A1D5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спрей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B2226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АЙВЭКС - Чешская Республика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9FE5C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1FB324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A4B28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21100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Пропосол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3142D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9E0C3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спрей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04739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Алтайвитамины - Россия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919E4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5A82C9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BB365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DFEBD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Лидокаин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2525A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Лидокаин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E41A8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спрей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9805C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Эгис - Венгрия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DF0FD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Анестезия слизистых и кожи</w:t>
            </w:r>
          </w:p>
        </w:tc>
      </w:tr>
      <w:tr w:rsidR="00000000" w14:paraId="660674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426D8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31750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Бусерелин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25904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Бусерелин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DB927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спрей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5110A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Фарм-Синтез - Россия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BA0D9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Препа</w:t>
            </w:r>
            <w:r>
              <w:rPr>
                <w:color w:val="000000"/>
                <w:sz w:val="20"/>
                <w:szCs w:val="20"/>
                <w:lang w:val="ru-RU"/>
              </w:rPr>
              <w:t>раты, оказывающие системное воздействие</w:t>
            </w:r>
          </w:p>
        </w:tc>
      </w:tr>
      <w:tr w:rsidR="00000000" w14:paraId="43ED67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11065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EAB56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Миакальцик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FE85F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Кальцитонин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24E18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спрей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AB06D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Новартис - Франция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F5143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62A9B9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2FD2E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78F7F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Нитроспрей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8E768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Нитроглицерин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26CAD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спрей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01845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Фармстандарт - Россия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FC65E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67B6CD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10370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D9AA7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Нитроминт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2F700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Нитроглицерин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A7811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спрей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CFF71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Эгис - Венгрия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04EAA" w14:textId="77777777" w:rsidR="00000000" w:rsidRDefault="00177BB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</w:tbl>
    <w:p w14:paraId="6B074587" w14:textId="77777777" w:rsidR="00000000" w:rsidRDefault="00177BBB" w:rsidP="00C22DF2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10347FA" w14:textId="77777777" w:rsidR="00000000" w:rsidRDefault="00177BBB" w:rsidP="00C22DF2">
      <w:pPr>
        <w:pStyle w:val="1"/>
        <w:numPr>
          <w:ilvl w:val="12"/>
          <w:numId w:val="0"/>
        </w:num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Глава 2. Современные требования к производству аэроз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олей</w:t>
      </w:r>
    </w:p>
    <w:p w14:paraId="45ED0614" w14:textId="77777777" w:rsidR="00000000" w:rsidRDefault="00177BBB" w:rsidP="00C22DF2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10F1950" w14:textId="77777777" w:rsidR="00000000" w:rsidRDefault="00177BBB" w:rsidP="00C22DF2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Основными технологическими стадиями производства аэрозолей являются приготовление концентратов (препаратов из лекарственных и вспомогательных веществ без пропеллента); получение смеси пропеллентов; заполнение баллонов и оценка их качества. Производ</w:t>
      </w:r>
      <w:r>
        <w:rPr>
          <w:color w:val="000000"/>
          <w:sz w:val="28"/>
          <w:szCs w:val="28"/>
          <w:lang w:val="ru-RU"/>
        </w:rPr>
        <w:t>ство аэрозолей отличается повышенной пожаро- и взрывоопасностью, трудоемко, требует значительного количества складских помещений. К условиям хранения баллонов под давлением предъявляются особые требования [5].</w:t>
      </w:r>
    </w:p>
    <w:p w14:paraId="2B4AE90E" w14:textId="77777777" w:rsidR="00000000" w:rsidRDefault="00177BBB" w:rsidP="00C22DF2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73DB9380" w14:textId="77777777" w:rsidR="00000000" w:rsidRDefault="00177BBB" w:rsidP="00C22DF2">
      <w:pPr>
        <w:pStyle w:val="1"/>
        <w:numPr>
          <w:ilvl w:val="12"/>
          <w:numId w:val="0"/>
        </w:num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2.1 Устройство аэрозольной упаковки</w:t>
      </w:r>
    </w:p>
    <w:p w14:paraId="49B69866" w14:textId="77777777" w:rsidR="00000000" w:rsidRDefault="00177BBB" w:rsidP="00C22DF2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D01677A" w14:textId="77777777" w:rsidR="00000000" w:rsidRDefault="00177BBB" w:rsidP="00C22DF2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</w:t>
      </w:r>
      <w:r>
        <w:rPr>
          <w:color w:val="000000"/>
          <w:sz w:val="28"/>
          <w:szCs w:val="28"/>
          <w:lang w:val="ru-RU"/>
        </w:rPr>
        <w:t>изводство аэрозолей осуществляется на специализированных химико-фармацевтических предприятиях с высокой автоматизацией производства [14].</w:t>
      </w:r>
    </w:p>
    <w:p w14:paraId="39EBBF23" w14:textId="77777777" w:rsidR="00000000" w:rsidRDefault="00177BBB" w:rsidP="00C22DF2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рисунке 1 представлена общая схема аэрозольной упаковки, которая состоит из металлического (алюминиевого или жест</w:t>
      </w:r>
      <w:r>
        <w:rPr>
          <w:color w:val="000000"/>
          <w:sz w:val="28"/>
          <w:szCs w:val="28"/>
          <w:lang w:val="ru-RU"/>
        </w:rPr>
        <w:t>яного), пластмассового или стеклянного баллона (контейнера), клапанного устройства 2 с распылительной головкой 3 и сифонной трубкой 4. Поверх распылительной головки обычно надевается защитный колпачок, который предохраняет ее от случайного нажима. Общая сх</w:t>
      </w:r>
      <w:r>
        <w:rPr>
          <w:color w:val="000000"/>
          <w:sz w:val="28"/>
          <w:szCs w:val="28"/>
          <w:lang w:val="ru-RU"/>
        </w:rPr>
        <w:t>ема работы стандартного клапанного устройства: при нажатии головки шток 5 перемещается вниз, образуя затор между кольцевым выступом 9 и ниппелем 2. Смесь под давлением по сифонной трубке 8, надетой на капроновый карман 7, через кольцевой паз и зазор поступ</w:t>
      </w:r>
      <w:r>
        <w:rPr>
          <w:color w:val="000000"/>
          <w:sz w:val="28"/>
          <w:szCs w:val="28"/>
          <w:lang w:val="ru-RU"/>
        </w:rPr>
        <w:t>ает в головку. Пружина 6 служит для возвращения головки в первоначальное положение. Корпус клапана 4 герметически крепится к баллону с помощью резиновой прокладки 3. При выходе продукта из сопла происходит его механическое распыление.</w:t>
      </w:r>
    </w:p>
    <w:p w14:paraId="24107975" w14:textId="77777777" w:rsidR="00000000" w:rsidRDefault="00177BBB" w:rsidP="00C22DF2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Имеется очень много</w:t>
      </w:r>
      <w:r>
        <w:rPr>
          <w:color w:val="000000"/>
          <w:sz w:val="28"/>
          <w:szCs w:val="28"/>
          <w:lang w:val="ru-RU"/>
        </w:rPr>
        <w:t xml:space="preserve"> конструкций клапанных устройств в зависимости от назначения: клапаны для жидких продуктов, пен, вязких продуктов, порошков и суспензий, дозирующие клапаны и клапаны специального назначения.</w:t>
      </w:r>
    </w:p>
    <w:p w14:paraId="27104BE1" w14:textId="77777777" w:rsidR="00000000" w:rsidRDefault="00177BBB" w:rsidP="00C22DF2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73BD06E" w14:textId="7D64CBD5" w:rsidR="00000000" w:rsidRDefault="00C22DF2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2E75651" wp14:editId="1281173A">
            <wp:extent cx="5038725" cy="3524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7CFB3" w14:textId="77777777" w:rsidR="00000000" w:rsidRDefault="00177BBB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Рисунок 1 - Общая схема ус</w:t>
      </w:r>
      <w:r>
        <w:rPr>
          <w:color w:val="000000"/>
          <w:sz w:val="28"/>
          <w:szCs w:val="28"/>
          <w:lang w:val="ru-RU"/>
        </w:rPr>
        <w:t>тройства аэрозольной упаковки</w:t>
      </w:r>
    </w:p>
    <w:p w14:paraId="02A7C14D" w14:textId="77777777" w:rsidR="00000000" w:rsidRDefault="00177BBB">
      <w:pPr>
        <w:ind w:firstLine="709"/>
        <w:rPr>
          <w:color w:val="000000"/>
          <w:sz w:val="28"/>
          <w:szCs w:val="28"/>
          <w:lang w:val="ru-RU"/>
        </w:rPr>
      </w:pPr>
    </w:p>
    <w:p w14:paraId="78AF4E15" w14:textId="77777777" w:rsidR="00000000" w:rsidRDefault="00177BBB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 всем элементам аэрозольной упаковки предъявляются достаточно жесткие требования, т.к. они должны выдерживать давление 5-6 атм. Рабочее давление в баллоне 2-3 атм.</w:t>
      </w:r>
    </w:p>
    <w:p w14:paraId="785374CA" w14:textId="77777777" w:rsidR="00000000" w:rsidRDefault="00177BBB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Наиболее распространенным материалом для изготовления аэро</w:t>
      </w:r>
      <w:r>
        <w:rPr>
          <w:color w:val="000000"/>
          <w:sz w:val="28"/>
          <w:szCs w:val="28"/>
          <w:lang w:val="ru-RU"/>
        </w:rPr>
        <w:t>зольных баллонов является металл: белая жесть, черная жесть, алюминий. Металлические баллоны могут состоять из трех, двух и одной детали (моноблок).</w:t>
      </w:r>
    </w:p>
    <w:p w14:paraId="34B44F36" w14:textId="77777777" w:rsidR="00000000" w:rsidRDefault="00177BBB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Трехдетальный баллон из белой жести появился одним из первых и в настоящее время наиболее распространен. В </w:t>
      </w:r>
      <w:r>
        <w:rPr>
          <w:color w:val="000000"/>
          <w:sz w:val="28"/>
          <w:szCs w:val="28"/>
          <w:lang w:val="ru-RU"/>
        </w:rPr>
        <w:t>США баллоны такого типа были выпущены в 40-х годах. Подобный баллон изготавливается по следующей схеме. На листы жести наносится лакокрасочное покрытие, затем лист на специальном станке скручивается в цилиндр необходимого диаметра и сваривается по шву. Дно</w:t>
      </w:r>
      <w:r>
        <w:rPr>
          <w:color w:val="000000"/>
          <w:sz w:val="28"/>
          <w:szCs w:val="28"/>
          <w:lang w:val="ru-RU"/>
        </w:rPr>
        <w:t xml:space="preserve"> и крышка изготавливаются отдельно (штамповкой) и прикатываются (привальцовываются) к корпусу, образуя двойной шов, состоящий из пяти слоев жести.</w:t>
      </w:r>
    </w:p>
    <w:p w14:paraId="044F9EC4" w14:textId="77777777" w:rsidR="00000000" w:rsidRDefault="00177BBB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современном этапе развития производства баллонов для аэрозольной упаковки появились моноблочные баллоны из</w:t>
      </w:r>
      <w:r>
        <w:rPr>
          <w:color w:val="000000"/>
          <w:sz w:val="28"/>
          <w:szCs w:val="28"/>
          <w:lang w:val="ru-RU"/>
        </w:rPr>
        <w:t xml:space="preserve"> алюминия. Благодаря отсутствию швов, они отличаются высокой надежностью в отношении герметичности и прочности. Цилиндрические корпуса таких баллонов изготавливают из плоской заготовки с помощью мощных прессов ударного выдавливания. Распространению алюмини</w:t>
      </w:r>
      <w:r>
        <w:rPr>
          <w:color w:val="000000"/>
          <w:sz w:val="28"/>
          <w:szCs w:val="28"/>
          <w:lang w:val="ru-RU"/>
        </w:rPr>
        <w:t>евых баллонов способствовали: простая технология изготовления, возможность придания им различной формы и наружного оформления, в том числе возможность анодирования.</w:t>
      </w:r>
    </w:p>
    <w:p w14:paraId="7D8A7800" w14:textId="77777777" w:rsidR="00000000" w:rsidRDefault="00177BBB">
      <w:pPr>
        <w:ind w:firstLine="709"/>
        <w:rPr>
          <w:b/>
          <w:bCs/>
          <w:color w:val="000000"/>
          <w:sz w:val="28"/>
          <w:szCs w:val="28"/>
          <w:lang w:val="ru-RU"/>
        </w:rPr>
      </w:pPr>
    </w:p>
    <w:p w14:paraId="442A9E0C" w14:textId="77777777" w:rsidR="00000000" w:rsidRDefault="00177BBB" w:rsidP="00C22DF2">
      <w:pPr>
        <w:pStyle w:val="1"/>
        <w:numPr>
          <w:ilvl w:val="12"/>
          <w:numId w:val="0"/>
        </w:num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2.2 Технологический процесс производства аэрозолей</w:t>
      </w:r>
    </w:p>
    <w:p w14:paraId="31FE0A8D" w14:textId="77777777" w:rsidR="00000000" w:rsidRDefault="00177BBB" w:rsidP="00C22DF2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9E7950B" w14:textId="77777777" w:rsidR="00000000" w:rsidRDefault="00177BBB" w:rsidP="00C22DF2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Технологический процесс производства</w:t>
      </w:r>
      <w:r>
        <w:rPr>
          <w:color w:val="000000"/>
          <w:sz w:val="28"/>
          <w:szCs w:val="28"/>
          <w:lang w:val="ru-RU"/>
        </w:rPr>
        <w:t xml:space="preserve"> аэрозолей состоит из следующих стадий:</w:t>
      </w:r>
    </w:p>
    <w:p w14:paraId="444DAE53" w14:textId="77777777" w:rsidR="00000000" w:rsidRDefault="00177BBB" w:rsidP="00C22DF2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I. Производство баллонов и клапанораспылительных устройств. Эта стадия может отсутствовать, если они поступают со смежных производств.</w:t>
      </w:r>
    </w:p>
    <w:p w14:paraId="73256C35" w14:textId="77777777" w:rsidR="00000000" w:rsidRDefault="00177BBB" w:rsidP="00C22DF2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II. Приготовление концентратов лекарственных и вспомогательных веществ (без п</w:t>
      </w:r>
      <w:r>
        <w:rPr>
          <w:color w:val="000000"/>
          <w:sz w:val="28"/>
          <w:szCs w:val="28"/>
          <w:lang w:val="ru-RU"/>
        </w:rPr>
        <w:t>ропеллента). Готовят в соответствии с производственным регламентом в реакторах-смесителях. В связи с тем, что их перекачивают с помощью насосов на линию наполнения баллонов, концентраты должны быть жидкими, невязкими и индифферентными по отношению к матери</w:t>
      </w:r>
      <w:r>
        <w:rPr>
          <w:color w:val="000000"/>
          <w:sz w:val="28"/>
          <w:szCs w:val="28"/>
          <w:lang w:val="ru-RU"/>
        </w:rPr>
        <w:t>алам и пропеллентам.</w:t>
      </w:r>
    </w:p>
    <w:p w14:paraId="7DB52715" w14:textId="77777777" w:rsidR="00000000" w:rsidRDefault="00177BBB" w:rsidP="00C22DF2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 правило, концентрат состоит из одного или нескольких лекарственных веществ, растворенных или диспергированных в растворителях с применением вспомогательных веществ (ПАВ, солюбилизаторы, сорастворители). Концентрат-раствор получаю</w:t>
      </w:r>
      <w:r>
        <w:rPr>
          <w:color w:val="000000"/>
          <w:sz w:val="28"/>
          <w:szCs w:val="28"/>
          <w:lang w:val="ru-RU"/>
        </w:rPr>
        <w:t>т при непосредованном растворении лекарственных веществ в части пропеллента или сорастворителя, который полностью смешивается с пропеллентом и обладает малой летучестью. Концентраты-эмульсии (суспензии) получают в том случае, если лекарственное вещество ди</w:t>
      </w:r>
      <w:r>
        <w:rPr>
          <w:color w:val="000000"/>
          <w:sz w:val="28"/>
          <w:szCs w:val="28"/>
          <w:lang w:val="ru-RU"/>
        </w:rPr>
        <w:t>спергировано в растворителе, сорастворителе или других вспомогательных жидкостях. Готовый концентрат из реактора передавливают или перекачивают в сборники, откуда он подается на автоматическую линию заполнения баллонов.</w:t>
      </w:r>
    </w:p>
    <w:p w14:paraId="29A95E52" w14:textId="77777777" w:rsidR="00000000" w:rsidRDefault="00177BBB" w:rsidP="00C22DF2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III. Получение смеси пропеллентов.</w:t>
      </w:r>
      <w:r>
        <w:rPr>
          <w:color w:val="000000"/>
          <w:sz w:val="28"/>
          <w:szCs w:val="28"/>
          <w:lang w:val="ru-RU"/>
        </w:rPr>
        <w:t xml:space="preserve"> Осуществляют на отдельном участке, используя для этого специальные реакторы и избыточное давление. Для обеспечения рабочего давления в аэрозольном баллоне (2-3 атм) комбинируют основные пропелленты с высоким давлением насыщенных паров со вспомогательными,</w:t>
      </w:r>
      <w:r>
        <w:rPr>
          <w:color w:val="000000"/>
          <w:sz w:val="28"/>
          <w:szCs w:val="28"/>
          <w:lang w:val="ru-RU"/>
        </w:rPr>
        <w:t xml:space="preserve"> имеющими низкое давление. Для транспортировки пропеллентов на линию наполнения применяют способы:</w:t>
      </w:r>
    </w:p>
    <w:p w14:paraId="619435D8" w14:textId="77777777" w:rsidR="00000000" w:rsidRDefault="00177BBB" w:rsidP="00C22DF2">
      <w:pPr>
        <w:numPr>
          <w:ilvl w:val="0"/>
          <w:numId w:val="1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подачу пропеллента с помощью избыточного давления, создаваемого в емкости либо азотом, либо нагретыми парами самих фреонов;</w:t>
      </w:r>
    </w:p>
    <w:p w14:paraId="0DE2994E" w14:textId="77777777" w:rsidR="00000000" w:rsidRDefault="00177BBB" w:rsidP="00C22DF2">
      <w:pPr>
        <w:numPr>
          <w:ilvl w:val="0"/>
          <w:numId w:val="1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перекачивание насосом и др.</w:t>
      </w:r>
    </w:p>
    <w:p w14:paraId="49200626" w14:textId="77777777" w:rsidR="00000000" w:rsidRDefault="00177BB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IV. Наполнение аэрозольных баллонов. Предложено много способов наполнения. Выбор способа зависит от физических свойств пропеллента. Если применяют сжатый газ, то наполнение проводится только под давлением. В случае использования сжиженных газов аэрозольны</w:t>
      </w:r>
      <w:r>
        <w:rPr>
          <w:color w:val="000000"/>
          <w:sz w:val="28"/>
          <w:szCs w:val="28"/>
          <w:lang w:val="ru-RU"/>
        </w:rPr>
        <w:t>е баллоны можно наполнить как под давлением, так и при низких температурах в морозильных камерах. В нашей стране чаще используется метод с применением избыточного давления. Сначала в аэрозольный баллон помещают лекарственный концентрат, затем удаляют возду</w:t>
      </w:r>
      <w:r>
        <w:rPr>
          <w:color w:val="000000"/>
          <w:sz w:val="28"/>
          <w:szCs w:val="28"/>
          <w:lang w:val="ru-RU"/>
        </w:rPr>
        <w:t>х и баллон заполняют инертным газом. Затем баллон герметизируют клапаном, через который вводят пропеллент.</w:t>
      </w:r>
    </w:p>
    <w:p w14:paraId="6C98BE36" w14:textId="77777777" w:rsidR="00000000" w:rsidRDefault="00177BB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Линии заполнения аэрозольных баллонов классифицируют по производительности:</w:t>
      </w:r>
    </w:p>
    <w:p w14:paraId="3AC618BA" w14:textId="77777777" w:rsidR="00000000" w:rsidRDefault="00177BB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малой мощности: 10-25 шт. в минуту (2-5 млн. шт. в год);</w:t>
      </w:r>
    </w:p>
    <w:p w14:paraId="5CAF5BD4" w14:textId="77777777" w:rsidR="00000000" w:rsidRDefault="00177BB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средней мощн</w:t>
      </w:r>
      <w:r>
        <w:rPr>
          <w:color w:val="000000"/>
          <w:sz w:val="28"/>
          <w:szCs w:val="28"/>
          <w:lang w:val="ru-RU"/>
        </w:rPr>
        <w:t>ости: 50-70 шт. в минуту (10-15 млн. шт. в год);</w:t>
      </w:r>
    </w:p>
    <w:p w14:paraId="4E62C010" w14:textId="77777777" w:rsidR="00000000" w:rsidRDefault="00177BB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большой мощности: 100 шт. и более в минуту (20 млн. шт. в год).</w:t>
      </w:r>
    </w:p>
    <w:p w14:paraId="3D6EFCCE" w14:textId="77777777" w:rsidR="00000000" w:rsidRDefault="00177BB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линии большой и средней мощности устанавливают высокопроизводительное автоматическое оборудование. Линии малой мощности могут быть как авт</w:t>
      </w:r>
      <w:r>
        <w:rPr>
          <w:color w:val="000000"/>
          <w:sz w:val="28"/>
          <w:szCs w:val="28"/>
          <w:lang w:val="ru-RU"/>
        </w:rPr>
        <w:t>оматизированными, так и поточными, с использованием ручного труда.. Стандартизация аэрозольных упаковок на заводах проводится отделом технического контроля в соответствии с НТД на данный препарат. Необходимо отметить, что качество аэрозольных препаратов за</w:t>
      </w:r>
      <w:r>
        <w:rPr>
          <w:color w:val="000000"/>
          <w:sz w:val="28"/>
          <w:szCs w:val="28"/>
          <w:lang w:val="ru-RU"/>
        </w:rPr>
        <w:t>висит от многих факторов и требует особой формы контроля, так как после укупорки баллона невозможно внести изменения в состав препарата.</w:t>
      </w:r>
    </w:p>
    <w:p w14:paraId="65E54041" w14:textId="77777777" w:rsidR="00000000" w:rsidRDefault="00177BB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Стандартизация аэрозолей включает в себя несколько видов контроля, обязательными показателями являются:</w:t>
      </w:r>
    </w:p>
    <w:p w14:paraId="26DEDA27" w14:textId="77777777" w:rsidR="00000000" w:rsidRDefault="00177BB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подлинность;</w:t>
      </w:r>
    </w:p>
    <w:p w14:paraId="4E63CA28" w14:textId="77777777" w:rsidR="00000000" w:rsidRDefault="00177BB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</w:t>
      </w:r>
      <w:r>
        <w:rPr>
          <w:color w:val="000000"/>
          <w:sz w:val="28"/>
          <w:szCs w:val="28"/>
          <w:lang w:val="ru-RU"/>
        </w:rPr>
        <w:t>оверка давления;</w:t>
      </w:r>
    </w:p>
    <w:p w14:paraId="654F3F04" w14:textId="77777777" w:rsidR="00000000" w:rsidRDefault="00177BB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проверка герметичности баллона;</w:t>
      </w:r>
    </w:p>
    <w:p w14:paraId="2C31582B" w14:textId="77777777" w:rsidR="00000000" w:rsidRDefault="00177BB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испытание вентильного устройства;</w:t>
      </w:r>
    </w:p>
    <w:p w14:paraId="7C1029AE" w14:textId="77777777" w:rsidR="00000000" w:rsidRDefault="00177BB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определение выхода содержимого упаковки;</w:t>
      </w:r>
    </w:p>
    <w:p w14:paraId="131C0408" w14:textId="77777777" w:rsidR="00000000" w:rsidRDefault="00177BB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микробиологическая чистота;</w:t>
      </w:r>
    </w:p>
    <w:p w14:paraId="34D35849" w14:textId="77777777" w:rsidR="00000000" w:rsidRDefault="00177BB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количественное определение;</w:t>
      </w:r>
    </w:p>
    <w:p w14:paraId="2AEEB6E5" w14:textId="77777777" w:rsidR="00000000" w:rsidRDefault="00177BB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упаковка;</w:t>
      </w:r>
    </w:p>
    <w:p w14:paraId="22EB48E2" w14:textId="77777777" w:rsidR="00000000" w:rsidRDefault="00177BB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маркировка.</w:t>
      </w:r>
    </w:p>
    <w:p w14:paraId="3757C9D6" w14:textId="77777777" w:rsidR="00000000" w:rsidRDefault="00177BB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зависимости от природы лекарственного вещества (субс</w:t>
      </w:r>
      <w:r>
        <w:rPr>
          <w:color w:val="000000"/>
          <w:sz w:val="28"/>
          <w:szCs w:val="28"/>
          <w:lang w:val="ru-RU"/>
        </w:rPr>
        <w:t>танции) и дозировки проверяют:</w:t>
      </w:r>
    </w:p>
    <w:p w14:paraId="3DE6F860" w14:textId="77777777" w:rsidR="00000000" w:rsidRDefault="00177BB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массу дозы (для дозированных аэрозолей);</w:t>
      </w:r>
    </w:p>
    <w:p w14:paraId="60D34859" w14:textId="77777777" w:rsidR="00000000" w:rsidRDefault="00177BB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количество доз в баллоне (для дозируемых аэрозолей);</w:t>
      </w:r>
    </w:p>
    <w:p w14:paraId="248B777E" w14:textId="77777777" w:rsidR="00000000" w:rsidRDefault="00177BB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величину частиц дисперсной фазы;</w:t>
      </w:r>
    </w:p>
    <w:p w14:paraId="1573EB9A" w14:textId="77777777" w:rsidR="00000000" w:rsidRDefault="00177BB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количество воды;</w:t>
      </w:r>
    </w:p>
    <w:p w14:paraId="1B2229B8" w14:textId="77777777" w:rsidR="00000000" w:rsidRDefault="00177BB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посторонние примеси (родственные соединения);</w:t>
      </w:r>
    </w:p>
    <w:p w14:paraId="08A74938" w14:textId="77777777" w:rsidR="00000000" w:rsidRDefault="00177BB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однородность дозирования.. Маркиро</w:t>
      </w:r>
      <w:r>
        <w:rPr>
          <w:color w:val="000000"/>
          <w:sz w:val="28"/>
          <w:szCs w:val="28"/>
          <w:lang w:val="ru-RU"/>
        </w:rPr>
        <w:t>вка, упаковка осуществляется согласно действующей НД. Хранение. Если нет указаний в частных статьях, то аэрозоли хранят при температуре от 0</w:t>
      </w:r>
      <w:r>
        <w:rPr>
          <w:color w:val="000000"/>
          <w:sz w:val="28"/>
          <w:szCs w:val="28"/>
          <w:vertAlign w:val="superscript"/>
          <w:lang w:val="ru-RU"/>
        </w:rPr>
        <w:t>0</w:t>
      </w:r>
      <w:r>
        <w:rPr>
          <w:color w:val="000000"/>
          <w:sz w:val="28"/>
          <w:szCs w:val="28"/>
          <w:lang w:val="ru-RU"/>
        </w:rPr>
        <w:t xml:space="preserve"> до 35</w:t>
      </w:r>
      <w:r>
        <w:rPr>
          <w:color w:val="000000"/>
          <w:sz w:val="28"/>
          <w:szCs w:val="28"/>
          <w:vertAlign w:val="superscript"/>
          <w:lang w:val="ru-RU"/>
        </w:rPr>
        <w:t>0</w:t>
      </w:r>
      <w:r>
        <w:rPr>
          <w:color w:val="000000"/>
          <w:sz w:val="28"/>
          <w:szCs w:val="28"/>
          <w:lang w:val="ru-RU"/>
        </w:rPr>
        <w:t xml:space="preserve"> С. При транспортировке следует избегать ударов, падения, воздействия высоких температур и прямых солнечных </w:t>
      </w:r>
      <w:r>
        <w:rPr>
          <w:color w:val="000000"/>
          <w:sz w:val="28"/>
          <w:szCs w:val="28"/>
          <w:lang w:val="ru-RU"/>
        </w:rPr>
        <w:t>лучей. На складах следует постоянно контролировать чистоту воздуха в виду возможной утечки пропеллента [8].</w:t>
      </w:r>
    </w:p>
    <w:p w14:paraId="14B0A6DD" w14:textId="77777777" w:rsidR="00000000" w:rsidRDefault="00177BB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7FE24A1" w14:textId="77777777" w:rsidR="00000000" w:rsidRDefault="00177BBB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2.3 Перспективы развития лекарственной формы аэрозоли</w:t>
      </w:r>
    </w:p>
    <w:p w14:paraId="4BD0251B" w14:textId="77777777" w:rsidR="00000000" w:rsidRDefault="00177BB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B2C56E0" w14:textId="77777777" w:rsidR="00000000" w:rsidRDefault="00177BB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Интенсивное развитие науки и техники, особенности в области медицины способствовали развитию</w:t>
      </w:r>
      <w:r>
        <w:rPr>
          <w:color w:val="000000"/>
          <w:sz w:val="28"/>
          <w:szCs w:val="28"/>
          <w:lang w:val="ru-RU"/>
        </w:rPr>
        <w:t xml:space="preserve"> промышленности медицинских и фармацевтических аэрозолей. Они достаточно часто используются в медицине, благодаря большому количеству положительных свойств. К ним относятся более быстрое всасывание лекарственных препаратов, увеличение активной поверхности </w:t>
      </w:r>
      <w:r>
        <w:rPr>
          <w:color w:val="000000"/>
          <w:sz w:val="28"/>
          <w:szCs w:val="28"/>
          <w:lang w:val="ru-RU"/>
        </w:rPr>
        <w:t xml:space="preserve">лекарственного вещества. Кроме того, минуя печень, лекарственные вещества в неизмененном виде действуют при заболеваниях верхних дыхательных путей и легких более эффективно, чем при их перроральном применении. Лекарственные средства в аэрозольной упаковке </w:t>
      </w:r>
      <w:r>
        <w:rPr>
          <w:color w:val="000000"/>
          <w:sz w:val="28"/>
          <w:szCs w:val="28"/>
          <w:lang w:val="ru-RU"/>
        </w:rPr>
        <w:t>удобны к применению, компактны, портативны. Упаковка предохраняет лекарственные средства от разрушающего действия влаги, света и кислорода воздуха, исключает загрязнение препарата и механическое раздражение при нанесении на раздраженный участок кожи.</w:t>
      </w:r>
    </w:p>
    <w:p w14:paraId="3F0D8F97" w14:textId="77777777" w:rsidR="00000000" w:rsidRDefault="00177BB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у</w:t>
      </w:r>
      <w:r>
        <w:rPr>
          <w:color w:val="000000"/>
          <w:sz w:val="28"/>
          <w:szCs w:val="28"/>
          <w:lang w:val="ru-RU"/>
        </w:rPr>
        <w:t>совершенствования аэрозолей и устранения некоторых недостатков разрабатываются специальные устройства к аэрозольной упаковке [10].</w:t>
      </w:r>
    </w:p>
    <w:p w14:paraId="064A60E3" w14:textId="77777777" w:rsidR="00000000" w:rsidRDefault="00177BB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 2" w:hAnsi="Wingdings 2" w:cs="Wingdings 2"/>
          <w:color w:val="000000"/>
          <w:sz w:val="28"/>
          <w:szCs w:val="28"/>
          <w:lang w:val="ru-RU"/>
        </w:rPr>
        <w:t>—</w:t>
      </w:r>
      <w:r>
        <w:rPr>
          <w:rFonts w:ascii="Wingdings 2" w:hAnsi="Wingdings 2" w:cs="Wingdings 2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Спейсер - это дополнительные устройства к аэрозольным ингаляторам, который представляет собой промежуточный резервуар-емкос</w:t>
      </w:r>
      <w:r>
        <w:rPr>
          <w:color w:val="000000"/>
          <w:sz w:val="28"/>
          <w:szCs w:val="28"/>
          <w:lang w:val="ru-RU"/>
        </w:rPr>
        <w:t>ть различного объема и формы, который непосредственно соединен с аэрозольным баллоном (форма и размеры обычно патентуются). Перед использованием распыление препарата производится сначала в спейсер, а затем пациент вдыхает аэрозоль, нет необходимости коорди</w:t>
      </w:r>
      <w:r>
        <w:rPr>
          <w:color w:val="000000"/>
          <w:sz w:val="28"/>
          <w:szCs w:val="28"/>
          <w:lang w:val="ru-RU"/>
        </w:rPr>
        <w:t>нировать вдох и активацию ингалятора.</w:t>
      </w:r>
    </w:p>
    <w:p w14:paraId="6E738D73" w14:textId="77777777" w:rsidR="00000000" w:rsidRDefault="00177BB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 2" w:hAnsi="Wingdings 2" w:cs="Wingdings 2"/>
          <w:color w:val="000000"/>
          <w:sz w:val="28"/>
          <w:szCs w:val="28"/>
          <w:lang w:val="ru-RU"/>
        </w:rPr>
        <w:t>—</w:t>
      </w:r>
      <w:r>
        <w:rPr>
          <w:rFonts w:ascii="Wingdings 2" w:hAnsi="Wingdings 2" w:cs="Wingdings 2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Аэрозоль, активируемый вдохом, имеющий название "Легкое дыхание". Это дополнительные устройства к аэрозолю - специальное клапанно-распылительное устройство, которое активируется вдохом, а не механическим нажатием. Дл</w:t>
      </w:r>
      <w:r>
        <w:rPr>
          <w:color w:val="000000"/>
          <w:sz w:val="28"/>
          <w:szCs w:val="28"/>
          <w:lang w:val="ru-RU"/>
        </w:rPr>
        <w:t>я активации ингалятора - подачи жидкого лекарственного средства из аэрозольного баллона оказывается достаточна объемная скорость вдоха 10-25 л/мин.</w:t>
      </w:r>
    </w:p>
    <w:p w14:paraId="62065C54" w14:textId="77777777" w:rsidR="00000000" w:rsidRDefault="00177BB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настоящее время к основным направлениям развития лекарственной формы аэрозоли можно отнести следующие:</w:t>
      </w:r>
    </w:p>
    <w:p w14:paraId="2910DD8E" w14:textId="77777777" w:rsidR="00000000" w:rsidRDefault="00177BBB" w:rsidP="00C22DF2">
      <w:pPr>
        <w:numPr>
          <w:ilvl w:val="0"/>
          <w:numId w:val="1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обеспечение высокоэкономичного производства;</w:t>
      </w:r>
    </w:p>
    <w:p w14:paraId="07105EAA" w14:textId="77777777" w:rsidR="00000000" w:rsidRDefault="00177BBB" w:rsidP="00C22DF2">
      <w:pPr>
        <w:numPr>
          <w:ilvl w:val="0"/>
          <w:numId w:val="1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расширение номенклатуры вспомогательных веществ и пропеллентов, повышающих биологическую доступность лекарственных веществ;</w:t>
      </w:r>
    </w:p>
    <w:p w14:paraId="1A0C5D94" w14:textId="77777777" w:rsidR="00000000" w:rsidRDefault="00177BBB" w:rsidP="00C22DF2">
      <w:pPr>
        <w:numPr>
          <w:ilvl w:val="0"/>
          <w:numId w:val="1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создание экологически чистых аэрозолей;</w:t>
      </w:r>
    </w:p>
    <w:p w14:paraId="676EA49F" w14:textId="77777777" w:rsidR="00000000" w:rsidRDefault="00177BBB" w:rsidP="00C22DF2">
      <w:pPr>
        <w:numPr>
          <w:ilvl w:val="0"/>
          <w:numId w:val="1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внедрение аэрозольных упаковок, не содер</w:t>
      </w:r>
      <w:r>
        <w:rPr>
          <w:color w:val="000000"/>
          <w:sz w:val="28"/>
          <w:szCs w:val="28"/>
          <w:lang w:val="ru-RU"/>
        </w:rPr>
        <w:t>жащих пропеллентов и осуществляющих механическую эвакуацию содержимого;</w:t>
      </w:r>
    </w:p>
    <w:p w14:paraId="1AAE47E6" w14:textId="77777777" w:rsidR="00000000" w:rsidRDefault="00177BBB" w:rsidP="00C22DF2">
      <w:pPr>
        <w:numPr>
          <w:ilvl w:val="0"/>
          <w:numId w:val="1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совершенствование аэрозольной упаковки и клапанно-распылительной системы;</w:t>
      </w:r>
    </w:p>
    <w:p w14:paraId="2B08F7C1" w14:textId="77777777" w:rsidR="00000000" w:rsidRDefault="00177BBB" w:rsidP="00C22DF2">
      <w:pPr>
        <w:numPr>
          <w:ilvl w:val="0"/>
          <w:numId w:val="1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разработка более совершенных методов стандартизации аэрозолей;</w:t>
      </w:r>
    </w:p>
    <w:p w14:paraId="12157F9B" w14:textId="77777777" w:rsidR="00000000" w:rsidRDefault="00177BBB" w:rsidP="00C22DF2">
      <w:pPr>
        <w:numPr>
          <w:ilvl w:val="0"/>
          <w:numId w:val="1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расширение номенклатуры аэрозольных пре</w:t>
      </w:r>
      <w:r>
        <w:rPr>
          <w:color w:val="000000"/>
          <w:sz w:val="28"/>
          <w:szCs w:val="28"/>
          <w:lang w:val="ru-RU"/>
        </w:rPr>
        <w:t>паратов.</w:t>
      </w:r>
    </w:p>
    <w:p w14:paraId="5DCD24A4" w14:textId="77777777" w:rsidR="00000000" w:rsidRDefault="00177BBB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Заключение</w:t>
      </w:r>
    </w:p>
    <w:p w14:paraId="22037E6C" w14:textId="77777777" w:rsidR="00000000" w:rsidRDefault="00177BB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B15BCB6" w14:textId="77777777" w:rsidR="00000000" w:rsidRDefault="00177BB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Ингаляционная терапия занимает все более прочные позиции при целом ряде заболеваний. Ингаляции чаще всего используются в профилактике и лечении заболеваний органов дыхания. Созданы ингаляционные аппараты и установки с многоцелевым на</w:t>
      </w:r>
      <w:r>
        <w:rPr>
          <w:color w:val="000000"/>
          <w:sz w:val="28"/>
          <w:szCs w:val="28"/>
          <w:lang w:val="ru-RU"/>
        </w:rPr>
        <w:t>значением [1]. Более обширным стал и набор фармакологических средств, используемых для ингаляций. Новые аппараты для получения высокодисперсных аэрозолей позволяют использовать последние не только для лечения путем вдыхания, но и путем нанесения на поверхн</w:t>
      </w:r>
      <w:r>
        <w:rPr>
          <w:color w:val="000000"/>
          <w:sz w:val="28"/>
          <w:szCs w:val="28"/>
          <w:lang w:val="ru-RU"/>
        </w:rPr>
        <w:t>ость ран, ожогов, орошения операционного поля и т.д. Ингаляционный путь введения лекарственных препаратов является естественным, физиологичным, не травмирующим целостных тканей. Поэтому ингаляции все шире используются в терапии и тяжелобольных, и новорожде</w:t>
      </w:r>
      <w:r>
        <w:rPr>
          <w:color w:val="000000"/>
          <w:sz w:val="28"/>
          <w:szCs w:val="28"/>
          <w:lang w:val="ru-RU"/>
        </w:rPr>
        <w:t>нных.</w:t>
      </w:r>
    </w:p>
    <w:p w14:paraId="0BF59D43" w14:textId="77777777" w:rsidR="00000000" w:rsidRDefault="00177BB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Аэрозольные упаковки удобны в применении, обеспечивают быстрый эффект при малых затратах веществ. Герметичность аэрозольной упаковки гарантирует защиту содержимого от высыхания, действия влаги, загрязнения микроорганизмами.</w:t>
      </w:r>
    </w:p>
    <w:p w14:paraId="689ED2A7" w14:textId="77777777" w:rsidR="00000000" w:rsidRDefault="00177BB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Основные итоги выполненног</w:t>
      </w:r>
      <w:r>
        <w:rPr>
          <w:color w:val="000000"/>
          <w:sz w:val="28"/>
          <w:szCs w:val="28"/>
          <w:lang w:val="ru-RU"/>
        </w:rPr>
        <w:t>о исследования сводятся к следующим основным положениям:</w:t>
      </w:r>
    </w:p>
    <w:p w14:paraId="30043D2A" w14:textId="77777777" w:rsidR="00000000" w:rsidRDefault="00177BB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Изучена классификация аэрозолей. По основному назначению они разделяются аэрозоли, замещающие лекарственные формы для внутреннего применения и аэрозоли для наружного применения.</w:t>
      </w:r>
    </w:p>
    <w:p w14:paraId="2DAB4EB3" w14:textId="77777777" w:rsidR="00000000" w:rsidRDefault="00177BB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Технологическая с</w:t>
      </w:r>
      <w:r>
        <w:rPr>
          <w:color w:val="000000"/>
          <w:sz w:val="28"/>
          <w:szCs w:val="28"/>
          <w:lang w:val="ru-RU"/>
        </w:rPr>
        <w:t>хема производства аэрозолей включает три основные стадии: приготовление концентратов; получение смеси пропеллентов; заполнение баллонов.</w:t>
      </w:r>
    </w:p>
    <w:p w14:paraId="1FF6E5B9" w14:textId="77777777" w:rsidR="00000000" w:rsidRDefault="00177BB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 настоящее время осуществляются исследования по совершенствованию аэрозолей. На фармацевтическом рынке представлен ш</w:t>
      </w:r>
      <w:r>
        <w:rPr>
          <w:color w:val="000000"/>
          <w:sz w:val="28"/>
          <w:szCs w:val="28"/>
          <w:lang w:val="ru-RU"/>
        </w:rPr>
        <w:t>ирокий ассортимент лекарственных препаратов в аэрозольной упаковке, разрабатываются новые препараты в данной лекарственной форме.</w:t>
      </w:r>
    </w:p>
    <w:p w14:paraId="5DD7A2A0" w14:textId="77777777" w:rsidR="00000000" w:rsidRDefault="00177BBB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Список литературы</w:t>
      </w:r>
    </w:p>
    <w:p w14:paraId="3486CBB6" w14:textId="77777777" w:rsidR="00000000" w:rsidRDefault="00177BB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241DB10" w14:textId="77777777" w:rsidR="00000000" w:rsidRDefault="00177BBB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ab/>
        <w:t>Авдеев, С.Н. Использование небулайзеров в клинической практике / С.Н. Авдеев. - М.: Медицина, 2005. - 3</w:t>
      </w:r>
      <w:r>
        <w:rPr>
          <w:color w:val="000000"/>
          <w:sz w:val="28"/>
          <w:szCs w:val="28"/>
          <w:lang w:val="ru-RU"/>
        </w:rPr>
        <w:t>21 с.</w:t>
      </w:r>
    </w:p>
    <w:p w14:paraId="237DB567" w14:textId="77777777" w:rsidR="00000000" w:rsidRDefault="00177BBB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Авдеев, С.Н. Устройства доставки ингаляционных препаратов, используемых при терапии заболеваний дыхательных путей / Авдеев С.Н. // Русский Медицинский Журнал. - 2002. - Т.10. - № 5, С.14-19.</w:t>
      </w:r>
    </w:p>
    <w:p w14:paraId="28A4F9ED" w14:textId="77777777" w:rsidR="00000000" w:rsidRDefault="00177BBB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Беликов, О.Е. Консерванты в косметике и средствах гигие</w:t>
      </w:r>
      <w:r>
        <w:rPr>
          <w:color w:val="000000"/>
          <w:sz w:val="28"/>
          <w:szCs w:val="28"/>
          <w:lang w:val="ru-RU"/>
        </w:rPr>
        <w:t>ны / О.Е. Беликов, Т.В. Пучкова. - М.: Кафедра: Шк. косметических химиков, 2003. - 245 с.</w:t>
      </w:r>
    </w:p>
    <w:p w14:paraId="5C14B3D7" w14:textId="77777777" w:rsidR="00000000" w:rsidRDefault="00177BBB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4.</w:t>
      </w:r>
      <w:r>
        <w:rPr>
          <w:color w:val="000000"/>
          <w:sz w:val="28"/>
          <w:szCs w:val="28"/>
          <w:lang w:val="ru-RU"/>
        </w:rPr>
        <w:tab/>
        <w:t>Власенко, М.А. Проблемы и перспективы применения аэрозольных нитропрепаратов / М.А. Власенко // Провизор. - 2002. - № 6. - С.11-15;</w:t>
      </w:r>
    </w:p>
    <w:p w14:paraId="21442888" w14:textId="77777777" w:rsidR="00000000" w:rsidRDefault="00177BBB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ГОСТ Р 52249-2009. Правила пр</w:t>
      </w:r>
      <w:r>
        <w:rPr>
          <w:color w:val="000000"/>
          <w:sz w:val="28"/>
          <w:szCs w:val="28"/>
          <w:lang w:val="ru-RU"/>
        </w:rPr>
        <w:t>оизводства и контроля качества лекарственных средств. - М.: Стандартинформ, 2009. - 132 с.</w:t>
      </w:r>
    </w:p>
    <w:p w14:paraId="4ED3B2AF" w14:textId="77777777" w:rsidR="00000000" w:rsidRDefault="00177BBB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Государственная фармакопея СССР 11-е изд. Вып.1. - М.: Медицина, 1987. - 369 с.</w:t>
      </w:r>
    </w:p>
    <w:p w14:paraId="2A7AD624" w14:textId="77777777" w:rsidR="00000000" w:rsidRDefault="00177BBB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Государственная фармакопея СССР 11-е изд. Вып.2. - М.: Медицина</w:t>
      </w:r>
      <w:r>
        <w:rPr>
          <w:color w:val="000000"/>
          <w:sz w:val="28"/>
          <w:szCs w:val="28"/>
          <w:lang w:val="ru-RU"/>
        </w:rPr>
        <w:t>, 1990. - 400 с.</w:t>
      </w:r>
    </w:p>
    <w:p w14:paraId="4575F281" w14:textId="77777777" w:rsidR="00000000" w:rsidRDefault="00177BBB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Государственная фармакопея РФ 12-е изд. Ч.1. - М.: Науч. центр экспертизы средств медиц. применения, 2008. - 704 с.</w:t>
      </w:r>
    </w:p>
    <w:p w14:paraId="58E50705" w14:textId="77777777" w:rsidR="00000000" w:rsidRDefault="00177BBB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Машковский, М.Д. Лекарственные средства / М.Д. Машковский. - 16-е изд. - М.: Новая волна, 2010. - 1216 с.</w:t>
      </w:r>
    </w:p>
    <w:p w14:paraId="654B2195" w14:textId="77777777" w:rsidR="00000000" w:rsidRDefault="00177BBB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10.</w:t>
      </w:r>
      <w:r>
        <w:rPr>
          <w:color w:val="000000"/>
          <w:sz w:val="28"/>
          <w:szCs w:val="28"/>
          <w:lang w:val="ru-RU"/>
        </w:rPr>
        <w:tab/>
        <w:t>Синопальн</w:t>
      </w:r>
      <w:r>
        <w:rPr>
          <w:color w:val="000000"/>
          <w:sz w:val="28"/>
          <w:szCs w:val="28"/>
          <w:lang w:val="ru-RU"/>
        </w:rPr>
        <w:t>иков, А.И. Беротек Н - новая форма бесфреонового дозированного аэрозольного ингалятора / А.И. Синопальников, И.Л. Клячкина. // Пульмонология. - 2001. - №2. - С.91-98.</w:t>
      </w:r>
    </w:p>
    <w:p w14:paraId="0E543802" w14:textId="77777777" w:rsidR="00000000" w:rsidRDefault="00177BBB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Современные вспомогательные вещества в изготовлении лекарств / Ю.В. Шикова [и др.] // Ф</w:t>
      </w:r>
      <w:r>
        <w:rPr>
          <w:color w:val="000000"/>
          <w:sz w:val="28"/>
          <w:szCs w:val="28"/>
          <w:lang w:val="ru-RU"/>
        </w:rPr>
        <w:t>армация. - 2011. - № 6. - С.39-42.</w:t>
      </w:r>
    </w:p>
    <w:p w14:paraId="4FF56743" w14:textId="77777777" w:rsidR="00000000" w:rsidRDefault="00177BBB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12.</w:t>
      </w:r>
      <w:r>
        <w:rPr>
          <w:color w:val="000000"/>
          <w:sz w:val="28"/>
          <w:szCs w:val="28"/>
          <w:lang w:val="ru-RU"/>
        </w:rPr>
        <w:tab/>
        <w:t>Справочние Видаль. Лекарственные препараты в России. - М.: Астра Фарм Сервис, 2010. - 1472 с.</w:t>
      </w:r>
    </w:p>
    <w:p w14:paraId="14875A92" w14:textId="77777777" w:rsidR="00000000" w:rsidRDefault="00177BBB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13.</w:t>
      </w:r>
      <w:r>
        <w:rPr>
          <w:color w:val="000000"/>
          <w:sz w:val="28"/>
          <w:szCs w:val="28"/>
          <w:lang w:val="ru-RU"/>
        </w:rPr>
        <w:tab/>
        <w:t>Терешкина, О.И. Разработка проекта общей фармакопейной статьи "Аэрозоли" / О.И. Терешкина, В.М. Павлов, И.П. Рудакова /</w:t>
      </w:r>
      <w:r>
        <w:rPr>
          <w:color w:val="000000"/>
          <w:sz w:val="28"/>
          <w:szCs w:val="28"/>
          <w:lang w:val="ru-RU"/>
        </w:rPr>
        <w:t>/ Фармация. - 2005. - № 5. - С.3 - 7.</w:t>
      </w:r>
    </w:p>
    <w:p w14:paraId="27AA55BA" w14:textId="77777777" w:rsidR="00000000" w:rsidRDefault="00177BBB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Чуешов, В.И. Технология лекарств: учебник в 2-х томах / В.И. Чуешов, М.Ю. Чернов, Л.Н. Хохлова // Т.2. - Харьков: МТК книга; НФАУ, 2001. - 716 с.</w:t>
      </w:r>
    </w:p>
    <w:p w14:paraId="4CA78D5F" w14:textId="77777777" w:rsidR="00177BBB" w:rsidRDefault="00177BBB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Шмелев, Е.И. Переход на бесфреоновые ингаляционные ГКС в лечении бро</w:t>
      </w:r>
      <w:r>
        <w:rPr>
          <w:color w:val="000000"/>
          <w:sz w:val="28"/>
          <w:szCs w:val="28"/>
          <w:lang w:val="ru-RU"/>
        </w:rPr>
        <w:t>нхиальной астмы / Е.И. Шмелев // Атмосфера. Пульмонология и аллергология. - 2003. - №1 - С. 19-22.</w:t>
      </w:r>
    </w:p>
    <w:sectPr w:rsidR="00177BB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18EF0E2"/>
    <w:lvl w:ilvl="0">
      <w:numFmt w:val="bullet"/>
      <w:lvlText w:val="*"/>
      <w:lvlJc w:val="left"/>
    </w:lvl>
  </w:abstractNum>
  <w:abstractNum w:abstractNumId="1" w15:restartNumberingAfterBreak="0">
    <w:nsid w:val="13100061"/>
    <w:multiLevelType w:val="singleLevel"/>
    <w:tmpl w:val="BDAADA5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 w15:restartNumberingAfterBreak="0">
    <w:nsid w:val="29AB3C40"/>
    <w:multiLevelType w:val="singleLevel"/>
    <w:tmpl w:val="BDAADA5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3564038D"/>
    <w:multiLevelType w:val="singleLevel"/>
    <w:tmpl w:val="BDAADA5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52460B2D"/>
    <w:multiLevelType w:val="singleLevel"/>
    <w:tmpl w:val="C0B6BF72"/>
    <w:lvl w:ilvl="0">
      <w:start w:val="1"/>
      <w:numFmt w:val="upperRoman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 w15:restartNumberingAfterBreak="0">
    <w:nsid w:val="5FBD27B4"/>
    <w:multiLevelType w:val="singleLevel"/>
    <w:tmpl w:val="BDAADA5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6" w15:restartNumberingAfterBreak="0">
    <w:nsid w:val="665C3619"/>
    <w:multiLevelType w:val="singleLevel"/>
    <w:tmpl w:val="BDAADA5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7" w15:restartNumberingAfterBreak="0">
    <w:nsid w:val="712B502B"/>
    <w:multiLevelType w:val="singleLevel"/>
    <w:tmpl w:val="BDAADA5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8" w15:restartNumberingAfterBreak="0">
    <w:nsid w:val="778D2A29"/>
    <w:multiLevelType w:val="singleLevel"/>
    <w:tmpl w:val="BDAADA5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DF2"/>
    <w:rsid w:val="00177BBB"/>
    <w:rsid w:val="00C2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C1C45F"/>
  <w14:defaultImageDpi w14:val="0"/>
  <w15:docId w15:val="{92C940FA-6947-4D0F-9C70-BE051BDE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4888</Words>
  <Characters>27863</Characters>
  <Application>Microsoft Office Word</Application>
  <DocSecurity>0</DocSecurity>
  <Lines>232</Lines>
  <Paragraphs>65</Paragraphs>
  <ScaleCrop>false</ScaleCrop>
  <Company/>
  <LinksUpToDate>false</LinksUpToDate>
  <CharactersWithSpaces>32686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2024-12-30T19:47:00Z</dcterms:created>
  <dcterms:modified xsi:type="dcterms:W3CDTF">2024-12-30T19:47:00Z</dcterms:modified>
</cp:coreProperties>
</file>