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5A0E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ГБОУ ВПО ТГМУ Минздрава России</w:t>
      </w:r>
    </w:p>
    <w:p w14:paraId="1CE6CD50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D5F4410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AC2F706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8B7986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5C1C313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5658EFD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42B46A5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B41ED66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B3D4A82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96018A5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69E4D5C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20A669E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40F649B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История болезни</w:t>
      </w:r>
    </w:p>
    <w:p w14:paraId="3D938AC4" w14:textId="77777777" w:rsidR="00000000" w:rsidRDefault="0059405C">
      <w:pPr>
        <w:spacing w:line="360" w:lineRule="auto"/>
        <w:jc w:val="center"/>
        <w:rPr>
          <w:i/>
          <w:iCs/>
          <w:noProof/>
          <w:sz w:val="28"/>
          <w:szCs w:val="28"/>
          <w:lang w:val="ru-RU"/>
        </w:rPr>
      </w:pPr>
      <w:r>
        <w:rPr>
          <w:i/>
          <w:iCs/>
          <w:noProof/>
          <w:sz w:val="28"/>
          <w:szCs w:val="28"/>
          <w:lang w:val="ru-RU"/>
        </w:rPr>
        <w:t>С</w:t>
      </w:r>
      <w:r>
        <w:rPr>
          <w:noProof/>
          <w:sz w:val="28"/>
          <w:szCs w:val="28"/>
          <w:lang w:val="ru-RU"/>
        </w:rPr>
        <w:t>табильная стенокардия, постинфарктный кардиосклероз. Гипертоническая болезнь III стадии</w:t>
      </w:r>
    </w:p>
    <w:p w14:paraId="603F66BB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B54F27D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4E7AE75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71C7A85" w14:textId="77777777" w:rsidR="00000000" w:rsidRDefault="0059405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Куратор: студентка 302 группы</w:t>
      </w:r>
    </w:p>
    <w:p w14:paraId="2A952D1D" w14:textId="77777777" w:rsidR="00000000" w:rsidRDefault="0059405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Лечебного факультета</w:t>
      </w:r>
    </w:p>
    <w:p w14:paraId="37F0817C" w14:textId="77777777" w:rsidR="00000000" w:rsidRDefault="0059405C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Макайда Ю.Г.</w:t>
      </w:r>
    </w:p>
    <w:p w14:paraId="20A4449F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8E941AE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78999B7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4DAAB5E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3ECFD3C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Владивосток</w:t>
      </w:r>
    </w:p>
    <w:p w14:paraId="05BB903C" w14:textId="77777777" w:rsidR="00000000" w:rsidRDefault="0059405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799126F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Паспортная часть</w:t>
      </w:r>
    </w:p>
    <w:p w14:paraId="1664EE7D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1DF3C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>
        <w:rPr>
          <w:b/>
          <w:bCs/>
          <w:color w:val="000000"/>
          <w:sz w:val="28"/>
          <w:szCs w:val="28"/>
          <w:lang w:val="ru-RU"/>
        </w:rPr>
        <w:tab/>
        <w:t>Ф</w:t>
      </w:r>
      <w:r>
        <w:rPr>
          <w:b/>
          <w:bCs/>
          <w:color w:val="000000"/>
          <w:sz w:val="28"/>
          <w:szCs w:val="28"/>
          <w:lang w:val="ru-RU"/>
        </w:rPr>
        <w:t>амилия, имя, отчество больного:</w:t>
      </w:r>
    </w:p>
    <w:p w14:paraId="4D1EB066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Возраст: </w:t>
      </w:r>
      <w:r>
        <w:rPr>
          <w:color w:val="000000"/>
          <w:sz w:val="28"/>
          <w:szCs w:val="28"/>
          <w:lang w:val="ru-RU"/>
        </w:rPr>
        <w:t>74 года</w:t>
      </w:r>
    </w:p>
    <w:p w14:paraId="2D622A59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Семейное положение: </w:t>
      </w:r>
      <w:r>
        <w:rPr>
          <w:color w:val="000000"/>
          <w:sz w:val="28"/>
          <w:szCs w:val="28"/>
          <w:lang w:val="ru-RU"/>
        </w:rPr>
        <w:t>женат</w:t>
      </w:r>
    </w:p>
    <w:p w14:paraId="29FF6463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Национальность: </w:t>
      </w:r>
      <w:r>
        <w:rPr>
          <w:color w:val="000000"/>
          <w:sz w:val="28"/>
          <w:szCs w:val="28"/>
          <w:lang w:val="ru-RU"/>
        </w:rPr>
        <w:t>русский</w:t>
      </w:r>
    </w:p>
    <w:p w14:paraId="45BAEB74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Профессия: </w:t>
      </w:r>
      <w:r>
        <w:rPr>
          <w:color w:val="000000"/>
          <w:sz w:val="28"/>
          <w:szCs w:val="28"/>
          <w:lang w:val="ru-RU"/>
        </w:rPr>
        <w:t>историк</w:t>
      </w:r>
    </w:p>
    <w:p w14:paraId="2EE7918A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6.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Дата поступления: </w:t>
      </w:r>
      <w:r>
        <w:rPr>
          <w:color w:val="000000"/>
          <w:sz w:val="28"/>
          <w:szCs w:val="28"/>
          <w:lang w:val="ru-RU"/>
        </w:rPr>
        <w:t>31.03.2014 года в 8: 00.</w:t>
      </w:r>
    </w:p>
    <w:p w14:paraId="04C73128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7.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Место жительства: </w:t>
      </w:r>
      <w:r>
        <w:rPr>
          <w:color w:val="000000"/>
          <w:sz w:val="28"/>
          <w:szCs w:val="28"/>
          <w:lang w:val="ru-RU"/>
        </w:rPr>
        <w:t>г. Владивосток</w:t>
      </w:r>
    </w:p>
    <w:p w14:paraId="68B56CB9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8.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Место работы: </w:t>
      </w:r>
      <w:r>
        <w:rPr>
          <w:color w:val="000000"/>
          <w:sz w:val="28"/>
          <w:szCs w:val="28"/>
          <w:lang w:val="ru-RU"/>
        </w:rPr>
        <w:t>Институт истории ДВО РАН</w:t>
      </w:r>
    </w:p>
    <w:p w14:paraId="1318E0F5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C7AD21F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Ж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алобы больного</w:t>
      </w:r>
    </w:p>
    <w:p w14:paraId="4EDBD52A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28D874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Основные: </w:t>
      </w:r>
      <w:r>
        <w:rPr>
          <w:color w:val="000000"/>
          <w:sz w:val="28"/>
          <w:szCs w:val="28"/>
          <w:lang w:val="ru-RU"/>
        </w:rPr>
        <w:t>на боли за грудиной, давящего характера, возникающие с частотой около трех раз в неделю при эмоциональном напряжении или привычной физической нагрузке, купируются нитроминтом. На одышку смешанного характера при привычной физиче</w:t>
      </w:r>
      <w:r>
        <w:rPr>
          <w:color w:val="000000"/>
          <w:sz w:val="28"/>
          <w:szCs w:val="28"/>
          <w:lang w:val="ru-RU"/>
        </w:rPr>
        <w:t>ской нагрузке. На головные боли в затылочной и височной области давящего характера, возникающие при физической нагрузке или волнении.</w:t>
      </w:r>
    </w:p>
    <w:p w14:paraId="6A8C3CAF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Дополнительные: </w:t>
      </w:r>
      <w:r>
        <w:rPr>
          <w:color w:val="000000"/>
          <w:sz w:val="28"/>
          <w:szCs w:val="28"/>
          <w:lang w:val="ru-RU"/>
        </w:rPr>
        <w:t>на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слабость, недомогание, снижение работоспособности.</w:t>
      </w:r>
    </w:p>
    <w:p w14:paraId="2100E9C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Опрос по системам органов:</w:t>
      </w:r>
    </w:p>
    <w:p w14:paraId="3B14655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Нервная система: </w:t>
      </w:r>
      <w:r>
        <w:rPr>
          <w:color w:val="000000"/>
          <w:sz w:val="28"/>
          <w:szCs w:val="28"/>
          <w:lang w:val="ru-RU"/>
        </w:rPr>
        <w:t>Резки</w:t>
      </w:r>
      <w:r>
        <w:rPr>
          <w:color w:val="000000"/>
          <w:sz w:val="28"/>
          <w:szCs w:val="28"/>
          <w:lang w:val="ru-RU"/>
        </w:rPr>
        <w:t>х перемен настроения, раздражительности больной не отмечает. Больного не беспокоит нарушение сна. Отмечает снижение работоспособности. Беспокоят периодические головные боли в затылочной и височной области, давящего характера, возникающие после физической н</w:t>
      </w:r>
      <w:r>
        <w:rPr>
          <w:color w:val="000000"/>
          <w:sz w:val="28"/>
          <w:szCs w:val="28"/>
          <w:lang w:val="ru-RU"/>
        </w:rPr>
        <w:t>агрузке или при волнении. Не предъявляет жалоб на нарушения памяти, дрожание конечностей, судороги.</w:t>
      </w:r>
    </w:p>
    <w:p w14:paraId="18804E04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Сердечно-сосудистая система: </w:t>
      </w:r>
      <w:r>
        <w:rPr>
          <w:color w:val="000000"/>
          <w:sz w:val="28"/>
          <w:szCs w:val="28"/>
          <w:lang w:val="ru-RU"/>
        </w:rPr>
        <w:t>Предъявляет жалобы на боли за грудиной давящего характера, возникающие с частотой около трех раз в неделю, при эмоциональном на</w:t>
      </w:r>
      <w:r>
        <w:rPr>
          <w:color w:val="000000"/>
          <w:sz w:val="28"/>
          <w:szCs w:val="28"/>
          <w:lang w:val="ru-RU"/>
        </w:rPr>
        <w:t>пряжении или привычной физической нагрузке, длительностью в несколько секунд, купируются приемом препарата "Нитроминт". Жалобы на сердцебиение отсутствуют. Предъявляет жалобы на некоторую пастозность стоп. Так же предъявляет жалобы на одышку смешанного хар</w:t>
      </w:r>
      <w:r>
        <w:rPr>
          <w:color w:val="000000"/>
          <w:sz w:val="28"/>
          <w:szCs w:val="28"/>
          <w:lang w:val="ru-RU"/>
        </w:rPr>
        <w:t>актера. Жалобы на сердцебиение отсутствуют. Предъявляет жалобы на некоторую пастозность стоп.</w:t>
      </w:r>
    </w:p>
    <w:p w14:paraId="0D3DA4A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Дыхательная система: </w:t>
      </w:r>
      <w:r>
        <w:rPr>
          <w:color w:val="000000"/>
          <w:sz w:val="28"/>
          <w:szCs w:val="28"/>
          <w:lang w:val="ru-RU"/>
        </w:rPr>
        <w:t>боли, кашель, кровохарканье отрицает. Носовое дыхание свободное. Голос слабый и охриплый.</w:t>
      </w:r>
    </w:p>
    <w:p w14:paraId="10E2732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Пищеварительная система: </w:t>
      </w:r>
      <w:r>
        <w:rPr>
          <w:color w:val="000000"/>
          <w:sz w:val="28"/>
          <w:szCs w:val="28"/>
          <w:lang w:val="ru-RU"/>
        </w:rPr>
        <w:t>Жалобы на боли, сухость во</w:t>
      </w:r>
      <w:r>
        <w:rPr>
          <w:color w:val="000000"/>
          <w:sz w:val="28"/>
          <w:szCs w:val="28"/>
          <w:lang w:val="ru-RU"/>
        </w:rPr>
        <w:t xml:space="preserve"> рту, нарушение аппетита отсутствуют. Глотание, прохождение пищи по пищеводу безболезненное. Жалоб на тошноту, рвоту, изжогу и отрыжку больной не предъявляет. Стул регулярный (1-2 раза в сутки), оформленный, без примесей (остатки непереваренной пищи, кровь</w:t>
      </w:r>
      <w:r>
        <w:rPr>
          <w:color w:val="000000"/>
          <w:sz w:val="28"/>
          <w:szCs w:val="28"/>
          <w:lang w:val="ru-RU"/>
        </w:rPr>
        <w:t xml:space="preserve"> и слизь). Жалоб на зуд, жжение боли в области заднего прохода не предъявляет.</w:t>
      </w:r>
    </w:p>
    <w:p w14:paraId="5A68B33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Мочевыделительная система: </w:t>
      </w:r>
      <w:r>
        <w:rPr>
          <w:color w:val="000000"/>
          <w:sz w:val="28"/>
          <w:szCs w:val="28"/>
          <w:lang w:val="ru-RU"/>
        </w:rPr>
        <w:t>Жалоб на боли в поясничной области, боли при мочеиспускании не предъявляет. Частота мочеиспускания около 5-6 раз днем и 1 раз ночью. Моча соломенно-же</w:t>
      </w:r>
      <w:r>
        <w:rPr>
          <w:color w:val="000000"/>
          <w:sz w:val="28"/>
          <w:szCs w:val="28"/>
          <w:lang w:val="ru-RU"/>
        </w:rPr>
        <w:t>лтого цвета, без примесей крови.</w:t>
      </w:r>
    </w:p>
    <w:p w14:paraId="7DB08EE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Опорно-двигательная система: </w:t>
      </w:r>
      <w:r>
        <w:rPr>
          <w:color w:val="000000"/>
          <w:sz w:val="28"/>
          <w:szCs w:val="28"/>
          <w:lang w:val="ru-RU"/>
        </w:rPr>
        <w:t>Жалобы на боли в суставах и костях, мышцах, припухлость и деформацию суставов не предъявляет.</w:t>
      </w:r>
    </w:p>
    <w:p w14:paraId="79676E7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Эндокринная система</w:t>
      </w:r>
      <w:r>
        <w:rPr>
          <w:color w:val="000000"/>
          <w:sz w:val="28"/>
          <w:szCs w:val="28"/>
          <w:lang w:val="ru-RU"/>
        </w:rPr>
        <w:t>: Изменения кожи отсутствуют. Нарушения телосложения, роста и развития отрицает.</w:t>
      </w:r>
    </w:p>
    <w:p w14:paraId="1006965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Органы чувств: </w:t>
      </w:r>
      <w:r>
        <w:rPr>
          <w:color w:val="000000"/>
          <w:sz w:val="28"/>
          <w:szCs w:val="28"/>
          <w:lang w:val="ru-RU"/>
        </w:rPr>
        <w:t>Со слов больного страдает миопией (-6 дптр). Жалоб на нарушения слуха, обоняния, осязания и вкусовой чувствительности не предъявляет.</w:t>
      </w:r>
    </w:p>
    <w:p w14:paraId="67C254D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3E39D1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Anamnesis morbi</w:t>
      </w:r>
    </w:p>
    <w:p w14:paraId="5F3CBBC0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FB90C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Считает себя больным с июля 2005 года, когда на рабочем месте упал в обморок. Скорой пом</w:t>
      </w:r>
      <w:r>
        <w:rPr>
          <w:color w:val="000000"/>
          <w:sz w:val="28"/>
          <w:szCs w:val="28"/>
          <w:lang w:val="ru-RU"/>
        </w:rPr>
        <w:t>ощью был доставлен в Городскую больницу № 1. Обморочное состояние было связано с гипертоническим кризом - повышением артериального давления до 200/120 мм рт. ст. В больнице получал соответствующую терапию (какую не помнит), после чего состояние улучшилось.</w:t>
      </w:r>
      <w:r>
        <w:rPr>
          <w:color w:val="000000"/>
          <w:sz w:val="28"/>
          <w:szCs w:val="28"/>
          <w:lang w:val="ru-RU"/>
        </w:rPr>
        <w:t xml:space="preserve"> Периодически, при ухудшении самочувствия и повышении артериального давления принимал анаприлин. Препараты принимал не регулярно, основательно ничем не лечился. В 2007 году перенес трансмуральный инфаркт миокарда, лечение проходил в ККБ № 1, какие принимал</w:t>
      </w:r>
      <w:r>
        <w:rPr>
          <w:color w:val="000000"/>
          <w:sz w:val="28"/>
          <w:szCs w:val="28"/>
          <w:lang w:val="ru-RU"/>
        </w:rPr>
        <w:t xml:space="preserve"> препараты - не помнит. В 2010 году - повторный инфаркт миокарда, проходил лечение в Городской больнице № 1. После проведения соответствующей терапии состояние стабилизировалось. Периодически возникающие боли в области сердца купирует нитроминтом. В МО ДВО</w:t>
      </w:r>
      <w:r>
        <w:rPr>
          <w:color w:val="000000"/>
          <w:sz w:val="28"/>
          <w:szCs w:val="28"/>
          <w:lang w:val="ru-RU"/>
        </w:rPr>
        <w:t xml:space="preserve"> РАН на момент курации находится на профилактическом обследовании.</w:t>
      </w:r>
    </w:p>
    <w:p w14:paraId="48ED64C7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3FFB43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Anamnesis vitae</w:t>
      </w:r>
    </w:p>
    <w:p w14:paraId="6F97126D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1AADEA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Больной родился 25 марта 1940 года в Рязанской области, село Апушка. Первым ребенком в семье. В 1942 году переехал с родителями в Петропавловск-Камчатский. В 1952 году пер</w:t>
      </w:r>
      <w:r>
        <w:rPr>
          <w:color w:val="000000"/>
          <w:sz w:val="28"/>
          <w:szCs w:val="28"/>
          <w:lang w:val="ru-RU"/>
        </w:rPr>
        <w:t>еехал во Владивосток. Рос и развивался нормально, в физическом и психическом здоровье от сверстников не отставал. В школу пошел в 7 лет. Закончил 10 классов средней общеобразовательной школы №16 города Владивостока. В 1962 году окончил Проектный институт №</w:t>
      </w:r>
      <w:r>
        <w:rPr>
          <w:color w:val="000000"/>
          <w:sz w:val="28"/>
          <w:szCs w:val="28"/>
          <w:lang w:val="ru-RU"/>
        </w:rPr>
        <w:t xml:space="preserve"> 4. В 1974 году получил второе высшее образование - окончил историко-правовой факультет Дальневосточного Государственного Университета.</w:t>
      </w:r>
    </w:p>
    <w:p w14:paraId="632D6F1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Профессиональный анамнез: </w:t>
      </w:r>
      <w:r>
        <w:rPr>
          <w:color w:val="000000"/>
          <w:sz w:val="28"/>
          <w:szCs w:val="28"/>
          <w:lang w:val="ru-RU"/>
        </w:rPr>
        <w:t xml:space="preserve">В армии не служил, по причине </w:t>
      </w:r>
      <w:r>
        <w:rPr>
          <w:color w:val="000000"/>
          <w:sz w:val="28"/>
          <w:szCs w:val="28"/>
          <w:lang w:val="ru-RU"/>
        </w:rPr>
        <w:lastRenderedPageBreak/>
        <w:t>поставленного диагноза - миопия. С 17 лет в рядах топографическо</w:t>
      </w:r>
      <w:r>
        <w:rPr>
          <w:color w:val="000000"/>
          <w:sz w:val="28"/>
          <w:szCs w:val="28"/>
          <w:lang w:val="ru-RU"/>
        </w:rPr>
        <w:t>го отряда путешествовал по Приморскому краю, участвовал в археологических раскопках. На данный момент работает в Институте истории ДВО РАН.</w:t>
      </w:r>
    </w:p>
    <w:p w14:paraId="610B697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Бытовой анамнез: </w:t>
      </w:r>
      <w:r>
        <w:rPr>
          <w:color w:val="000000"/>
          <w:sz w:val="28"/>
          <w:szCs w:val="28"/>
          <w:lang w:val="ru-RU"/>
        </w:rPr>
        <w:t xml:space="preserve">Жилищные условия в течение жизни больной оценивает как хорошие. На данный момент проживает с женой </w:t>
      </w:r>
      <w:r>
        <w:rPr>
          <w:color w:val="000000"/>
          <w:sz w:val="28"/>
          <w:szCs w:val="28"/>
          <w:lang w:val="ru-RU"/>
        </w:rPr>
        <w:t>в квартире со всеми удобствами.</w:t>
      </w:r>
    </w:p>
    <w:p w14:paraId="0DDA0F9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Питание: </w:t>
      </w:r>
      <w:r>
        <w:rPr>
          <w:color w:val="000000"/>
          <w:sz w:val="28"/>
          <w:szCs w:val="28"/>
          <w:lang w:val="ru-RU"/>
        </w:rPr>
        <w:t>полноценное, разнообразное, 4 - 5 - и разовое, сбалансированное.</w:t>
      </w:r>
    </w:p>
    <w:p w14:paraId="0193E18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Вредные привычки: </w:t>
      </w:r>
      <w:r>
        <w:rPr>
          <w:color w:val="000000"/>
          <w:sz w:val="28"/>
          <w:szCs w:val="28"/>
          <w:lang w:val="ru-RU"/>
        </w:rPr>
        <w:t>Не курит и никогда не курил. Употребление наркотических веществ отрицает. Алкоголь употребляет в меру.</w:t>
      </w:r>
    </w:p>
    <w:p w14:paraId="213FC63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Перенесенные заболевания и тр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авмы: </w:t>
      </w:r>
      <w:r>
        <w:rPr>
          <w:color w:val="000000"/>
          <w:sz w:val="28"/>
          <w:szCs w:val="28"/>
          <w:lang w:val="ru-RU"/>
        </w:rPr>
        <w:t>В 2007 году - трансмуральный инфаркт миокарда. В 2010 повторный инфаркт миокарда. Операции отрицает.</w:t>
      </w:r>
    </w:p>
    <w:p w14:paraId="26A330F4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Наследственность: </w:t>
      </w:r>
      <w:r>
        <w:rPr>
          <w:color w:val="000000"/>
          <w:sz w:val="28"/>
          <w:szCs w:val="28"/>
          <w:lang w:val="ru-RU"/>
        </w:rPr>
        <w:t>У матери больного была выявлена артериальная гипертензия.</w:t>
      </w:r>
    </w:p>
    <w:p w14:paraId="5D99B5E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Эпидемиологический анамнез: </w:t>
      </w:r>
      <w:r>
        <w:rPr>
          <w:color w:val="000000"/>
          <w:sz w:val="28"/>
          <w:szCs w:val="28"/>
          <w:lang w:val="ru-RU"/>
        </w:rPr>
        <w:t>Малярию, ВИЧ, туберкулез, венерические заболе</w:t>
      </w:r>
      <w:r>
        <w:rPr>
          <w:color w:val="000000"/>
          <w:sz w:val="28"/>
          <w:szCs w:val="28"/>
          <w:lang w:val="ru-RU"/>
        </w:rPr>
        <w:t>вания отрицает. В детстве болел скарлатиной. Контакт с инфекционными больными в последние три месяца исключает. Неоднократно подвергался укусам клещей.</w:t>
      </w:r>
    </w:p>
    <w:p w14:paraId="6CE34187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Аллергологический анамнез: </w:t>
      </w:r>
      <w:r>
        <w:rPr>
          <w:color w:val="000000"/>
          <w:sz w:val="28"/>
          <w:szCs w:val="28"/>
          <w:lang w:val="ru-RU"/>
        </w:rPr>
        <w:t>непереносимость лекарственных препаратов, бытовую и пищевую аллергию отрицае</w:t>
      </w:r>
      <w:r>
        <w:rPr>
          <w:color w:val="000000"/>
          <w:sz w:val="28"/>
          <w:szCs w:val="28"/>
          <w:lang w:val="ru-RU"/>
        </w:rPr>
        <w:t>т.</w:t>
      </w:r>
    </w:p>
    <w:p w14:paraId="6555D6D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Метеочувствительность и сезонность: </w:t>
      </w:r>
      <w:r>
        <w:rPr>
          <w:color w:val="000000"/>
          <w:sz w:val="28"/>
          <w:szCs w:val="28"/>
          <w:lang w:val="ru-RU"/>
        </w:rPr>
        <w:t>жалоб на метеочувствительность не предъявляет.</w:t>
      </w:r>
    </w:p>
    <w:p w14:paraId="291F1D04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9A8FD6B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Status praesens objectivus</w:t>
      </w:r>
    </w:p>
    <w:p w14:paraId="530EB8FA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DB371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Общее состояние: </w:t>
      </w:r>
      <w:r>
        <w:rPr>
          <w:color w:val="000000"/>
          <w:sz w:val="28"/>
          <w:szCs w:val="28"/>
          <w:lang w:val="ru-RU"/>
        </w:rPr>
        <w:t>удовлетворительное</w:t>
      </w:r>
    </w:p>
    <w:p w14:paraId="52DE741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Сознание: </w:t>
      </w:r>
      <w:r>
        <w:rPr>
          <w:color w:val="000000"/>
          <w:sz w:val="28"/>
          <w:szCs w:val="28"/>
          <w:lang w:val="ru-RU"/>
        </w:rPr>
        <w:t>ясное</w:t>
      </w:r>
    </w:p>
    <w:p w14:paraId="3B19138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Положение: </w:t>
      </w:r>
      <w:r>
        <w:rPr>
          <w:color w:val="000000"/>
          <w:sz w:val="28"/>
          <w:szCs w:val="28"/>
          <w:lang w:val="ru-RU"/>
        </w:rPr>
        <w:t>активное</w:t>
      </w:r>
    </w:p>
    <w:p w14:paraId="4C0F65E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Выражение лица: </w:t>
      </w:r>
      <w:r>
        <w:rPr>
          <w:color w:val="000000"/>
          <w:sz w:val="28"/>
          <w:szCs w:val="28"/>
          <w:lang w:val="ru-RU"/>
        </w:rPr>
        <w:t>спокойное</w:t>
      </w:r>
    </w:p>
    <w:p w14:paraId="05C547C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Походка: </w:t>
      </w:r>
      <w:r>
        <w:rPr>
          <w:color w:val="000000"/>
          <w:sz w:val="28"/>
          <w:szCs w:val="28"/>
          <w:lang w:val="ru-RU"/>
        </w:rPr>
        <w:t>свободная</w:t>
      </w:r>
    </w:p>
    <w:p w14:paraId="7C5F769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Телосложение: </w:t>
      </w:r>
      <w:r>
        <w:rPr>
          <w:color w:val="000000"/>
          <w:sz w:val="28"/>
          <w:szCs w:val="28"/>
          <w:lang w:val="ru-RU"/>
        </w:rPr>
        <w:t>правильное</w:t>
      </w:r>
    </w:p>
    <w:p w14:paraId="755605E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Конституциональный тип: </w:t>
      </w:r>
      <w:r>
        <w:rPr>
          <w:color w:val="000000"/>
          <w:sz w:val="28"/>
          <w:szCs w:val="28"/>
          <w:lang w:val="ru-RU"/>
        </w:rPr>
        <w:t>нормостенический (эпигастральный угол равен 90градусов). Рост 167 см, вес 67кг. ИМТ=24,02.</w:t>
      </w:r>
    </w:p>
    <w:p w14:paraId="002E4B6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Подкожно-жировая клетчатка: </w:t>
      </w:r>
      <w:r>
        <w:rPr>
          <w:color w:val="000000"/>
          <w:sz w:val="28"/>
          <w:szCs w:val="28"/>
          <w:lang w:val="ru-RU"/>
        </w:rPr>
        <w:t>умеренно развита; питание удовлетворительное, толщина кожной складки, взятой на уровне пупка 1,5 см.</w:t>
      </w:r>
    </w:p>
    <w:p w14:paraId="0B0FCDC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Кожные пок</w:t>
      </w:r>
      <w:r>
        <w:rPr>
          <w:b/>
          <w:bCs/>
          <w:color w:val="000000"/>
          <w:sz w:val="28"/>
          <w:szCs w:val="28"/>
          <w:lang w:val="ru-RU"/>
        </w:rPr>
        <w:t xml:space="preserve">ровы: </w:t>
      </w:r>
      <w:r>
        <w:rPr>
          <w:color w:val="000000"/>
          <w:sz w:val="28"/>
          <w:szCs w:val="28"/>
          <w:lang w:val="ru-RU"/>
        </w:rPr>
        <w:t>бледно-розового цвета. Патологической пигментации, сыпи, шелушения, сосудистых звездочек и геморрагий не обнаружено. Кожа умеренно влажная, эластичная, тургор сохранён, потливость физиологическая. Слизистые оболочки бледно-розового цвета, чистые. Ног</w:t>
      </w:r>
      <w:r>
        <w:rPr>
          <w:color w:val="000000"/>
          <w:sz w:val="28"/>
          <w:szCs w:val="28"/>
          <w:lang w:val="ru-RU"/>
        </w:rPr>
        <w:t>ти розового цвета, форма их не изменена. Имеется некоторая пастозность стоп.</w:t>
      </w:r>
    </w:p>
    <w:p w14:paraId="7856A5A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Лимфатическая система: </w:t>
      </w:r>
      <w:r>
        <w:rPr>
          <w:color w:val="000000"/>
          <w:sz w:val="28"/>
          <w:szCs w:val="28"/>
          <w:lang w:val="ru-RU"/>
        </w:rPr>
        <w:t>периферические лимфатические узлы (затылочные, околоушные, подбородочные, подчелюстные, передние шейные, задние шейные, надключичные, подключичные, подмышеч</w:t>
      </w:r>
      <w:r>
        <w:rPr>
          <w:color w:val="000000"/>
          <w:sz w:val="28"/>
          <w:szCs w:val="28"/>
          <w:lang w:val="ru-RU"/>
        </w:rPr>
        <w:t>ные, локтевые, подколенные, паховые) не пальпируются.</w:t>
      </w:r>
    </w:p>
    <w:p w14:paraId="2F1D2B9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Мышечная система: </w:t>
      </w:r>
      <w:r>
        <w:rPr>
          <w:color w:val="000000"/>
          <w:sz w:val="28"/>
          <w:szCs w:val="28"/>
          <w:lang w:val="ru-RU"/>
        </w:rPr>
        <w:t>развита умеренно, симметрична с обеих сторон, тонус мышц сохранен, сила мышц удовлетворительная. Болезненность мышц при пальпации и движениях отсутствует. Дрожание и тремор отсутствуют</w:t>
      </w:r>
      <w:r>
        <w:rPr>
          <w:color w:val="000000"/>
          <w:sz w:val="28"/>
          <w:szCs w:val="28"/>
          <w:lang w:val="ru-RU"/>
        </w:rPr>
        <w:t>.</w:t>
      </w:r>
    </w:p>
    <w:p w14:paraId="0D1EBC4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Костная система: </w:t>
      </w:r>
      <w:r>
        <w:rPr>
          <w:color w:val="000000"/>
          <w:sz w:val="28"/>
          <w:szCs w:val="28"/>
          <w:lang w:val="ru-RU"/>
        </w:rPr>
        <w:t>кости черепа, грудной клетки, таза и конечностей пропорционально развиты, без деформаций. Патологические искривления позвоночника не определяются. Болезненность при пальпации отсутствует.</w:t>
      </w:r>
    </w:p>
    <w:p w14:paraId="6F2A3AB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Исследование суставов: </w:t>
      </w:r>
      <w:r>
        <w:rPr>
          <w:color w:val="000000"/>
          <w:sz w:val="28"/>
          <w:szCs w:val="28"/>
          <w:lang w:val="ru-RU"/>
        </w:rPr>
        <w:t>суставы обычной конфигурац</w:t>
      </w:r>
      <w:r>
        <w:rPr>
          <w:color w:val="000000"/>
          <w:sz w:val="28"/>
          <w:szCs w:val="28"/>
          <w:lang w:val="ru-RU"/>
        </w:rPr>
        <w:t>ии, припухлость и деформации не определяются. Изменений кожных покровов над суставами не отмечается. Гиперемия, воспалительная инфильтрация мягких тканей не обнаружены. Активные и пассивные движения в различных суставах присутствуют в полном объеме, болезн</w:t>
      </w:r>
      <w:r>
        <w:rPr>
          <w:color w:val="000000"/>
          <w:sz w:val="28"/>
          <w:szCs w:val="28"/>
          <w:lang w:val="ru-RU"/>
        </w:rPr>
        <w:t>енность при движении отсутствует.</w:t>
      </w:r>
    </w:p>
    <w:p w14:paraId="421ABA5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Осмотр отдельных частей тела:</w:t>
      </w:r>
    </w:p>
    <w:p w14:paraId="166CA42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Голова: </w:t>
      </w:r>
      <w:r>
        <w:rPr>
          <w:color w:val="000000"/>
          <w:sz w:val="28"/>
          <w:szCs w:val="28"/>
          <w:lang w:val="ru-RU"/>
        </w:rPr>
        <w:t>обычной формы и величины, мозговая и лицевая части черепа пропорциональны друг другу. Выраженность надбровных дуг умеренная.</w:t>
      </w:r>
    </w:p>
    <w:p w14:paraId="60E25D9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Тип оволосения: </w:t>
      </w:r>
      <w:r>
        <w:rPr>
          <w:color w:val="000000"/>
          <w:sz w:val="28"/>
          <w:szCs w:val="28"/>
          <w:lang w:val="ru-RU"/>
        </w:rPr>
        <w:t>по мужскому типу.</w:t>
      </w:r>
    </w:p>
    <w:p w14:paraId="672E03A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Глаза: </w:t>
      </w:r>
      <w:r>
        <w:rPr>
          <w:color w:val="000000"/>
          <w:sz w:val="28"/>
          <w:szCs w:val="28"/>
          <w:lang w:val="ru-RU"/>
        </w:rPr>
        <w:t>окраска склер бела</w:t>
      </w:r>
      <w:r>
        <w:rPr>
          <w:color w:val="000000"/>
          <w:sz w:val="28"/>
          <w:szCs w:val="28"/>
          <w:lang w:val="ru-RU"/>
        </w:rPr>
        <w:t>я, конъюнктива прозрачная. Зрачки округлые, обычной величины. Реакция на свет быстрая и содружественная. Ширина глазной щели обычная, одинаковая с обеих сторон.</w:t>
      </w:r>
    </w:p>
    <w:p w14:paraId="6B4F4A0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Нос: </w:t>
      </w:r>
      <w:r>
        <w:rPr>
          <w:color w:val="000000"/>
          <w:sz w:val="28"/>
          <w:szCs w:val="28"/>
          <w:lang w:val="ru-RU"/>
        </w:rPr>
        <w:t>обычной формы, без деформаций.</w:t>
      </w:r>
    </w:p>
    <w:p w14:paraId="5BD6D98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Губы: </w:t>
      </w:r>
      <w:r>
        <w:rPr>
          <w:color w:val="000000"/>
          <w:sz w:val="28"/>
          <w:szCs w:val="28"/>
          <w:lang w:val="ru-RU"/>
        </w:rPr>
        <w:t>розового цвета, умеренно влажные, трещины в углах рта</w:t>
      </w:r>
      <w:r>
        <w:rPr>
          <w:color w:val="000000"/>
          <w:sz w:val="28"/>
          <w:szCs w:val="28"/>
          <w:lang w:val="ru-RU"/>
        </w:rPr>
        <w:t xml:space="preserve"> отсутствуют, высыпаний не выявлено.</w:t>
      </w:r>
    </w:p>
    <w:p w14:paraId="5C6345A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Шея: </w:t>
      </w:r>
      <w:r>
        <w:rPr>
          <w:color w:val="000000"/>
          <w:sz w:val="28"/>
          <w:szCs w:val="28"/>
          <w:lang w:val="ru-RU"/>
        </w:rPr>
        <w:t>обычной формы, симметричная. Мышцы шеи развиты умеренно.</w:t>
      </w:r>
    </w:p>
    <w:p w14:paraId="6773704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Конечности: </w:t>
      </w:r>
      <w:r>
        <w:rPr>
          <w:color w:val="000000"/>
          <w:sz w:val="28"/>
          <w:szCs w:val="28"/>
          <w:lang w:val="ru-RU"/>
        </w:rPr>
        <w:t>симметричны и пропорциональны по отношению к другим частям тела.</w:t>
      </w:r>
    </w:p>
    <w:p w14:paraId="52A658F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Размеры конечностей:</w:t>
      </w:r>
    </w:p>
    <w:p w14:paraId="52B0A08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D0C155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Абсолютная длина</w:t>
      </w:r>
      <w:r>
        <w:rPr>
          <w:color w:val="000000"/>
          <w:sz w:val="28"/>
          <w:szCs w:val="28"/>
          <w:lang w:val="ru-RU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3335"/>
        <w:gridCol w:w="3125"/>
      </w:tblGrid>
      <w:tr w:rsidR="00000000" w14:paraId="6859E6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9050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Отдел конечности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2CC0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Правая сторона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7381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 с</w:t>
            </w:r>
            <w:r>
              <w:rPr>
                <w:color w:val="000000"/>
                <w:sz w:val="20"/>
                <w:szCs w:val="20"/>
                <w:lang w:val="ru-RU"/>
              </w:rPr>
              <w:t>торона</w:t>
            </w:r>
          </w:p>
        </w:tc>
      </w:tr>
      <w:tr w:rsidR="00000000" w14:paraId="467910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5ED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Плечо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A111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FF91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000000" w14:paraId="24EEA3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575C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Предплечье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C27EE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C88D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</w:tr>
      <w:tr w:rsidR="00000000" w14:paraId="34C5BE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6E7B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Бедро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646F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EAFD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</w:tr>
      <w:tr w:rsidR="00000000" w14:paraId="714BEB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F495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Голень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AEE8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A54B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</w:tr>
    </w:tbl>
    <w:p w14:paraId="08A0768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F0C97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Относительная длина: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3344"/>
        <w:gridCol w:w="3108"/>
      </w:tblGrid>
      <w:tr w:rsidR="00000000" w14:paraId="019BF8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2762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Конечность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C12F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Правая сторона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CEBD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Левая сторона</w:t>
            </w:r>
          </w:p>
        </w:tc>
      </w:tr>
      <w:tr w:rsidR="00000000" w14:paraId="2775DD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4C47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1AAE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772E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000000" w14:paraId="228884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F7E0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Нижняя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3727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8080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</w:t>
            </w:r>
          </w:p>
        </w:tc>
      </w:tr>
    </w:tbl>
    <w:p w14:paraId="6A452A6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A78143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Дыхательная система</w:t>
      </w:r>
    </w:p>
    <w:p w14:paraId="6BABA22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Осмотр грудной клетки</w:t>
      </w:r>
    </w:p>
    <w:p w14:paraId="3278598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Статический: </w:t>
      </w:r>
      <w:r>
        <w:rPr>
          <w:color w:val="000000"/>
          <w:sz w:val="28"/>
          <w:szCs w:val="28"/>
          <w:lang w:val="ru-RU"/>
        </w:rPr>
        <w:t>правая и левая половины грудной клетки с</w:t>
      </w:r>
      <w:r>
        <w:rPr>
          <w:color w:val="000000"/>
          <w:sz w:val="28"/>
          <w:szCs w:val="28"/>
          <w:lang w:val="ru-RU"/>
        </w:rPr>
        <w:t xml:space="preserve">имметричны, мышцы плечевого пояса удовлетворительного развития. Над - и подключичные ямки умеренно выражены с обеих сторон, лопатки плотно прилегают к задней поверхности грудной клетки. Эпигастральный угол прямой. Грудная клетка </w:t>
      </w:r>
      <w:r>
        <w:rPr>
          <w:color w:val="000000"/>
          <w:sz w:val="28"/>
          <w:szCs w:val="28"/>
          <w:lang w:val="ru-RU"/>
        </w:rPr>
        <w:lastRenderedPageBreak/>
        <w:t>нормостенического типа.</w:t>
      </w:r>
    </w:p>
    <w:p w14:paraId="4E0E91A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Дин</w:t>
      </w:r>
      <w:r>
        <w:rPr>
          <w:b/>
          <w:bCs/>
          <w:color w:val="000000"/>
          <w:sz w:val="28"/>
          <w:szCs w:val="28"/>
          <w:lang w:val="ru-RU"/>
        </w:rPr>
        <w:t xml:space="preserve">амический: </w:t>
      </w:r>
      <w:r>
        <w:rPr>
          <w:color w:val="000000"/>
          <w:sz w:val="28"/>
          <w:szCs w:val="28"/>
          <w:lang w:val="ru-RU"/>
        </w:rPr>
        <w:t>глубина дыхания обычная. Тип дыхания смешанный, частота дыхательных движений - 20 в минуту. Ритм правильный. Обе половины грудной клетки одинаково участвуют в акте дыхания.</w:t>
      </w:r>
    </w:p>
    <w:p w14:paraId="1FF60A0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 грудной клетки</w:t>
      </w:r>
    </w:p>
    <w:p w14:paraId="3CEAC8D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Болезненность грудной клетки не выявлена. Межр</w:t>
      </w:r>
      <w:r>
        <w:rPr>
          <w:color w:val="000000"/>
          <w:sz w:val="28"/>
          <w:szCs w:val="28"/>
          <w:lang w:val="ru-RU"/>
        </w:rPr>
        <w:t>еберные промежутки умеренной ширины. Эластичность грудной клетки снижена. Голосовое дрожание на симметричных участках грудной клетки проводится одинаково, неизмененное.</w:t>
      </w:r>
    </w:p>
    <w:p w14:paraId="1628B3D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 легких</w:t>
      </w:r>
    </w:p>
    <w:p w14:paraId="3287BB4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Сравнительная: </w:t>
      </w:r>
      <w:r>
        <w:rPr>
          <w:color w:val="000000"/>
          <w:sz w:val="28"/>
          <w:szCs w:val="28"/>
          <w:lang w:val="ru-RU"/>
        </w:rPr>
        <w:t>перкуссия по передне-боковой поверхности грудной клетки</w:t>
      </w:r>
      <w:r>
        <w:rPr>
          <w:color w:val="000000"/>
          <w:sz w:val="28"/>
          <w:szCs w:val="28"/>
          <w:lang w:val="ru-RU"/>
        </w:rPr>
        <w:t xml:space="preserve">: по ключицам, срединно-ключичным линиям (до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ребра), передней, средней и задней подмышечным линиям справа и слева на симметричных участках грудной клетки выявляется одинаковый ясный легочный звук с физиологическими особенностями.</w:t>
      </w:r>
    </w:p>
    <w:p w14:paraId="1C28AF3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Более тихий и короткий </w:t>
      </w:r>
      <w:r>
        <w:rPr>
          <w:color w:val="000000"/>
          <w:sz w:val="28"/>
          <w:szCs w:val="28"/>
          <w:lang w:val="ru-RU"/>
        </w:rPr>
        <w:t>звук определяется:</w:t>
      </w:r>
    </w:p>
    <w:p w14:paraId="5FD7C18D" w14:textId="77777777" w:rsidR="00000000" w:rsidRDefault="0059405C" w:rsidP="00B01D1E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 правой верхушкой по сравнению с левой, так как справа лучше развит плечевой пояс и верхнедолевой бронх короче, значит верхушка легкого находится ниже, чем слева</w:t>
      </w:r>
    </w:p>
    <w:p w14:paraId="73292ADE" w14:textId="77777777" w:rsidR="00000000" w:rsidRDefault="0059405C" w:rsidP="00B01D1E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 верхними долями по сравнению с нижними, так как объем нижних до</w:t>
      </w:r>
      <w:r>
        <w:rPr>
          <w:color w:val="000000"/>
          <w:sz w:val="28"/>
          <w:szCs w:val="28"/>
          <w:lang w:val="ru-RU"/>
        </w:rPr>
        <w:t>лей больше, т.е. больше и их воздушность</w:t>
      </w:r>
    </w:p>
    <w:p w14:paraId="0D5E6F07" w14:textId="77777777" w:rsidR="00000000" w:rsidRDefault="0059405C" w:rsidP="00B01D1E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правой подмышечной области, так как рядом находится печень</w:t>
      </w:r>
    </w:p>
    <w:p w14:paraId="7AD61410" w14:textId="77777777" w:rsidR="00000000" w:rsidRDefault="0059405C" w:rsidP="00B01D1E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межреберьях слева за счет более близкого расположения сердца.</w:t>
      </w:r>
    </w:p>
    <w:p w14:paraId="01CCB6A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Усиление лёгочного звука, появление тимпанического оттенка имеет место при п</w:t>
      </w:r>
      <w:r>
        <w:rPr>
          <w:color w:val="000000"/>
          <w:sz w:val="28"/>
          <w:szCs w:val="28"/>
          <w:lang w:val="ru-RU"/>
        </w:rPr>
        <w:t>еркуссии нижних отделов лёгкого за счёт прилегания слева к диафрагме дна желудка, заполненного воздухом (полулунного пространства Траубе).</w:t>
      </w:r>
    </w:p>
    <w:p w14:paraId="2588F74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Перкуссия по задней поверхности грудной клетки: надлопаточной, межлопаточной, подлопаточной областей справа и слева -</w:t>
      </w:r>
      <w:r>
        <w:rPr>
          <w:color w:val="000000"/>
          <w:sz w:val="28"/>
          <w:szCs w:val="28"/>
          <w:lang w:val="ru-RU"/>
        </w:rPr>
        <w:t xml:space="preserve"> выявляется одинаковый ясный легочный звук на симметричных участках грудной клетки.</w:t>
      </w:r>
    </w:p>
    <w:p w14:paraId="1282E58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Топографическая:</w:t>
      </w:r>
    </w:p>
    <w:p w14:paraId="42ACB6F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F35D9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Нижние границы легких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86"/>
        <w:gridCol w:w="2910"/>
      </w:tblGrid>
      <w:tr w:rsidR="00000000" w14:paraId="1B1EB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7254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Линии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EB23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Правое легкое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89D6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Левое легкое</w:t>
            </w:r>
          </w:p>
        </w:tc>
      </w:tr>
      <w:tr w:rsidR="00000000" w14:paraId="5F1CB0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2EB1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Окологрудинная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F2DA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межреберье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51AA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0C17E9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3ACC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Среднеключичная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9F4B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межреберье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CB66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 w14:paraId="3886C9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F395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Передняя подмышечная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4649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5055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</w:t>
            </w:r>
            <w:r>
              <w:rPr>
                <w:color w:val="000000"/>
                <w:sz w:val="20"/>
                <w:szCs w:val="20"/>
                <w:lang w:val="ru-RU"/>
              </w:rPr>
              <w:t>ебро</w:t>
            </w:r>
          </w:p>
        </w:tc>
      </w:tr>
      <w:tr w:rsidR="00000000" w14:paraId="7DBF54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161F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Средняя подмышечная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7648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8BE3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351A7B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7AA8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Задняя подмышечная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586B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F576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536865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4EBD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Лопаточная 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898A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6E04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ребро</w:t>
            </w:r>
          </w:p>
        </w:tc>
      </w:tr>
      <w:tr w:rsidR="00000000" w14:paraId="1EA055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3B28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Околопозвоночная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DE2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грудного позвонка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56B6" w14:textId="77777777" w:rsidR="00000000" w:rsidRDefault="0059405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Остистый отросток </w:t>
            </w: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грудного позвонка</w:t>
            </w:r>
          </w:p>
        </w:tc>
      </w:tr>
    </w:tbl>
    <w:p w14:paraId="07F3E0A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1FF37E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Высота стояния верхушек спереди - 3 см выш</w:t>
      </w:r>
      <w:r>
        <w:rPr>
          <w:color w:val="000000"/>
          <w:sz w:val="28"/>
          <w:szCs w:val="28"/>
          <w:lang w:val="ru-RU"/>
        </w:rPr>
        <w:t>е ключицы (справа и слева).</w:t>
      </w:r>
    </w:p>
    <w:p w14:paraId="271121D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Высота стояния верхушек сзади - находится на уровне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  <w:lang w:val="ru-RU"/>
        </w:rPr>
        <w:t xml:space="preserve"> шейного позвонка (справа и слева).</w:t>
      </w:r>
    </w:p>
    <w:p w14:paraId="574CFFE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Ширина полей Кренига - 6 см (справа и слева).</w:t>
      </w:r>
    </w:p>
    <w:p w14:paraId="40028BA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Экскурсия нижнего легочного края - 7 см справа и слева по средней подмышечной линии (4 см н</w:t>
      </w:r>
      <w:r>
        <w:rPr>
          <w:color w:val="000000"/>
          <w:sz w:val="28"/>
          <w:szCs w:val="28"/>
          <w:lang w:val="ru-RU"/>
        </w:rPr>
        <w:t>а вдохе, 3 см на выдохе)</w:t>
      </w:r>
    </w:p>
    <w:p w14:paraId="3CB5334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Аускультация легких: </w:t>
      </w:r>
      <w:r>
        <w:rPr>
          <w:color w:val="000000"/>
          <w:sz w:val="28"/>
          <w:szCs w:val="28"/>
          <w:lang w:val="ru-RU"/>
        </w:rPr>
        <w:t>при проведении аускультации по топографическим линиям (окологрудинным, среднеключичным, передне-, средне - и заднеподмышечным, лопаточным, околопозвоночным) над всей поверхностью легких на протяжении всего в</w:t>
      </w:r>
      <w:r>
        <w:rPr>
          <w:color w:val="000000"/>
          <w:sz w:val="28"/>
          <w:szCs w:val="28"/>
          <w:lang w:val="ru-RU"/>
        </w:rPr>
        <w:t>доха и первой трети выдоха определяется везикулярное дыхание, которое немного ослаблено над верхушками лёгких и над нижними краями лёгких, где масса лёгочной ткани меньше. Над правой верхушкой лёгкого выслушивается бронхо-везикулярное дыхание за счёт лучше</w:t>
      </w:r>
      <w:r>
        <w:rPr>
          <w:color w:val="000000"/>
          <w:sz w:val="28"/>
          <w:szCs w:val="28"/>
          <w:lang w:val="ru-RU"/>
        </w:rPr>
        <w:t xml:space="preserve">го проведения бронхиального компонента с правого, более широкого бронха. Побочные дыхательные шумы не определяются. Бронхофония одинакова на симметричных участках грудной клетки справа и </w:t>
      </w:r>
      <w:r>
        <w:rPr>
          <w:color w:val="000000"/>
          <w:sz w:val="28"/>
          <w:szCs w:val="28"/>
          <w:lang w:val="ru-RU"/>
        </w:rPr>
        <w:lastRenderedPageBreak/>
        <w:t>слева.</w:t>
      </w:r>
    </w:p>
    <w:p w14:paraId="0E7C226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Сердечно-сосудистая система</w:t>
      </w:r>
    </w:p>
    <w:p w14:paraId="4B4172F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Осмотр области сердца: </w:t>
      </w:r>
      <w:r>
        <w:rPr>
          <w:color w:val="000000"/>
          <w:sz w:val="28"/>
          <w:szCs w:val="28"/>
          <w:lang w:val="ru-RU"/>
        </w:rPr>
        <w:t>сердечный г</w:t>
      </w:r>
      <w:r>
        <w:rPr>
          <w:color w:val="000000"/>
          <w:sz w:val="28"/>
          <w:szCs w:val="28"/>
          <w:lang w:val="ru-RU"/>
        </w:rPr>
        <w:t>орб не определяется. Верхушечный толчок не определяется. Сердечный толчок, набухание ярёмных вен - не определяются. "Пляска каротид", симптом Мюссе, "капиллярный пульс" - не обнаружены.</w:t>
      </w:r>
    </w:p>
    <w:p w14:paraId="28E4062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Пальпация: </w:t>
      </w:r>
      <w:r>
        <w:rPr>
          <w:color w:val="000000"/>
          <w:sz w:val="28"/>
          <w:szCs w:val="28"/>
          <w:lang w:val="ru-RU"/>
        </w:rPr>
        <w:t>Верхушечный толчок не пальпируется. Диастолическое и систол</w:t>
      </w:r>
      <w:r>
        <w:rPr>
          <w:color w:val="000000"/>
          <w:sz w:val="28"/>
          <w:szCs w:val="28"/>
          <w:lang w:val="ru-RU"/>
        </w:rPr>
        <w:t>ическое дрожание не выявлены.</w:t>
      </w:r>
    </w:p>
    <w:p w14:paraId="4ECD0E9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Перкуссия:</w:t>
      </w:r>
    </w:p>
    <w:p w14:paraId="2BB66DF6" w14:textId="77777777" w:rsidR="00000000" w:rsidRDefault="0059405C" w:rsidP="00B01D1E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Границы </w:t>
      </w:r>
      <w:r>
        <w:rPr>
          <w:i/>
          <w:iCs/>
          <w:color w:val="000000"/>
          <w:sz w:val="28"/>
          <w:szCs w:val="28"/>
          <w:lang w:val="en-US"/>
        </w:rPr>
        <w:t>относительн</w:t>
      </w:r>
      <w:r>
        <w:rPr>
          <w:i/>
          <w:iCs/>
          <w:color w:val="000000"/>
          <w:sz w:val="28"/>
          <w:szCs w:val="28"/>
          <w:lang w:val="ru-RU"/>
        </w:rPr>
        <w:t>ой</w:t>
      </w:r>
      <w:r>
        <w:rPr>
          <w:i/>
          <w:iCs/>
          <w:color w:val="000000"/>
          <w:sz w:val="28"/>
          <w:szCs w:val="28"/>
          <w:lang w:val="en-US"/>
        </w:rPr>
        <w:t xml:space="preserve"> тупост</w:t>
      </w:r>
      <w:r>
        <w:rPr>
          <w:i/>
          <w:iCs/>
          <w:color w:val="000000"/>
          <w:sz w:val="28"/>
          <w:szCs w:val="28"/>
          <w:lang w:val="ru-RU"/>
        </w:rPr>
        <w:t>и</w:t>
      </w:r>
      <w:r>
        <w:rPr>
          <w:i/>
          <w:iCs/>
          <w:color w:val="000000"/>
          <w:sz w:val="28"/>
          <w:szCs w:val="28"/>
          <w:lang w:val="en-US"/>
        </w:rPr>
        <w:t xml:space="preserve"> сердца:</w:t>
      </w:r>
    </w:p>
    <w:p w14:paraId="10A5307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правая граница -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межреберье на 1 см кнаружи от правого края грудины (образована правым предсердием)</w:t>
      </w:r>
    </w:p>
    <w:p w14:paraId="2C4009C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верхняя граница - на уровне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ребра на 1 см кнаружи от левого края</w:t>
      </w:r>
      <w:r>
        <w:rPr>
          <w:color w:val="000000"/>
          <w:sz w:val="28"/>
          <w:szCs w:val="28"/>
          <w:lang w:val="ru-RU"/>
        </w:rPr>
        <w:t xml:space="preserve"> грудины (образована ушком левого предсердия)</w:t>
      </w:r>
    </w:p>
    <w:p w14:paraId="2FC345D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левая граница -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на уровне срединно-ключичной линии (образована левым желудочком).</w:t>
      </w:r>
    </w:p>
    <w:p w14:paraId="715B5EA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Контуры сердечно-сосудистого пучка:</w:t>
      </w:r>
    </w:p>
    <w:p w14:paraId="594B688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правый контур: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межреберье отстоит от передней срединной линии на 2 см, во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межреберьях отстоит от передней срединной линии на 3 см (образован верхней полой веной);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межреберье правый контур отстоит от передней срединной линии на 4 см (образован правым предсердием)</w:t>
      </w:r>
    </w:p>
    <w:p w14:paraId="3CF551D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левый контур: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межреберье - 2 см от передней срединн</w:t>
      </w:r>
      <w:r>
        <w:rPr>
          <w:color w:val="000000"/>
          <w:sz w:val="28"/>
          <w:szCs w:val="28"/>
          <w:lang w:val="ru-RU"/>
        </w:rPr>
        <w:t xml:space="preserve">ой линии (образован аортой);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межреберье - 3 см от передней срединной линии (образован легочной артерией);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межреберье - 4 см от передней срединной линии (образован ушком левого предсердия);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межреберье - 6 см от передней срединной линии (образован</w:t>
      </w:r>
      <w:r>
        <w:rPr>
          <w:color w:val="000000"/>
          <w:sz w:val="28"/>
          <w:szCs w:val="28"/>
          <w:lang w:val="ru-RU"/>
        </w:rPr>
        <w:t xml:space="preserve"> левым желудочком);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межреберье - 9 см от передней срединной линии (образован левым желудочком).</w:t>
      </w:r>
    </w:p>
    <w:p w14:paraId="2A508BCE" w14:textId="77777777" w:rsidR="00000000" w:rsidRDefault="0059405C" w:rsidP="00B01D1E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en-US"/>
        </w:rPr>
        <w:t>азмеры сердца:</w:t>
      </w:r>
    </w:p>
    <w:p w14:paraId="6F101F3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lastRenderedPageBreak/>
        <w:t>длинник - 1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en-US"/>
        </w:rPr>
        <w:t xml:space="preserve"> см</w:t>
      </w:r>
    </w:p>
    <w:p w14:paraId="588BA3A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поперечник - 12 см</w:t>
      </w:r>
    </w:p>
    <w:p w14:paraId="0013245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ширина - 9 см</w:t>
      </w:r>
    </w:p>
    <w:p w14:paraId="796657E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высота - 11 см</w:t>
      </w:r>
    </w:p>
    <w:p w14:paraId="66461BA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ширина сосудистого пучка - 7 см</w:t>
      </w:r>
    </w:p>
    <w:p w14:paraId="2A9F666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конфигурация сердца: нормальная</w:t>
      </w:r>
    </w:p>
    <w:p w14:paraId="40275E1F" w14:textId="77777777" w:rsidR="00000000" w:rsidRDefault="0059405C" w:rsidP="00B01D1E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Границы </w:t>
      </w:r>
      <w:r>
        <w:rPr>
          <w:color w:val="000000"/>
          <w:sz w:val="28"/>
          <w:szCs w:val="28"/>
          <w:lang w:val="ru-RU"/>
        </w:rPr>
        <w:t>абсолютной тупости сердца (образована правым желудочком):</w:t>
      </w:r>
    </w:p>
    <w:p w14:paraId="41529EA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правая граница - проходит по левому краю грудины в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межреберье</w:t>
      </w:r>
    </w:p>
    <w:p w14:paraId="199D733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верхняя граница - по нижнему краю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 ребра</w:t>
      </w:r>
    </w:p>
    <w:p w14:paraId="485ACDB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левая граница - на 2 см кнутри от левой границы относительной тупости сердца.</w:t>
      </w:r>
    </w:p>
    <w:p w14:paraId="5E91D3A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Аускультация</w:t>
      </w:r>
      <w:r>
        <w:rPr>
          <w:b/>
          <w:bCs/>
          <w:color w:val="000000"/>
          <w:sz w:val="28"/>
          <w:szCs w:val="28"/>
          <w:lang w:val="ru-RU"/>
        </w:rPr>
        <w:t xml:space="preserve"> сердца: </w:t>
      </w:r>
      <w:r>
        <w:rPr>
          <w:color w:val="000000"/>
          <w:sz w:val="28"/>
          <w:szCs w:val="28"/>
          <w:lang w:val="ru-RU"/>
        </w:rPr>
        <w:t>тоны сердца приглушены, ритмичные, ритм правильный, двучленный. На основании II тон громче I, определяется акцент II тона над аортой. Шумы, расщепление тонов не выслушиваются. АД 160/100 мм рт. ст.</w:t>
      </w:r>
    </w:p>
    <w:p w14:paraId="1B72353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Исследование пульса</w:t>
      </w:r>
    </w:p>
    <w:p w14:paraId="076F6C2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Пульс одинаковый на правой и</w:t>
      </w:r>
      <w:r>
        <w:rPr>
          <w:color w:val="000000"/>
          <w:sz w:val="28"/>
          <w:szCs w:val="28"/>
          <w:lang w:val="ru-RU"/>
        </w:rPr>
        <w:t xml:space="preserve"> левой лучевых артериях, ритмичный, умеренной величины, напряженный, удовлетворительного наполнения, дефицит пульса не определяется, частота совпадает с ЧСС (65 ударов в минуту).</w:t>
      </w:r>
    </w:p>
    <w:p w14:paraId="5893BA8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Стенки артерий эластичны. Капиллярный пульс отрицательный, патологической пул</w:t>
      </w:r>
      <w:r>
        <w:rPr>
          <w:color w:val="000000"/>
          <w:sz w:val="28"/>
          <w:szCs w:val="28"/>
          <w:lang w:val="ru-RU"/>
        </w:rPr>
        <w:t>ьсации сонных артерий на передне-боковой поверхности шеи не определяется.</w:t>
      </w:r>
    </w:p>
    <w:p w14:paraId="3666A727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Пищеварительная система:</w:t>
      </w:r>
    </w:p>
    <w:p w14:paraId="1B27572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Осмотр полости рта: </w:t>
      </w:r>
      <w:r>
        <w:rPr>
          <w:color w:val="000000"/>
          <w:sz w:val="28"/>
          <w:szCs w:val="28"/>
          <w:lang w:val="ru-RU"/>
        </w:rPr>
        <w:t>слизистая губ, щёк, твёрдого и мягкого нёба бледно-розового цвета; высыпания, изъязвления отсутствуют. Углы губ умеренно влажные. Дёсна б</w:t>
      </w:r>
      <w:r>
        <w:rPr>
          <w:color w:val="000000"/>
          <w:sz w:val="28"/>
          <w:szCs w:val="28"/>
          <w:lang w:val="ru-RU"/>
        </w:rPr>
        <w:t xml:space="preserve">ледно-розового цвета; рыхлости, кровоточивости и изъязвлений не обнаружено. Язык нормальной величины и формы, слегка </w:t>
      </w:r>
      <w:r>
        <w:rPr>
          <w:color w:val="000000"/>
          <w:sz w:val="28"/>
          <w:szCs w:val="28"/>
          <w:lang w:val="ru-RU"/>
        </w:rPr>
        <w:lastRenderedPageBreak/>
        <w:t>обложенный белым налетом, влажный, без изъязвлений и трещин.</w:t>
      </w:r>
    </w:p>
    <w:p w14:paraId="4F47B17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Осмотр живота: </w:t>
      </w:r>
      <w:r>
        <w:rPr>
          <w:color w:val="000000"/>
          <w:sz w:val="28"/>
          <w:szCs w:val="28"/>
          <w:lang w:val="ru-RU"/>
        </w:rPr>
        <w:t xml:space="preserve">живот обычной формы, симметричный, равномерно участвует в акте </w:t>
      </w:r>
      <w:r>
        <w:rPr>
          <w:color w:val="000000"/>
          <w:sz w:val="28"/>
          <w:szCs w:val="28"/>
          <w:lang w:val="ru-RU"/>
        </w:rPr>
        <w:t>дыхания. Подкожные вены не расширены.</w:t>
      </w:r>
    </w:p>
    <w:p w14:paraId="0C70C9F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Пальпация живота:</w:t>
      </w:r>
    </w:p>
    <w:p w14:paraId="5E012CD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Поверхностная ориентировочная пальпация по Образцову - Стражеско:</w:t>
      </w:r>
    </w:p>
    <w:p w14:paraId="6E216C8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живот мягкий, безболезненный при пальпации. Напряжение мышц брюшного пресса при проведении пальпации отсутствовало. Грыжевых выпячиван</w:t>
      </w:r>
      <w:r>
        <w:rPr>
          <w:color w:val="000000"/>
          <w:sz w:val="28"/>
          <w:szCs w:val="28"/>
          <w:lang w:val="ru-RU"/>
        </w:rPr>
        <w:t>ий не отмечается.</w:t>
      </w:r>
    </w:p>
    <w:p w14:paraId="134E252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Глубокая методическая скользящая топографическая пальпация кишечника и желудка по Образцову - Стражеско и Василенко</w:t>
      </w:r>
      <w:r>
        <w:rPr>
          <w:color w:val="000000"/>
          <w:sz w:val="28"/>
          <w:szCs w:val="28"/>
          <w:lang w:val="ru-RU"/>
        </w:rPr>
        <w:t>: сигмовидная кишка пальпируется в левой подвздошной области, цилиндрической формы, с гладкой поверхностью, эластичная, мал</w:t>
      </w:r>
      <w:r>
        <w:rPr>
          <w:color w:val="000000"/>
          <w:sz w:val="28"/>
          <w:szCs w:val="28"/>
          <w:lang w:val="ru-RU"/>
        </w:rPr>
        <w:t>оподвижная, не урчащая, безболезненная. Слепая кишка пальпируется в правой подвздошной области в виде цилиндра, с ровной поверхностью, эластичная, малоподвижная, не урчащая, безболезненная. Поперечно-ободочная кишка, восходящий и нисходящий отделы толстого</w:t>
      </w:r>
      <w:r>
        <w:rPr>
          <w:color w:val="000000"/>
          <w:sz w:val="28"/>
          <w:szCs w:val="28"/>
          <w:lang w:val="ru-RU"/>
        </w:rPr>
        <w:t xml:space="preserve"> кишечника не пальпируются.</w:t>
      </w:r>
    </w:p>
    <w:p w14:paraId="37F4316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Исследование желудка: </w:t>
      </w:r>
      <w:r>
        <w:rPr>
          <w:color w:val="000000"/>
          <w:sz w:val="28"/>
          <w:szCs w:val="28"/>
          <w:lang w:val="ru-RU"/>
        </w:rPr>
        <w:t>Методом аускультоперкуссии большая кривизна желудка определяется на 8 см ниже мечевидного отростка по передней срединной линии.</w:t>
      </w:r>
    </w:p>
    <w:p w14:paraId="2E17BC9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Пальпация поджелудочной железы по Гроту</w:t>
      </w:r>
      <w:r>
        <w:rPr>
          <w:b/>
          <w:bCs/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>не пальпируется.</w:t>
      </w:r>
    </w:p>
    <w:p w14:paraId="5FA9EE7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Перкуссия живота: </w:t>
      </w:r>
      <w:r>
        <w:rPr>
          <w:color w:val="000000"/>
          <w:sz w:val="28"/>
          <w:szCs w:val="28"/>
          <w:lang w:val="ru-RU"/>
        </w:rPr>
        <w:t>оп</w:t>
      </w:r>
      <w:r>
        <w:rPr>
          <w:color w:val="000000"/>
          <w:sz w:val="28"/>
          <w:szCs w:val="28"/>
          <w:lang w:val="ru-RU"/>
        </w:rPr>
        <w:t>ределяется тимпанический звук различных оттенков над всей поверхностью живота. Свободного газа не обнаружено, так как определяется нижняя граница относительной тупости печени. Жидкости в брюшной полости не обнаружено, так как отсутствуют притупления перкут</w:t>
      </w:r>
      <w:r>
        <w:rPr>
          <w:color w:val="000000"/>
          <w:sz w:val="28"/>
          <w:szCs w:val="28"/>
          <w:lang w:val="ru-RU"/>
        </w:rPr>
        <w:t>орного звука.</w:t>
      </w:r>
    </w:p>
    <w:p w14:paraId="152DA19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Аускультация живота: </w:t>
      </w:r>
      <w:r>
        <w:rPr>
          <w:color w:val="000000"/>
          <w:sz w:val="28"/>
          <w:szCs w:val="28"/>
          <w:lang w:val="ru-RU"/>
        </w:rPr>
        <w:t>определяется перистальтика кишечника (по топографическим областям).</w:t>
      </w:r>
    </w:p>
    <w:p w14:paraId="129C382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Исследование печени.</w:t>
      </w:r>
    </w:p>
    <w:p w14:paraId="0E2403E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Осмотр: </w:t>
      </w:r>
      <w:r>
        <w:rPr>
          <w:color w:val="000000"/>
          <w:sz w:val="28"/>
          <w:szCs w:val="28"/>
          <w:lang w:val="ru-RU"/>
        </w:rPr>
        <w:t>выбухание в области проекции печени не определяется. Расширения кожных вен и анастомозов, геморрагии, сосудистые "звездочки"</w:t>
      </w:r>
      <w:r>
        <w:rPr>
          <w:color w:val="000000"/>
          <w:sz w:val="28"/>
          <w:szCs w:val="28"/>
          <w:lang w:val="ru-RU"/>
        </w:rPr>
        <w:t xml:space="preserve"> не определяются.</w:t>
      </w:r>
    </w:p>
    <w:p w14:paraId="16B6311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Перкуссия: </w:t>
      </w:r>
      <w:r>
        <w:rPr>
          <w:color w:val="000000"/>
          <w:sz w:val="28"/>
          <w:szCs w:val="28"/>
          <w:lang w:val="ru-RU"/>
        </w:rPr>
        <w:t xml:space="preserve">верхняя граница печени расположена на уровне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ru-RU"/>
        </w:rPr>
        <w:t xml:space="preserve"> ребра (по правой окологрудинной, срединно-ключичной, передней подмышечной линиям). Нижняя граница печени расположена: по правой срединно-ключичной линии на уровне нижнего края ребе</w:t>
      </w:r>
      <w:r>
        <w:rPr>
          <w:color w:val="000000"/>
          <w:sz w:val="28"/>
          <w:szCs w:val="28"/>
          <w:lang w:val="ru-RU"/>
        </w:rPr>
        <w:t xml:space="preserve">рной дуги, по передней срединной - на границе верхней и средней трети расстояния между мечевидным отростком и пупком, по левой реберной дуге - на уровне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  <w:lang w:val="ru-RU"/>
        </w:rPr>
        <w:t xml:space="preserve"> ребра.</w:t>
      </w:r>
    </w:p>
    <w:p w14:paraId="66865BC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размеров печени по Курлову:</w:t>
      </w:r>
    </w:p>
    <w:p w14:paraId="4B7CD1D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расстояние между верхней и нижней границами печени п</w:t>
      </w:r>
      <w:r>
        <w:rPr>
          <w:i/>
          <w:iCs/>
          <w:color w:val="000000"/>
          <w:sz w:val="28"/>
          <w:szCs w:val="28"/>
          <w:lang w:val="ru-RU"/>
        </w:rPr>
        <w:t>о срединно-ключичной линии</w:t>
      </w:r>
      <w:r>
        <w:rPr>
          <w:color w:val="000000"/>
          <w:sz w:val="28"/>
          <w:szCs w:val="28"/>
          <w:lang w:val="ru-RU"/>
        </w:rPr>
        <w:t xml:space="preserve"> - 9 см</w:t>
      </w:r>
    </w:p>
    <w:p w14:paraId="0E8BF7E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расстояние между верхней и нижней границами печени по передней срединной линии</w:t>
      </w:r>
      <w:r>
        <w:rPr>
          <w:color w:val="000000"/>
          <w:sz w:val="28"/>
          <w:szCs w:val="28"/>
          <w:lang w:val="ru-RU"/>
        </w:rPr>
        <w:t xml:space="preserve"> - 8 см</w:t>
      </w:r>
    </w:p>
    <w:p w14:paraId="2AB34DD6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расстояние между верхней границей печени по передней срединной линии</w:t>
      </w:r>
    </w:p>
    <w:p w14:paraId="3BBDE58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нижней границей печени по левой реберной дуге</w:t>
      </w:r>
      <w:r>
        <w:rPr>
          <w:color w:val="000000"/>
          <w:sz w:val="28"/>
          <w:szCs w:val="28"/>
          <w:lang w:val="ru-RU"/>
        </w:rPr>
        <w:t xml:space="preserve"> - 7 см.</w:t>
      </w:r>
    </w:p>
    <w:p w14:paraId="7F1C581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Размеры печен</w:t>
      </w:r>
      <w:r>
        <w:rPr>
          <w:color w:val="000000"/>
          <w:sz w:val="28"/>
          <w:szCs w:val="28"/>
          <w:lang w:val="ru-RU"/>
        </w:rPr>
        <w:t>и в пределах нормы.</w:t>
      </w:r>
    </w:p>
    <w:p w14:paraId="7D6D677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Пальпация: </w:t>
      </w:r>
      <w:r>
        <w:rPr>
          <w:color w:val="000000"/>
          <w:sz w:val="28"/>
          <w:szCs w:val="28"/>
          <w:lang w:val="ru-RU"/>
        </w:rPr>
        <w:t>Край печени закруглённый, ровный, плотный. Передняя поверхность печени нормальной консистенции; бугристость, пульсация и болезненность не определяются.</w:t>
      </w:r>
    </w:p>
    <w:p w14:paraId="69262D4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Исследование желчного пузыря.</w:t>
      </w:r>
    </w:p>
    <w:p w14:paraId="78A48EF4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Осмотр: </w:t>
      </w:r>
      <w:r>
        <w:rPr>
          <w:color w:val="000000"/>
          <w:sz w:val="28"/>
          <w:szCs w:val="28"/>
          <w:lang w:val="ru-RU"/>
        </w:rPr>
        <w:t xml:space="preserve">в области проекции желчного пузыря </w:t>
      </w:r>
      <w:r>
        <w:rPr>
          <w:color w:val="000000"/>
          <w:sz w:val="28"/>
          <w:szCs w:val="28"/>
          <w:lang w:val="ru-RU"/>
        </w:rPr>
        <w:t>на правое подреберье, в фазе вдоха, выпячивания и фиксации этой области не обнаружено.</w:t>
      </w:r>
    </w:p>
    <w:p w14:paraId="5C0D186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Пальпация: </w:t>
      </w:r>
      <w:r>
        <w:rPr>
          <w:color w:val="000000"/>
          <w:sz w:val="28"/>
          <w:szCs w:val="28"/>
          <w:lang w:val="ru-RU"/>
        </w:rPr>
        <w:t>не пальпируется.</w:t>
      </w:r>
    </w:p>
    <w:p w14:paraId="7D6D373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Исследование селезенки.</w:t>
      </w:r>
    </w:p>
    <w:p w14:paraId="61ED6F4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Осмотр: </w:t>
      </w:r>
      <w:r>
        <w:rPr>
          <w:color w:val="000000"/>
          <w:sz w:val="28"/>
          <w:szCs w:val="28"/>
          <w:lang w:val="ru-RU"/>
        </w:rPr>
        <w:t>выбухания в области проекции селезенки на левую боковую поверхность грудной клетки и левое подреберье не обн</w:t>
      </w:r>
      <w:r>
        <w:rPr>
          <w:color w:val="000000"/>
          <w:sz w:val="28"/>
          <w:szCs w:val="28"/>
          <w:lang w:val="ru-RU"/>
        </w:rPr>
        <w:t>аружено.</w:t>
      </w:r>
    </w:p>
    <w:p w14:paraId="6CD41A9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Перкуссия: </w:t>
      </w:r>
      <w:r>
        <w:rPr>
          <w:color w:val="000000"/>
          <w:sz w:val="28"/>
          <w:szCs w:val="28"/>
          <w:lang w:val="ru-RU"/>
        </w:rPr>
        <w:t xml:space="preserve">длинник, располагающийся вдоль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ru-RU"/>
        </w:rPr>
        <w:t xml:space="preserve"> ребра - 7 см; поперечник - 5 см.</w:t>
      </w:r>
    </w:p>
    <w:p w14:paraId="200DEEF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Пальпация: </w:t>
      </w:r>
      <w:r>
        <w:rPr>
          <w:color w:val="000000"/>
          <w:sz w:val="28"/>
          <w:szCs w:val="28"/>
          <w:lang w:val="ru-RU"/>
        </w:rPr>
        <w:t>не пальпируется.</w:t>
      </w:r>
    </w:p>
    <w:p w14:paraId="51959CB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Исследование органов мочевыделительной системы:</w:t>
      </w:r>
    </w:p>
    <w:p w14:paraId="73A95B7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Осмотр: </w:t>
      </w:r>
      <w:r>
        <w:rPr>
          <w:color w:val="000000"/>
          <w:sz w:val="28"/>
          <w:szCs w:val="28"/>
          <w:lang w:val="ru-RU"/>
        </w:rPr>
        <w:t>при осмотре поясничной области патологические изменения не выявляются. Напряжения пояс</w:t>
      </w:r>
      <w:r>
        <w:rPr>
          <w:color w:val="000000"/>
          <w:sz w:val="28"/>
          <w:szCs w:val="28"/>
          <w:lang w:val="ru-RU"/>
        </w:rPr>
        <w:t>ничных мышц нет. Симптом поколачивания отрицателен с обеих сторон. Местные и общие отеки не выявлены.</w:t>
      </w:r>
    </w:p>
    <w:p w14:paraId="4327A9C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Пальпация: </w:t>
      </w:r>
      <w:r>
        <w:rPr>
          <w:color w:val="000000"/>
          <w:sz w:val="28"/>
          <w:szCs w:val="28"/>
          <w:lang w:val="ru-RU"/>
        </w:rPr>
        <w:t>почки по Боткину и Образцову не пальпируются. Мочевой пузырь не пальпируется.</w:t>
      </w:r>
    </w:p>
    <w:p w14:paraId="63A9B36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Исследование нервно-психической системы:</w:t>
      </w:r>
    </w:p>
    <w:p w14:paraId="00553EE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Сознание ясное. Интеллек</w:t>
      </w:r>
      <w:r>
        <w:rPr>
          <w:color w:val="000000"/>
          <w:sz w:val="28"/>
          <w:szCs w:val="28"/>
          <w:lang w:val="ru-RU"/>
        </w:rPr>
        <w:t>т нормальный. Сон поверхностный, прерывистый. Больной спокойный, сдержанный. Общителен. Походка свободная, параличи, судороги не определяются. Реакция зрачков на свет содружественная, глоточные, коленные рефлексы сохранены. Менингиальные симптомы (ригиднос</w:t>
      </w:r>
      <w:r>
        <w:rPr>
          <w:color w:val="000000"/>
          <w:sz w:val="28"/>
          <w:szCs w:val="28"/>
          <w:lang w:val="ru-RU"/>
        </w:rPr>
        <w:t>ть затылочных мышц) не определяются.</w:t>
      </w:r>
    </w:p>
    <w:p w14:paraId="615B09B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Исследование эндокринной системы:</w:t>
      </w:r>
    </w:p>
    <w:p w14:paraId="7C91B874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Щитовидная железа визуально не определяется. Пальпируется её перешеек: однородной мягкой эластичной консистенции, безболезненный, гладкий, смещаемый при глотании. Щитовидная железа не у</w:t>
      </w:r>
      <w:r>
        <w:rPr>
          <w:color w:val="000000"/>
          <w:sz w:val="28"/>
          <w:szCs w:val="28"/>
          <w:lang w:val="ru-RU"/>
        </w:rPr>
        <w:t>величена. Симптомов гипертиреоза нет. Изменения лица и конечностей (как при акромегалии), гигантизма, нанизма, ожирения или истощения не наблюдается. Патологическая пигментация кожных покровов отсутствует. Вторичные половые признаки выражены соответственно</w:t>
      </w:r>
      <w:r>
        <w:rPr>
          <w:color w:val="000000"/>
          <w:sz w:val="28"/>
          <w:szCs w:val="28"/>
          <w:lang w:val="ru-RU"/>
        </w:rPr>
        <w:t xml:space="preserve"> полу и возрасту.</w:t>
      </w:r>
    </w:p>
    <w:p w14:paraId="7D5E411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3F3C814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Предварительный диагноз</w:t>
      </w:r>
    </w:p>
    <w:p w14:paraId="5A4F6E12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3E9B5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Основной: </w:t>
      </w:r>
      <w:r>
        <w:rPr>
          <w:color w:val="000000"/>
          <w:sz w:val="28"/>
          <w:szCs w:val="28"/>
          <w:lang w:val="ru-RU"/>
        </w:rPr>
        <w:t xml:space="preserve">ИБС: стабильная стенокардия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функциональный класс; постинфарктный кардиосклероз (инфаркт миокарда от 2007 г). Гипертоническая болезнь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стадии, 3 степени, риск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. ХСН IIa ст.;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функциональный к</w:t>
      </w:r>
      <w:r>
        <w:rPr>
          <w:color w:val="000000"/>
          <w:sz w:val="28"/>
          <w:szCs w:val="28"/>
          <w:lang w:val="ru-RU"/>
        </w:rPr>
        <w:t>ласс.</w:t>
      </w:r>
    </w:p>
    <w:p w14:paraId="60D9C9D8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План обследования</w:t>
      </w:r>
    </w:p>
    <w:p w14:paraId="1E2145A1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78E30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Лабораторные тесты:</w:t>
      </w:r>
    </w:p>
    <w:p w14:paraId="21A9ECC4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Клинический анализ крови.</w:t>
      </w:r>
    </w:p>
    <w:p w14:paraId="0EECECA7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Общий анализ мочи.</w:t>
      </w:r>
    </w:p>
    <w:p w14:paraId="323F8727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Кал на яйца гельминтов.</w:t>
      </w:r>
    </w:p>
    <w:p w14:paraId="4A30BDC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Определение группы крови и резус-фактора.</w:t>
      </w:r>
    </w:p>
    <w:p w14:paraId="4AEC861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крови на сахар.</w:t>
      </w:r>
    </w:p>
    <w:p w14:paraId="6EE1905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крови на гемоглобин.</w:t>
      </w:r>
    </w:p>
    <w:p w14:paraId="5E6B9EA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крови на антитела к ВИЧ-ин</w:t>
      </w:r>
      <w:r>
        <w:rPr>
          <w:color w:val="000000"/>
          <w:sz w:val="28"/>
          <w:szCs w:val="28"/>
          <w:lang w:val="ru-RU"/>
        </w:rPr>
        <w:t>фекции.</w:t>
      </w:r>
    </w:p>
    <w:p w14:paraId="61B2D52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Анализ свертываемости крови (САСС).</w:t>
      </w:r>
    </w:p>
    <w:p w14:paraId="24A8C4A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Биохимический анализ крови (билирубин, АСТ, АЛТ, мочевина, креатинин, общий белок).</w:t>
      </w:r>
    </w:p>
    <w:p w14:paraId="798D72C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Инструментальные методы:</w:t>
      </w:r>
    </w:p>
    <w:p w14:paraId="4278AE3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Рентгенография органов грудной клетки.</w:t>
      </w:r>
    </w:p>
    <w:p w14:paraId="2ABFFB66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Дополнительные специальные методы исследования:</w:t>
      </w:r>
    </w:p>
    <w:p w14:paraId="221C513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ЭКГ</w:t>
      </w:r>
    </w:p>
    <w:p w14:paraId="3364B107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Э</w:t>
      </w:r>
      <w:r>
        <w:rPr>
          <w:color w:val="000000"/>
          <w:sz w:val="28"/>
          <w:szCs w:val="28"/>
          <w:lang w:val="ru-RU"/>
        </w:rPr>
        <w:t>хоКГ</w:t>
      </w:r>
    </w:p>
    <w:p w14:paraId="38E831A9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Суточное мониторирование артериального давления</w:t>
      </w:r>
    </w:p>
    <w:p w14:paraId="3EC5EB40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Коронароангиография</w:t>
      </w:r>
    </w:p>
    <w:p w14:paraId="49DEBB55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Мониторирование сердечного ритма по Холтеру</w:t>
      </w:r>
    </w:p>
    <w:p w14:paraId="00C597DB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Шестиминутная шаговая проба</w:t>
      </w:r>
    </w:p>
    <w:p w14:paraId="375F5638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7B7BE2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Результат обследования</w:t>
      </w:r>
    </w:p>
    <w:p w14:paraId="1F4C74BB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326E56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Клинический анализ крови:</w:t>
      </w:r>
    </w:p>
    <w:p w14:paraId="163C68F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145 г/л</w:t>
      </w:r>
      <w:r>
        <w:rPr>
          <w:color w:val="000000"/>
          <w:sz w:val="28"/>
          <w:szCs w:val="28"/>
          <w:lang w:val="ru-RU"/>
        </w:rPr>
        <w:t xml:space="preserve"> (норма 130-175 г/л)</w:t>
      </w:r>
    </w:p>
    <w:p w14:paraId="26942B9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СОЭ - </w:t>
      </w:r>
      <w:r>
        <w:rPr>
          <w:b/>
          <w:bCs/>
          <w:color w:val="000000"/>
          <w:sz w:val="28"/>
          <w:szCs w:val="28"/>
          <w:lang w:val="ru-RU"/>
        </w:rPr>
        <w:t>8 мм/ч</w:t>
      </w:r>
      <w:r>
        <w:rPr>
          <w:color w:val="000000"/>
          <w:sz w:val="28"/>
          <w:szCs w:val="28"/>
          <w:lang w:val="ru-RU"/>
        </w:rPr>
        <w:t xml:space="preserve"> (норма</w:t>
      </w:r>
      <w:r>
        <w:rPr>
          <w:color w:val="000000"/>
          <w:sz w:val="28"/>
          <w:szCs w:val="28"/>
          <w:lang w:val="ru-RU"/>
        </w:rPr>
        <w:t xml:space="preserve"> 1-11 мм/ч)</w:t>
      </w:r>
    </w:p>
    <w:p w14:paraId="1D5A1C59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Эритроциты - </w:t>
      </w:r>
      <w:r>
        <w:rPr>
          <w:b/>
          <w:bCs/>
          <w:color w:val="000000"/>
          <w:sz w:val="28"/>
          <w:szCs w:val="28"/>
          <w:lang w:val="ru-RU"/>
        </w:rPr>
        <w:t>5,5*10</w:t>
      </w:r>
      <w:r>
        <w:rPr>
          <w:b/>
          <w:bCs/>
          <w:color w:val="000000"/>
          <w:sz w:val="28"/>
          <w:szCs w:val="28"/>
          <w:vertAlign w:val="superscript"/>
          <w:lang w:val="ru-RU"/>
        </w:rPr>
        <w:t>12</w:t>
      </w:r>
      <w:r>
        <w:rPr>
          <w:b/>
          <w:bCs/>
          <w:color w:val="000000"/>
          <w:sz w:val="28"/>
          <w:szCs w:val="28"/>
          <w:lang w:val="ru-RU"/>
        </w:rPr>
        <w:t>/л (</w:t>
      </w:r>
      <w:r>
        <w:rPr>
          <w:color w:val="000000"/>
          <w:sz w:val="28"/>
          <w:szCs w:val="28"/>
          <w:lang w:val="ru-RU"/>
        </w:rPr>
        <w:t>норма 4,7-6,1*10</w:t>
      </w:r>
      <w:r>
        <w:rPr>
          <w:color w:val="000000"/>
          <w:sz w:val="28"/>
          <w:szCs w:val="28"/>
          <w:vertAlign w:val="superscript"/>
          <w:lang w:val="ru-RU"/>
        </w:rPr>
        <w:t>12</w:t>
      </w:r>
      <w:r>
        <w:rPr>
          <w:color w:val="000000"/>
          <w:sz w:val="28"/>
          <w:szCs w:val="28"/>
          <w:lang w:val="ru-RU"/>
        </w:rPr>
        <w:t>/л)</w:t>
      </w:r>
    </w:p>
    <w:p w14:paraId="24FE54E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Лейкоциты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9,8х10</w:t>
      </w:r>
      <w:r>
        <w:rPr>
          <w:b/>
          <w:bCs/>
          <w:color w:val="000000"/>
          <w:sz w:val="28"/>
          <w:szCs w:val="28"/>
          <w:vertAlign w:val="superscript"/>
          <w:lang w:val="ru-RU"/>
        </w:rPr>
        <w:t>9</w:t>
      </w:r>
      <w:r>
        <w:rPr>
          <w:b/>
          <w:bCs/>
          <w:color w:val="000000"/>
          <w:sz w:val="28"/>
          <w:szCs w:val="28"/>
          <w:lang w:val="ru-RU"/>
        </w:rPr>
        <w:t xml:space="preserve"> /л</w:t>
      </w:r>
      <w:r>
        <w:rPr>
          <w:color w:val="000000"/>
          <w:sz w:val="28"/>
          <w:szCs w:val="28"/>
          <w:lang w:val="ru-RU"/>
        </w:rPr>
        <w:t xml:space="preserve"> (норма 4,3-11,3х10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/л)</w:t>
      </w:r>
    </w:p>
    <w:p w14:paraId="4C0C023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Эозинофилы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0.5%</w:t>
      </w:r>
      <w:r>
        <w:rPr>
          <w:color w:val="000000"/>
          <w:sz w:val="28"/>
          <w:szCs w:val="28"/>
          <w:lang w:val="ru-RU"/>
        </w:rPr>
        <w:t xml:space="preserve"> (норма 0,5 - 5 %)</w:t>
      </w:r>
    </w:p>
    <w:p w14:paraId="03BD480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Палочкоядерные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6%</w:t>
      </w:r>
      <w:r>
        <w:rPr>
          <w:color w:val="000000"/>
          <w:sz w:val="28"/>
          <w:szCs w:val="28"/>
          <w:lang w:val="ru-RU"/>
        </w:rPr>
        <w:t xml:space="preserve"> (норма 1 - 6%)</w:t>
      </w:r>
    </w:p>
    <w:p w14:paraId="0F8104C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Сегментоядерные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51% (</w:t>
      </w:r>
      <w:r>
        <w:rPr>
          <w:color w:val="000000"/>
          <w:sz w:val="28"/>
          <w:szCs w:val="28"/>
          <w:lang w:val="ru-RU"/>
        </w:rPr>
        <w:t>норма 47 - 72 %)</w:t>
      </w:r>
    </w:p>
    <w:p w14:paraId="63A1A7D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Лимфоциты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29%</w:t>
      </w:r>
      <w:r>
        <w:rPr>
          <w:color w:val="000000"/>
          <w:sz w:val="28"/>
          <w:szCs w:val="28"/>
          <w:lang w:val="ru-RU"/>
        </w:rPr>
        <w:t xml:space="preserve"> (норма</w:t>
      </w:r>
      <w:r>
        <w:rPr>
          <w:color w:val="000000"/>
          <w:sz w:val="28"/>
          <w:szCs w:val="28"/>
          <w:lang w:val="ru-RU"/>
        </w:rPr>
        <w:t xml:space="preserve"> 19 - 37 %)</w:t>
      </w:r>
    </w:p>
    <w:p w14:paraId="4BB03FD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Моноциты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3%</w:t>
      </w:r>
      <w:r>
        <w:rPr>
          <w:color w:val="000000"/>
          <w:sz w:val="28"/>
          <w:szCs w:val="28"/>
          <w:lang w:val="ru-RU"/>
        </w:rPr>
        <w:t xml:space="preserve"> (норма 3 - 11 %)</w:t>
      </w:r>
    </w:p>
    <w:p w14:paraId="438CF98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Тромбоциты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250х10</w:t>
      </w:r>
      <w:r>
        <w:rPr>
          <w:b/>
          <w:bCs/>
          <w:color w:val="000000"/>
          <w:sz w:val="28"/>
          <w:szCs w:val="28"/>
          <w:vertAlign w:val="superscript"/>
          <w:lang w:val="ru-RU"/>
        </w:rPr>
        <w:t>9</w:t>
      </w:r>
      <w:r>
        <w:rPr>
          <w:b/>
          <w:bCs/>
          <w:color w:val="000000"/>
          <w:sz w:val="28"/>
          <w:szCs w:val="28"/>
          <w:lang w:val="ru-RU"/>
        </w:rPr>
        <w:t xml:space="preserve"> /л</w:t>
      </w:r>
      <w:r>
        <w:rPr>
          <w:color w:val="000000"/>
          <w:sz w:val="28"/>
          <w:szCs w:val="28"/>
          <w:lang w:val="ru-RU"/>
        </w:rPr>
        <w:t xml:space="preserve"> (норма 180-350х10</w:t>
      </w:r>
      <w:r>
        <w:rPr>
          <w:color w:val="000000"/>
          <w:sz w:val="28"/>
          <w:szCs w:val="28"/>
          <w:vertAlign w:val="superscript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/л)</w:t>
      </w:r>
    </w:p>
    <w:p w14:paraId="124ECB7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Общий анализ мочи:</w:t>
      </w:r>
    </w:p>
    <w:p w14:paraId="73E0C9B4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Удельный вес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1017 (</w:t>
      </w:r>
      <w:r>
        <w:rPr>
          <w:color w:val="000000"/>
          <w:sz w:val="28"/>
          <w:szCs w:val="28"/>
          <w:lang w:val="ru-RU"/>
        </w:rPr>
        <w:t>норма 1010 - 1030)</w:t>
      </w:r>
    </w:p>
    <w:p w14:paraId="11A6FC0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Цвет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соломенно-желтый</w:t>
      </w:r>
      <w:r>
        <w:rPr>
          <w:color w:val="000000"/>
          <w:sz w:val="28"/>
          <w:szCs w:val="28"/>
          <w:lang w:val="ru-RU"/>
        </w:rPr>
        <w:t xml:space="preserve"> (норма соломенно-желтый)</w:t>
      </w:r>
    </w:p>
    <w:p w14:paraId="4E20235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Прозрачность -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прозрачная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норма - прозрачная)</w:t>
      </w:r>
    </w:p>
    <w:p w14:paraId="41F979C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Белок -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не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 xml:space="preserve"> (норма до 0,033 г /л)</w:t>
      </w:r>
    </w:p>
    <w:p w14:paraId="1AC2B79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Сахар -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нет</w:t>
      </w:r>
      <w:r>
        <w:rPr>
          <w:color w:val="000000"/>
          <w:sz w:val="28"/>
          <w:szCs w:val="28"/>
          <w:lang w:val="ru-RU"/>
        </w:rPr>
        <w:t xml:space="preserve"> (норма - нет)</w:t>
      </w:r>
    </w:p>
    <w:p w14:paraId="3B09067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Эпителий плоский -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1-3 в поле зрения</w:t>
      </w:r>
      <w:r>
        <w:rPr>
          <w:i/>
          <w:iCs/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норма 0-3 в п. з.)</w:t>
      </w:r>
    </w:p>
    <w:p w14:paraId="64493C46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Лейкоциты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1-2 в поле зрения</w:t>
      </w:r>
      <w:r>
        <w:rPr>
          <w:color w:val="000000"/>
          <w:sz w:val="28"/>
          <w:szCs w:val="28"/>
          <w:lang w:val="ru-RU"/>
        </w:rPr>
        <w:t xml:space="preserve"> (норма до 3 (м) в п. з.)</w:t>
      </w:r>
    </w:p>
    <w:p w14:paraId="689A22B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Эритроциты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нет</w:t>
      </w:r>
      <w:r>
        <w:rPr>
          <w:color w:val="000000"/>
          <w:sz w:val="28"/>
          <w:szCs w:val="28"/>
          <w:lang w:val="ru-RU"/>
        </w:rPr>
        <w:t xml:space="preserve"> (норма - отсутствуют)</w:t>
      </w:r>
    </w:p>
    <w:p w14:paraId="7C33C0A4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Анализ свертываемости крови (САСС):</w:t>
      </w:r>
    </w:p>
    <w:p w14:paraId="687249D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Протромбиновое вре</w:t>
      </w:r>
      <w:r>
        <w:rPr>
          <w:i/>
          <w:iCs/>
          <w:noProof/>
          <w:color w:val="000000"/>
          <w:sz w:val="28"/>
          <w:szCs w:val="28"/>
          <w:lang w:val="ru-RU"/>
        </w:rPr>
        <w:t xml:space="preserve">мя - </w:t>
      </w:r>
      <w:r>
        <w:rPr>
          <w:b/>
          <w:bCs/>
          <w:noProof/>
          <w:color w:val="000000"/>
          <w:sz w:val="28"/>
          <w:szCs w:val="28"/>
          <w:lang w:val="ru-RU"/>
        </w:rPr>
        <w:t>14</w:t>
      </w:r>
      <w:r>
        <w:rPr>
          <w:noProof/>
          <w:color w:val="000000"/>
          <w:sz w:val="28"/>
          <w:szCs w:val="28"/>
          <w:lang w:val="ru-RU"/>
        </w:rPr>
        <w:t xml:space="preserve"> (норма 12-17)</w:t>
      </w:r>
    </w:p>
    <w:p w14:paraId="0386A2A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Протромбиновый индекс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noProof/>
          <w:color w:val="000000"/>
          <w:sz w:val="28"/>
          <w:szCs w:val="28"/>
          <w:lang w:val="ru-RU"/>
        </w:rPr>
        <w:t>105 % (</w:t>
      </w:r>
      <w:r>
        <w:rPr>
          <w:noProof/>
          <w:color w:val="000000"/>
          <w:sz w:val="28"/>
          <w:szCs w:val="28"/>
          <w:lang w:val="ru-RU"/>
        </w:rPr>
        <w:t>норма 85-105 %)</w:t>
      </w:r>
    </w:p>
    <w:p w14:paraId="5F1BB93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 xml:space="preserve">АЧТВ - </w:t>
      </w:r>
      <w:r>
        <w:rPr>
          <w:b/>
          <w:bCs/>
          <w:noProof/>
          <w:color w:val="000000"/>
          <w:sz w:val="28"/>
          <w:szCs w:val="28"/>
          <w:lang w:val="ru-RU"/>
        </w:rPr>
        <w:t>40</w:t>
      </w:r>
      <w:r>
        <w:rPr>
          <w:noProof/>
          <w:color w:val="000000"/>
          <w:sz w:val="28"/>
          <w:szCs w:val="28"/>
          <w:lang w:val="ru-RU"/>
        </w:rPr>
        <w:t xml:space="preserve"> (норма 26-40)</w:t>
      </w:r>
    </w:p>
    <w:p w14:paraId="459C475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 xml:space="preserve">Фибриноген - </w:t>
      </w:r>
      <w:r>
        <w:rPr>
          <w:b/>
          <w:bCs/>
          <w:noProof/>
          <w:color w:val="000000"/>
          <w:sz w:val="28"/>
          <w:szCs w:val="28"/>
          <w:lang w:val="ru-RU"/>
        </w:rPr>
        <w:t>4,0 г/л</w:t>
      </w:r>
      <w:r>
        <w:rPr>
          <w:noProof/>
          <w:color w:val="000000"/>
          <w:sz w:val="28"/>
          <w:szCs w:val="28"/>
          <w:lang w:val="ru-RU"/>
        </w:rPr>
        <w:t xml:space="preserve"> (норма 2-4 г/л)</w:t>
      </w:r>
    </w:p>
    <w:p w14:paraId="1768E95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Этаноловый тест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noProof/>
          <w:color w:val="000000"/>
          <w:sz w:val="28"/>
          <w:szCs w:val="28"/>
          <w:lang w:val="ru-RU"/>
        </w:rPr>
        <w:t>отрицательный</w:t>
      </w:r>
      <w:r>
        <w:rPr>
          <w:noProof/>
          <w:color w:val="000000"/>
          <w:sz w:val="28"/>
          <w:szCs w:val="28"/>
          <w:lang w:val="ru-RU"/>
        </w:rPr>
        <w:t xml:space="preserve"> (норма - отрицательный)</w:t>
      </w:r>
    </w:p>
    <w:p w14:paraId="2ECB515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Биохимический анализ крови:</w:t>
      </w:r>
    </w:p>
    <w:p w14:paraId="48FC680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Билирубин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noProof/>
          <w:color w:val="000000"/>
          <w:sz w:val="28"/>
          <w:szCs w:val="28"/>
          <w:lang w:val="ru-RU"/>
        </w:rPr>
        <w:t>15,3 мкмоль/л</w:t>
      </w:r>
      <w:r>
        <w:rPr>
          <w:noProof/>
          <w:color w:val="000000"/>
          <w:sz w:val="28"/>
          <w:szCs w:val="28"/>
          <w:lang w:val="ru-RU"/>
        </w:rPr>
        <w:t xml:space="preserve"> (норма 8,6-20,5 </w:t>
      </w:r>
      <w:r>
        <w:rPr>
          <w:noProof/>
          <w:color w:val="000000"/>
          <w:sz w:val="28"/>
          <w:szCs w:val="28"/>
          <w:lang w:val="ru-RU"/>
        </w:rPr>
        <w:t>мкмоль/л)</w:t>
      </w:r>
    </w:p>
    <w:p w14:paraId="16306E5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AST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noProof/>
          <w:color w:val="000000"/>
          <w:sz w:val="28"/>
          <w:szCs w:val="28"/>
          <w:lang w:val="ru-RU"/>
        </w:rPr>
        <w:t>25 ЕД/л (</w:t>
      </w:r>
      <w:r>
        <w:rPr>
          <w:noProof/>
          <w:color w:val="000000"/>
          <w:sz w:val="28"/>
          <w:szCs w:val="28"/>
          <w:lang w:val="ru-RU"/>
        </w:rPr>
        <w:t>норма 10-30 ЕД/л)</w:t>
      </w:r>
    </w:p>
    <w:p w14:paraId="5B062BF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ALT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noProof/>
          <w:color w:val="000000"/>
          <w:sz w:val="28"/>
          <w:szCs w:val="28"/>
          <w:lang w:val="ru-RU"/>
        </w:rPr>
        <w:t>27 ЕД/л (</w:t>
      </w:r>
      <w:r>
        <w:rPr>
          <w:noProof/>
          <w:color w:val="000000"/>
          <w:sz w:val="28"/>
          <w:szCs w:val="28"/>
          <w:lang w:val="ru-RU"/>
        </w:rPr>
        <w:t>норма 7-40 ЕД/л)</w:t>
      </w:r>
    </w:p>
    <w:p w14:paraId="16D08DB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Мочевина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noProof/>
          <w:color w:val="000000"/>
          <w:sz w:val="28"/>
          <w:szCs w:val="28"/>
          <w:lang w:val="ru-RU"/>
        </w:rPr>
        <w:t>4,1 ммоль/л</w:t>
      </w:r>
      <w:r>
        <w:rPr>
          <w:noProof/>
          <w:color w:val="000000"/>
          <w:sz w:val="28"/>
          <w:szCs w:val="28"/>
          <w:lang w:val="ru-RU"/>
        </w:rPr>
        <w:t xml:space="preserve"> (норма 2,50-8,33 ммоль/л)</w:t>
      </w:r>
    </w:p>
    <w:p w14:paraId="59D8DB00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Креатинин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noProof/>
          <w:color w:val="000000"/>
          <w:sz w:val="28"/>
          <w:szCs w:val="28"/>
          <w:lang w:val="ru-RU"/>
        </w:rPr>
        <w:t>79 мкмоль/л</w:t>
      </w:r>
      <w:r>
        <w:rPr>
          <w:noProof/>
          <w:color w:val="000000"/>
          <w:sz w:val="28"/>
          <w:szCs w:val="28"/>
          <w:lang w:val="ru-RU"/>
        </w:rPr>
        <w:t xml:space="preserve"> (норма 62 - 132 мкмоль/л)</w:t>
      </w:r>
    </w:p>
    <w:p w14:paraId="6F567A1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Общий белок</w:t>
      </w:r>
      <w:r>
        <w:rPr>
          <w:noProof/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noProof/>
          <w:color w:val="000000"/>
          <w:sz w:val="28"/>
          <w:szCs w:val="28"/>
          <w:lang w:val="ru-RU"/>
        </w:rPr>
        <w:t>76,2 г/л</w:t>
      </w:r>
      <w:r>
        <w:rPr>
          <w:noProof/>
          <w:color w:val="000000"/>
          <w:sz w:val="28"/>
          <w:szCs w:val="28"/>
          <w:lang w:val="ru-RU"/>
        </w:rPr>
        <w:t xml:space="preserve"> (норма 60-80 г/л)</w:t>
      </w:r>
    </w:p>
    <w:p w14:paraId="6395F40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Холестерин - </w:t>
      </w:r>
      <w:r>
        <w:rPr>
          <w:b/>
          <w:bCs/>
          <w:color w:val="000000"/>
          <w:sz w:val="28"/>
          <w:szCs w:val="28"/>
          <w:lang w:val="ru-RU"/>
        </w:rPr>
        <w:t>5,7 ммоль/л (</w:t>
      </w:r>
      <w:r>
        <w:rPr>
          <w:color w:val="000000"/>
          <w:sz w:val="28"/>
          <w:szCs w:val="28"/>
          <w:lang w:val="ru-RU"/>
        </w:rPr>
        <w:t>норма 4-5 ммол</w:t>
      </w:r>
      <w:r>
        <w:rPr>
          <w:color w:val="000000"/>
          <w:sz w:val="28"/>
          <w:szCs w:val="28"/>
          <w:lang w:val="ru-RU"/>
        </w:rPr>
        <w:t>ь/л)</w:t>
      </w:r>
    </w:p>
    <w:p w14:paraId="0ABFBB8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Триглицериды - 1,0 ммоль/л</w:t>
      </w:r>
    </w:p>
    <w:p w14:paraId="788A4E6F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ЛПВП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1,4 ммоль/л (</w:t>
      </w:r>
      <w:r>
        <w:rPr>
          <w:color w:val="000000"/>
          <w:sz w:val="28"/>
          <w:szCs w:val="28"/>
          <w:lang w:val="ru-RU"/>
        </w:rPr>
        <w:t>норма &gt; 1,0 ммоль/л)</w:t>
      </w:r>
    </w:p>
    <w:p w14:paraId="6CEFE617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ЛПНП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4,8 ммоль/л (</w:t>
      </w:r>
      <w:r>
        <w:rPr>
          <w:color w:val="000000"/>
          <w:sz w:val="28"/>
          <w:szCs w:val="28"/>
          <w:lang w:val="ru-RU"/>
        </w:rPr>
        <w:t>норма &lt; 4.1 ммоль/л)</w:t>
      </w:r>
    </w:p>
    <w:p w14:paraId="4A5B049B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ЛПОНП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b/>
          <w:bCs/>
          <w:color w:val="000000"/>
          <w:sz w:val="28"/>
          <w:szCs w:val="28"/>
          <w:lang w:val="ru-RU"/>
        </w:rPr>
        <w:t>1,5 ммоль/л</w:t>
      </w:r>
      <w:r>
        <w:rPr>
          <w:color w:val="000000"/>
          <w:sz w:val="28"/>
          <w:szCs w:val="28"/>
          <w:lang w:val="ru-RU"/>
        </w:rPr>
        <w:t xml:space="preserve"> (норма &lt; 1.04 ммоль/л)</w:t>
      </w:r>
    </w:p>
    <w:p w14:paraId="20CC78B7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Индекс атерогенности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3,8 ЕД</w:t>
      </w:r>
      <w:r>
        <w:rPr>
          <w:color w:val="000000"/>
          <w:sz w:val="28"/>
          <w:szCs w:val="28"/>
          <w:lang w:val="ru-RU"/>
        </w:rPr>
        <w:t xml:space="preserve"> (норма до 3 ЕД)</w:t>
      </w:r>
    </w:p>
    <w:p w14:paraId="5F3FC61E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СКФ -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86 мл/мин</w:t>
      </w:r>
    </w:p>
    <w:p w14:paraId="2CA04B3C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Кал на яйца гельминтов</w:t>
      </w:r>
      <w:r>
        <w:rPr>
          <w:color w:val="000000"/>
          <w:sz w:val="28"/>
          <w:szCs w:val="28"/>
          <w:lang w:val="ru-RU"/>
        </w:rPr>
        <w:t xml:space="preserve"> - отрицательно</w:t>
      </w:r>
    </w:p>
    <w:p w14:paraId="1C730A9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Кровь на ЭДС и ВИЧ - </w:t>
      </w:r>
      <w:r>
        <w:rPr>
          <w:color w:val="000000"/>
          <w:sz w:val="28"/>
          <w:szCs w:val="28"/>
          <w:lang w:val="ru-RU"/>
        </w:rPr>
        <w:t>отрицательно</w:t>
      </w:r>
    </w:p>
    <w:p w14:paraId="046971B6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Группа крови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RH</w:t>
      </w:r>
      <w:r>
        <w:rPr>
          <w:color w:val="000000"/>
          <w:sz w:val="28"/>
          <w:szCs w:val="28"/>
          <w:lang w:val="ru-RU"/>
        </w:rPr>
        <w:t>+</w:t>
      </w:r>
    </w:p>
    <w:p w14:paraId="5C3C117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ЭКГ:</w:t>
      </w:r>
    </w:p>
    <w:p w14:paraId="07769424" w14:textId="51192398" w:rsidR="00000000" w:rsidRDefault="005940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Ритм правильный, синусовый. ЧСС - 65 уд/мин. Вольтаж - 10 мм. Отклонение электрической оси сердца влево. Продолжительность зубцов, сегментов и интервалов: Р - 0,16,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- 0.05,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- 0.08,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- 0.04,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 - 0.08, 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  <w:lang w:val="ru-RU"/>
        </w:rPr>
        <w:t xml:space="preserve"> - 0.12, </w:t>
      </w:r>
      <w:r>
        <w:rPr>
          <w:color w:val="000000"/>
          <w:sz w:val="28"/>
          <w:szCs w:val="28"/>
          <w:lang w:val="en-US"/>
        </w:rPr>
        <w:t>QRS</w:t>
      </w:r>
      <w:r>
        <w:rPr>
          <w:color w:val="000000"/>
          <w:sz w:val="28"/>
          <w:szCs w:val="28"/>
          <w:lang w:val="ru-RU"/>
        </w:rPr>
        <w:t xml:space="preserve"> - 0.17, </w:t>
      </w:r>
      <w:r>
        <w:rPr>
          <w:color w:val="000000"/>
          <w:sz w:val="28"/>
          <w:szCs w:val="28"/>
          <w:lang w:val="en-US"/>
        </w:rPr>
        <w:t>QRST</w:t>
      </w:r>
      <w:r>
        <w:rPr>
          <w:color w:val="000000"/>
          <w:sz w:val="28"/>
          <w:szCs w:val="28"/>
          <w:lang w:val="ru-RU"/>
        </w:rPr>
        <w:t xml:space="preserve"> - 0.35. Отмечаются признаки дистрофических изменений в сердце и гипертрофии левого желудочка: отклонение электрической оси сердца влево, увеличение амплитуды зубца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aVL</w:t>
      </w:r>
      <w:r>
        <w:rPr>
          <w:color w:val="000000"/>
          <w:sz w:val="28"/>
          <w:szCs w:val="28"/>
          <w:lang w:val="ru-RU"/>
        </w:rPr>
        <w:t xml:space="preserve">, </w:t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874D80" wp14:editId="772B3EE7">
            <wp:extent cx="171450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B4F845" wp14:editId="5309F031">
            <wp:extent cx="171450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FA567ED" wp14:editId="668705C6">
            <wp:extent cx="171450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90C869" wp14:editId="2BD4A63A">
            <wp:extent cx="171450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смещение переходной зоны в отведении </w:t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6551C4" wp14:editId="5BE132E7">
            <wp:extent cx="171450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FE9C14" wp14:editId="0A46BC9B">
            <wp:extent cx="171450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и. Индекс Соколова - Лайона &gt; 35 мм.</w:t>
      </w:r>
    </w:p>
    <w:p w14:paraId="6B1DEC5D" w14:textId="77777777" w:rsidR="00000000" w:rsidRDefault="0059405C">
      <w:pPr>
        <w:ind w:firstLine="709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Суточное мониторирование артериального давления:</w:t>
      </w:r>
    </w:p>
    <w:p w14:paraId="760189F8" w14:textId="77777777" w:rsidR="00000000" w:rsidRDefault="005940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дня АД колебалось в пределах 160-165/100-105 мм. рт. ст. с единичными повышениями до 170</w:t>
      </w:r>
      <w:r>
        <w:rPr>
          <w:color w:val="000000"/>
          <w:sz w:val="28"/>
          <w:szCs w:val="28"/>
          <w:lang w:val="ru-RU"/>
        </w:rPr>
        <w:t>-175/110-115 мм. рт. ст. при эмоциональных нагрузках. Ночью АД в пределах 145-150/90-100 мм. рт. ст. Средняя ЧСС днем 65 уд. в 1 мин., ночью-53 уд. в 1 мин.</w:t>
      </w:r>
    </w:p>
    <w:p w14:paraId="3416D55F" w14:textId="77777777" w:rsidR="00000000" w:rsidRDefault="005940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ЭхоКГ:</w:t>
      </w:r>
    </w:p>
    <w:p w14:paraId="6B04751A" w14:textId="77777777" w:rsidR="00000000" w:rsidRDefault="005940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Толщина стенки левого желудочка в систолу - 24мм, в диастолу 16 мм. Толщина стенки правого ж</w:t>
      </w:r>
      <w:r>
        <w:rPr>
          <w:color w:val="000000"/>
          <w:sz w:val="28"/>
          <w:szCs w:val="28"/>
          <w:lang w:val="ru-RU"/>
        </w:rPr>
        <w:t>елудочка 7 мм. Толщина МЖП в систолу 15 мм, в диастолу 13 мм. Диаметр аорты 19 мм, наблюдается умеренный кальциноз стенок аорты. ФВ - 48%, дополнительных образований в полости левого желудочка не обнаружено.</w:t>
      </w:r>
    </w:p>
    <w:p w14:paraId="250D4D40" w14:textId="77777777" w:rsidR="00000000" w:rsidRDefault="005940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Коронароангиография:</w:t>
      </w:r>
    </w:p>
    <w:p w14:paraId="0A594BD2" w14:textId="77777777" w:rsidR="00000000" w:rsidRDefault="005940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Стеноз 80% проксимальной тр</w:t>
      </w:r>
      <w:r>
        <w:rPr>
          <w:color w:val="000000"/>
          <w:sz w:val="28"/>
          <w:szCs w:val="28"/>
          <w:lang w:val="ru-RU"/>
        </w:rPr>
        <w:t>ети передней межжелудочковой ветви (ПМЖВ) левой коронарной артерии.</w:t>
      </w:r>
    </w:p>
    <w:p w14:paraId="1EBE7A47" w14:textId="77777777" w:rsidR="00000000" w:rsidRDefault="005940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Мониторирование сердечного ритма по Холтеру:</w:t>
      </w:r>
    </w:p>
    <w:p w14:paraId="0C65B81C" w14:textId="77777777" w:rsidR="00000000" w:rsidRDefault="005940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течении дня нарушений ритма сердечной деятельности не наблюдалось. Отмечалось снижение сегмента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ru-RU"/>
        </w:rPr>
        <w:t xml:space="preserve"> ниже изолинии, зубец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 сглажен.</w:t>
      </w:r>
    </w:p>
    <w:p w14:paraId="3554B422" w14:textId="77777777" w:rsidR="00000000" w:rsidRDefault="0059405C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Шестиминут</w:t>
      </w:r>
      <w:r>
        <w:rPr>
          <w:b/>
          <w:bCs/>
          <w:color w:val="000000"/>
          <w:sz w:val="28"/>
          <w:szCs w:val="28"/>
          <w:lang w:val="ru-RU"/>
        </w:rPr>
        <w:t>ная шаговая проба:</w:t>
      </w:r>
    </w:p>
    <w:p w14:paraId="0D8F4B68" w14:textId="77777777" w:rsidR="00000000" w:rsidRDefault="0059405C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проведения пробы ЧСС было равно 65 уд. /мин., АД = 140/90. За 6 минут больной прошел 270 метров. ЧСС увеличилось до 120 уд. /мин., АД = 160/110 мм. рт. ст. Одышка по шкале Борге возросла от 0 до 3.</w:t>
      </w:r>
    </w:p>
    <w:p w14:paraId="4D4C7A18" w14:textId="77777777" w:rsidR="00000000" w:rsidRDefault="0059405C">
      <w:pPr>
        <w:ind w:firstLine="709"/>
        <w:rPr>
          <w:color w:val="000000"/>
          <w:sz w:val="28"/>
          <w:szCs w:val="28"/>
          <w:lang w:val="ru-RU"/>
        </w:rPr>
      </w:pPr>
    </w:p>
    <w:p w14:paraId="09F4D618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Окончательный клинический диагноз 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его обоснование</w:t>
      </w:r>
    </w:p>
    <w:p w14:paraId="10C6155D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A2E3E92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обследовании были выявлены следующие симптомы:</w:t>
      </w:r>
    </w:p>
    <w:p w14:paraId="7B2319D6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 расспросе: жалобы на боли за грудиной давящего характера, возникающие с частотой около трех раз в неделю, при эмоциональном напряжении или привычной физической нагрузке, длительност</w:t>
      </w:r>
      <w:r>
        <w:rPr>
          <w:color w:val="000000"/>
          <w:sz w:val="28"/>
          <w:szCs w:val="28"/>
          <w:lang w:val="ru-RU"/>
        </w:rPr>
        <w:t>ью в несколько секунд, купируются приемом препарата нитроминт. Беспокоят периодические головные боли в затылочной и височной области, давящего характера, возникающие после физической нагрузке или волнении. Так же предъявляет жалобы на одышку смешанного хар</w:t>
      </w:r>
      <w:r>
        <w:rPr>
          <w:color w:val="000000"/>
          <w:sz w:val="28"/>
          <w:szCs w:val="28"/>
          <w:lang w:val="ru-RU"/>
        </w:rPr>
        <w:t>актера.</w:t>
      </w:r>
    </w:p>
    <w:p w14:paraId="0CA32CCB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При сборе анамнеза заболевания: в 2005 году перенес гипертонический криз. С этого времени начали беспокоить периодические боли за грудиной давящего характера, повышение артериального давления. В 2007 году перенес трансмуральный инфаркт миокарда, </w:t>
      </w:r>
      <w:r>
        <w:rPr>
          <w:color w:val="000000"/>
          <w:sz w:val="28"/>
          <w:szCs w:val="28"/>
          <w:lang w:val="ru-RU"/>
        </w:rPr>
        <w:t>а в 2010 повторный инфаркт миокарда.</w:t>
      </w:r>
    </w:p>
    <w:p w14:paraId="6AFA1992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При объективном исследовании: по данным перкуссии сердца - смещение левой границы относительной тупости сердца на срединно-ключичную линию, при аускультации сердца - приглушение тонов сердца и акцент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тона на аорте.</w:t>
      </w:r>
      <w:r>
        <w:rPr>
          <w:color w:val="000000"/>
          <w:sz w:val="28"/>
          <w:szCs w:val="28"/>
          <w:lang w:val="ru-RU"/>
        </w:rPr>
        <w:t xml:space="preserve"> АД 160/100 мм рт. ст. Имеется некоторая пастозность стоп.</w:t>
      </w:r>
    </w:p>
    <w:p w14:paraId="17B3EE3A" w14:textId="1D200E2F" w:rsidR="00000000" w:rsidRDefault="005940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При лабораторных и дополнительных методах исследования: повышение уровня атерогенных липидов ЛПНП и индекса атерогенности, что свидетельствует о высоком риске развития атеросклероза.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ЭКГ: </w:t>
      </w:r>
      <w:r>
        <w:rPr>
          <w:color w:val="000000"/>
          <w:sz w:val="28"/>
          <w:szCs w:val="28"/>
          <w:lang w:val="ru-RU"/>
        </w:rPr>
        <w:t>Ритм п</w:t>
      </w:r>
      <w:r>
        <w:rPr>
          <w:color w:val="000000"/>
          <w:sz w:val="28"/>
          <w:szCs w:val="28"/>
          <w:lang w:val="ru-RU"/>
        </w:rPr>
        <w:t>равильный, синусовый. ЧСС - 65 уд/мин. Вольтаж - 10 мм. Отклонение электрической оси сердца влево. Продолжительность зубцов, сегментов и интервалов: Р - 0,16,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 - 0.05,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- 0.08,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 - 0.04,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 - 0.08, </w:t>
      </w:r>
      <w:r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  <w:lang w:val="ru-RU"/>
        </w:rPr>
        <w:t xml:space="preserve"> - 0.12, </w:t>
      </w:r>
      <w:r>
        <w:rPr>
          <w:color w:val="000000"/>
          <w:sz w:val="28"/>
          <w:szCs w:val="28"/>
          <w:lang w:val="en-US"/>
        </w:rPr>
        <w:t>QRS</w:t>
      </w:r>
      <w:r>
        <w:rPr>
          <w:color w:val="000000"/>
          <w:sz w:val="28"/>
          <w:szCs w:val="28"/>
          <w:lang w:val="ru-RU"/>
        </w:rPr>
        <w:t xml:space="preserve"> - 0.17, </w:t>
      </w:r>
      <w:r>
        <w:rPr>
          <w:color w:val="000000"/>
          <w:sz w:val="28"/>
          <w:szCs w:val="28"/>
          <w:lang w:val="en-US"/>
        </w:rPr>
        <w:t>QRST</w:t>
      </w:r>
      <w:r>
        <w:rPr>
          <w:color w:val="000000"/>
          <w:sz w:val="28"/>
          <w:szCs w:val="28"/>
          <w:lang w:val="ru-RU"/>
        </w:rPr>
        <w:t xml:space="preserve"> - 0.35. Отмечаются признаки ди</w:t>
      </w:r>
      <w:r>
        <w:rPr>
          <w:color w:val="000000"/>
          <w:sz w:val="28"/>
          <w:szCs w:val="28"/>
          <w:lang w:val="ru-RU"/>
        </w:rPr>
        <w:t xml:space="preserve">строфических изменений в сердце и гипертрофии левого желудочка: отклонение электрической оси сердца влево, увеличение амплитуды зубца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aVL</w:t>
      </w:r>
      <w:r>
        <w:rPr>
          <w:color w:val="000000"/>
          <w:sz w:val="28"/>
          <w:szCs w:val="28"/>
          <w:lang w:val="ru-RU"/>
        </w:rPr>
        <w:t xml:space="preserve">, </w:t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B676DE" wp14:editId="1BA17C08">
            <wp:extent cx="171450" cy="161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FB070D" wp14:editId="222F43B2">
            <wp:extent cx="171450" cy="161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4A66DA" wp14:editId="7E447941">
            <wp:extent cx="171450" cy="161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58669A" wp14:editId="15B0E573">
            <wp:extent cx="171450" cy="161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, смещение переходной зоны в отведении </w:t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164FEA1" wp14:editId="31D85950">
            <wp:extent cx="171450" cy="161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895AC6" wp14:editId="72A55C16">
            <wp:extent cx="171450" cy="161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и. Индекс Соколова - Лайона &gt; 35 мм.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Суточное мониторирование артериального давления: </w:t>
      </w:r>
      <w:r>
        <w:rPr>
          <w:color w:val="000000"/>
          <w:sz w:val="28"/>
          <w:szCs w:val="28"/>
          <w:lang w:val="ru-RU"/>
        </w:rPr>
        <w:t>В течение дня АД колеба</w:t>
      </w:r>
      <w:r>
        <w:rPr>
          <w:color w:val="000000"/>
          <w:sz w:val="28"/>
          <w:szCs w:val="28"/>
          <w:lang w:val="ru-RU"/>
        </w:rPr>
        <w:t xml:space="preserve">лось в пределах 160-165/100-105 мм. рт. ст. с единичными повышениями до 170-175/110-115 мм. рт. ст. при эмоциональных нагрузках. Ночью АД в пределах 145-150/90-100 мм. рт. ст. Средняя ЧСС днем 65 уд. в 1 мин., ночью-53 уд. в 1 мин. </w:t>
      </w:r>
      <w:r>
        <w:rPr>
          <w:b/>
          <w:bCs/>
          <w:color w:val="000000"/>
          <w:sz w:val="28"/>
          <w:szCs w:val="28"/>
          <w:lang w:val="ru-RU"/>
        </w:rPr>
        <w:t xml:space="preserve">ЭхоКГ: </w:t>
      </w:r>
      <w:r>
        <w:rPr>
          <w:color w:val="000000"/>
          <w:sz w:val="28"/>
          <w:szCs w:val="28"/>
          <w:lang w:val="ru-RU"/>
        </w:rPr>
        <w:t>Толщина стенки ле</w:t>
      </w:r>
      <w:r>
        <w:rPr>
          <w:color w:val="000000"/>
          <w:sz w:val="28"/>
          <w:szCs w:val="28"/>
          <w:lang w:val="ru-RU"/>
        </w:rPr>
        <w:t>вого желудочка в систолу - 24мм, в диастолу 16 мм. Толщина стенки правого желудочка 7 мм. Толщина МЖП в систолу 15 мм, в диастолу 13 мм. Диаметр аорты 19 мм, наблюдается умеренный кальциноз стенок аорты. ФВ - 48%, дополнительных образований в полости левог</w:t>
      </w:r>
      <w:r>
        <w:rPr>
          <w:color w:val="000000"/>
          <w:sz w:val="28"/>
          <w:szCs w:val="28"/>
          <w:lang w:val="ru-RU"/>
        </w:rPr>
        <w:t xml:space="preserve">о желудочка не обнаружено. </w:t>
      </w:r>
      <w:r>
        <w:rPr>
          <w:b/>
          <w:bCs/>
          <w:color w:val="000000"/>
          <w:sz w:val="28"/>
          <w:szCs w:val="28"/>
          <w:lang w:val="ru-RU"/>
        </w:rPr>
        <w:t xml:space="preserve">Коронароангиография: </w:t>
      </w:r>
      <w:r>
        <w:rPr>
          <w:color w:val="000000"/>
          <w:sz w:val="28"/>
          <w:szCs w:val="28"/>
          <w:lang w:val="ru-RU"/>
        </w:rPr>
        <w:t xml:space="preserve">Стеноз 80% проксимальной трети передней межжелудочковой ветви (ПМЖВ) левой коронарной артерии. </w:t>
      </w:r>
      <w:r>
        <w:rPr>
          <w:b/>
          <w:bCs/>
          <w:color w:val="000000"/>
          <w:sz w:val="28"/>
          <w:szCs w:val="28"/>
          <w:lang w:val="ru-RU"/>
        </w:rPr>
        <w:t xml:space="preserve">Мониторирование сердечного ритма по Холтеру: </w:t>
      </w:r>
      <w:r>
        <w:rPr>
          <w:color w:val="000000"/>
          <w:sz w:val="28"/>
          <w:szCs w:val="28"/>
          <w:lang w:val="ru-RU"/>
        </w:rPr>
        <w:t>В течении дня нарушений ритма сердечной деятельности не наблюдалось.</w:t>
      </w:r>
      <w:r>
        <w:rPr>
          <w:color w:val="000000"/>
          <w:sz w:val="28"/>
          <w:szCs w:val="28"/>
          <w:lang w:val="ru-RU"/>
        </w:rPr>
        <w:t xml:space="preserve"> Отмечалось снижение сегмента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ru-RU"/>
        </w:rPr>
        <w:t xml:space="preserve"> ниже изолинии, зубец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 xml:space="preserve"> сглажен. </w:t>
      </w:r>
      <w:r>
        <w:rPr>
          <w:b/>
          <w:bCs/>
          <w:color w:val="000000"/>
          <w:sz w:val="28"/>
          <w:szCs w:val="28"/>
          <w:lang w:val="ru-RU"/>
        </w:rPr>
        <w:t xml:space="preserve">Шестиминутная шаговая проба: </w:t>
      </w:r>
      <w:r>
        <w:rPr>
          <w:color w:val="000000"/>
          <w:sz w:val="28"/>
          <w:szCs w:val="28"/>
          <w:lang w:val="ru-RU"/>
        </w:rPr>
        <w:t>До проведения пробы ЧСС было равно 65 уд. /мин., АД = 140/90. За 6 минут больной прошел 270 метров. ЧСС увеличилось до 120 уд. /мин., АД = 160/110 мм. рт. ст. Оды</w:t>
      </w:r>
      <w:r>
        <w:rPr>
          <w:color w:val="000000"/>
          <w:sz w:val="28"/>
          <w:szCs w:val="28"/>
          <w:lang w:val="ru-RU"/>
        </w:rPr>
        <w:t>шка по шкале Борге возросла от 0 до 3.</w:t>
      </w:r>
    </w:p>
    <w:p w14:paraId="6CC6E808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произведенного обследования свидетельствуют о поражении сердечно-сосудистой системы.</w:t>
      </w:r>
    </w:p>
    <w:p w14:paraId="25C06741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Указанные симптомы можно объединить в синдромы:</w:t>
      </w:r>
    </w:p>
    <w:p w14:paraId="6145F543" w14:textId="77777777" w:rsidR="00000000" w:rsidRDefault="0059405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ИБС: стабильная стенокардия </w:t>
      </w:r>
      <w:r>
        <w:rPr>
          <w:i/>
          <w:iCs/>
          <w:color w:val="000000"/>
          <w:sz w:val="28"/>
          <w:szCs w:val="28"/>
          <w:lang w:val="en-US"/>
        </w:rPr>
        <w:t>III</w:t>
      </w:r>
      <w:r>
        <w:rPr>
          <w:i/>
          <w:iCs/>
          <w:color w:val="000000"/>
          <w:sz w:val="28"/>
          <w:szCs w:val="28"/>
          <w:lang w:val="ru-RU"/>
        </w:rPr>
        <w:t xml:space="preserve"> ФК</w:t>
      </w:r>
      <w:r>
        <w:rPr>
          <w:color w:val="000000"/>
          <w:sz w:val="28"/>
          <w:szCs w:val="28"/>
          <w:lang w:val="ru-RU"/>
        </w:rPr>
        <w:t xml:space="preserve"> - выраженное ограничение обычной физич</w:t>
      </w:r>
      <w:r>
        <w:rPr>
          <w:color w:val="000000"/>
          <w:sz w:val="28"/>
          <w:szCs w:val="28"/>
          <w:lang w:val="ru-RU"/>
        </w:rPr>
        <w:t>еской активности, приступы стенокардии возникают при ходьбе на расстояние 100 - 200 метров или при подъеме по лестнице на первый этаж.</w:t>
      </w:r>
    </w:p>
    <w:p w14:paraId="53DF0493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Синдром хронической сердечной недостаточности. </w:t>
      </w:r>
      <w:r>
        <w:rPr>
          <w:i/>
          <w:iCs/>
          <w:color w:val="000000"/>
          <w:sz w:val="28"/>
          <w:szCs w:val="28"/>
          <w:lang w:val="en-US"/>
        </w:rPr>
        <w:t>II</w:t>
      </w:r>
      <w:r>
        <w:rPr>
          <w:i/>
          <w:iCs/>
          <w:color w:val="000000"/>
          <w:sz w:val="28"/>
          <w:szCs w:val="28"/>
          <w:lang w:val="ru-RU"/>
        </w:rPr>
        <w:t xml:space="preserve"> А ст. </w:t>
      </w:r>
      <w:r>
        <w:rPr>
          <w:i/>
          <w:iCs/>
          <w:color w:val="000000"/>
          <w:sz w:val="28"/>
          <w:szCs w:val="28"/>
          <w:lang w:val="en-US"/>
        </w:rPr>
        <w:t>III</w:t>
      </w:r>
      <w:r>
        <w:rPr>
          <w:i/>
          <w:iCs/>
          <w:color w:val="000000"/>
          <w:sz w:val="28"/>
          <w:szCs w:val="28"/>
          <w:lang w:val="ru-RU"/>
        </w:rPr>
        <w:t xml:space="preserve"> ФК</w:t>
      </w:r>
      <w:r>
        <w:rPr>
          <w:color w:val="000000"/>
          <w:sz w:val="28"/>
          <w:szCs w:val="28"/>
          <w:lang w:val="ru-RU"/>
        </w:rPr>
        <w:t xml:space="preserve"> - Клинически выраженная стадия заболевания (поражения) </w:t>
      </w:r>
      <w:r>
        <w:rPr>
          <w:color w:val="000000"/>
          <w:sz w:val="28"/>
          <w:szCs w:val="28"/>
          <w:lang w:val="ru-RU"/>
        </w:rPr>
        <w:t>сердца. Нарушения гемодинамики в большом круге кровообращения, выраженные умеренно. Адаптивное ремоделирование сердца и сосудов. Заметное ограничение физической активности: в покое симптомы отсутствуют, физическая активность меньшей интенсивности по сравне</w:t>
      </w:r>
      <w:r>
        <w:rPr>
          <w:color w:val="000000"/>
          <w:sz w:val="28"/>
          <w:szCs w:val="28"/>
          <w:lang w:val="ru-RU"/>
        </w:rPr>
        <w:t>нию с привычными нагрузками сопровождается появлением симптомов заболевания.</w:t>
      </w:r>
    </w:p>
    <w:p w14:paraId="2DBF5132" w14:textId="5D19A5CA" w:rsidR="00000000" w:rsidRDefault="0059405C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Синдром постинфарктного кардиосклероза. </w:t>
      </w:r>
      <w:r>
        <w:rPr>
          <w:color w:val="000000"/>
          <w:sz w:val="28"/>
          <w:szCs w:val="28"/>
          <w:lang w:val="ru-RU"/>
        </w:rPr>
        <w:t>В 2007 году перенесенный инфаркт миокарда. В 2010 году больной перенес второй инфаркт миокарда. ЭКГ: Имеются рубцовые изменения в передн</w:t>
      </w:r>
      <w:r>
        <w:rPr>
          <w:color w:val="000000"/>
          <w:sz w:val="28"/>
          <w:szCs w:val="28"/>
          <w:lang w:val="ru-RU"/>
        </w:rPr>
        <w:t xml:space="preserve">ей и боковой стенке левого желудочка (зубец Т сглажен, глубокий и широкий зубец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ru-RU"/>
        </w:rPr>
        <w:t xml:space="preserve"> на изолинии, уменьшение амплитуды зубца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в </w:t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6C5A8A" wp14:editId="1E69D4E9">
            <wp:extent cx="152400" cy="142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DA164F" wp14:editId="44D2D10F">
            <wp:extent cx="152400" cy="142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 xml:space="preserve"> и </w:t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69694B0" wp14:editId="77E31FD1">
            <wp:extent cx="152400" cy="1428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1E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D3196E" wp14:editId="351F0125">
            <wp:extent cx="152400" cy="142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lang w:val="ru-RU"/>
        </w:rPr>
        <w:t>).</w:t>
      </w:r>
    </w:p>
    <w:p w14:paraId="1F9AC42E" w14:textId="77777777" w:rsidR="00000000" w:rsidRDefault="0059405C">
      <w:pPr>
        <w:ind w:firstLine="709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Гипертоническая болезнь </w:t>
      </w:r>
      <w:r>
        <w:rPr>
          <w:i/>
          <w:iCs/>
          <w:color w:val="000000"/>
          <w:sz w:val="28"/>
          <w:szCs w:val="28"/>
          <w:lang w:val="en-US"/>
        </w:rPr>
        <w:t>III</w:t>
      </w:r>
      <w:r>
        <w:rPr>
          <w:i/>
          <w:iCs/>
          <w:color w:val="000000"/>
          <w:sz w:val="28"/>
          <w:szCs w:val="28"/>
          <w:lang w:val="ru-RU"/>
        </w:rPr>
        <w:t xml:space="preserve"> степени, 3 стадии, риск </w:t>
      </w:r>
      <w:r>
        <w:rPr>
          <w:i/>
          <w:iCs/>
          <w:color w:val="000000"/>
          <w:sz w:val="28"/>
          <w:szCs w:val="28"/>
          <w:lang w:val="en-US"/>
        </w:rPr>
        <w:t>IV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периодические подъемы систолического и диастолического давления свыше 180/ 110 мм рт. ст. соответственно. Необратимые склеротические изменения в сердце. Риск развития осложн</w:t>
      </w:r>
      <w:r>
        <w:rPr>
          <w:color w:val="000000"/>
          <w:sz w:val="28"/>
          <w:szCs w:val="28"/>
          <w:lang w:val="ru-RU"/>
        </w:rPr>
        <w:t>ений превышает 30%.</w:t>
      </w:r>
    </w:p>
    <w:p w14:paraId="0F64EA76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Окончательный клинический диагноз:</w:t>
      </w:r>
    </w:p>
    <w:p w14:paraId="2D836ADD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Основной: </w:t>
      </w:r>
      <w:r>
        <w:rPr>
          <w:color w:val="000000"/>
          <w:sz w:val="28"/>
          <w:szCs w:val="28"/>
          <w:lang w:val="ru-RU"/>
        </w:rPr>
        <w:t xml:space="preserve">ИБС: стабильная стенокардия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функциональный класс; постинфарктный кардиосклероз (инфаркт миокарда от 2007 г). Гипертоническая болезнь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стадии, 3 степени, риск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 xml:space="preserve">. ХСН IIa ст.;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 xml:space="preserve"> функц</w:t>
      </w:r>
      <w:r>
        <w:rPr>
          <w:color w:val="000000"/>
          <w:sz w:val="28"/>
          <w:szCs w:val="28"/>
          <w:lang w:val="ru-RU"/>
        </w:rPr>
        <w:t>иональный класс.</w:t>
      </w:r>
    </w:p>
    <w:p w14:paraId="25A76A64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Сопутствующий: </w:t>
      </w:r>
      <w:r>
        <w:rPr>
          <w:color w:val="000000"/>
          <w:sz w:val="28"/>
          <w:szCs w:val="28"/>
          <w:lang w:val="ru-RU"/>
        </w:rPr>
        <w:t>нет</w:t>
      </w:r>
    </w:p>
    <w:p w14:paraId="22A94A75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Осложнения: </w:t>
      </w:r>
      <w:r>
        <w:rPr>
          <w:color w:val="000000"/>
          <w:sz w:val="28"/>
          <w:szCs w:val="28"/>
          <w:lang w:val="ru-RU"/>
        </w:rPr>
        <w:t>нет</w:t>
      </w:r>
    </w:p>
    <w:p w14:paraId="539A32F5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План лечения</w:t>
      </w:r>
    </w:p>
    <w:p w14:paraId="5DA1D3A5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4413756" w14:textId="77777777" w:rsidR="00000000" w:rsidRDefault="0059405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Лечебная диета. Стол 10. Цель - уменьшить нагрузку на сердце, способствовать улучшению кровообращения, обеспечить организм необходимыми питательными веществами и энергией, улучшить состо</w:t>
      </w:r>
      <w:r>
        <w:rPr>
          <w:color w:val="000000"/>
          <w:sz w:val="28"/>
          <w:szCs w:val="28"/>
          <w:lang w:val="ru-RU"/>
        </w:rPr>
        <w:t>яние сердечно-сосудистой системы. Исключается вся жирная, жареная, соленая и острая пища.</w:t>
      </w:r>
    </w:p>
    <w:p w14:paraId="74F4A246" w14:textId="77777777" w:rsidR="00000000" w:rsidRDefault="00594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Бета-блокатор в комплексе с антиагрегантами и статинами.</w:t>
      </w:r>
    </w:p>
    <w:p w14:paraId="680254EF" w14:textId="77777777" w:rsidR="00000000" w:rsidRDefault="0059405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Rp.: Tabl. Oxprenololi 0.02. t. d. N.4.</w:t>
      </w:r>
      <w:r>
        <w:rPr>
          <w:i/>
          <w:iCs/>
          <w:color w:val="000000"/>
          <w:sz w:val="28"/>
          <w:szCs w:val="28"/>
          <w:lang w:val="ru-RU"/>
        </w:rPr>
        <w:t>. по 1 таб.3 раза в сутки</w:t>
      </w:r>
    </w:p>
    <w:p w14:paraId="3C813841" w14:textId="77777777" w:rsidR="00000000" w:rsidRDefault="0059405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Rp.: Tabl. Acidi acetylsalicylici 0.25. t</w:t>
      </w:r>
      <w:r>
        <w:rPr>
          <w:i/>
          <w:iCs/>
          <w:color w:val="000000"/>
          <w:sz w:val="28"/>
          <w:szCs w:val="28"/>
          <w:lang w:val="en-US"/>
        </w:rPr>
        <w:t>. d. N.25</w:t>
      </w:r>
      <w:r>
        <w:rPr>
          <w:i/>
          <w:iCs/>
          <w:color w:val="000000"/>
          <w:sz w:val="28"/>
          <w:szCs w:val="28"/>
          <w:lang w:val="ru-RU"/>
        </w:rPr>
        <w:t>. по 1 таб.3 раза в сутки после еды</w:t>
      </w:r>
    </w:p>
    <w:p w14:paraId="4457F0E0" w14:textId="77777777" w:rsidR="00000000" w:rsidRDefault="0059405C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en-US"/>
        </w:rPr>
        <w:t>Rp.: Simvastatini 0.02. t. d. N.20 in tab.</w:t>
      </w:r>
      <w:r>
        <w:rPr>
          <w:i/>
          <w:iCs/>
          <w:color w:val="000000"/>
          <w:sz w:val="28"/>
          <w:szCs w:val="28"/>
          <w:lang w:val="ru-RU"/>
        </w:rPr>
        <w:t>. по 1 таб. вечером</w:t>
      </w:r>
    </w:p>
    <w:p w14:paraId="7CC0A45A" w14:textId="77777777" w:rsidR="00000000" w:rsidRDefault="005940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 xml:space="preserve">Физиотерапия. Улучшает метаболизм миокарда и коронарное кровообращение, нормализует потребление миокардом кислорода. Нормализует иммунный статус. </w:t>
      </w:r>
      <w:r>
        <w:rPr>
          <w:color w:val="000000"/>
          <w:sz w:val="28"/>
          <w:szCs w:val="28"/>
          <w:lang w:val="ru-RU"/>
        </w:rPr>
        <w:t>Улучшает микрогемоциркуляцию. Снижает периферическое сопротивление сосудов.</w:t>
      </w:r>
    </w:p>
    <w:p w14:paraId="056E0EE1" w14:textId="77777777" w:rsidR="00000000" w:rsidRDefault="0059405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стенокардия кардиосклероз гипертоническая болезнь</w:t>
      </w:r>
    </w:p>
    <w:p w14:paraId="6A3D7CB7" w14:textId="77777777" w:rsidR="00000000" w:rsidRDefault="005940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14:paraId="53E67469" w14:textId="77777777" w:rsidR="00000000" w:rsidRDefault="005940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B0CCA9E" w14:textId="77777777" w:rsidR="00000000" w:rsidRDefault="0059405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"Общая хирургия" С.В. Петров, "Питер", 2003</w:t>
      </w:r>
    </w:p>
    <w:p w14:paraId="44C5ED82" w14:textId="77777777" w:rsidR="00000000" w:rsidRDefault="0059405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"Пропедевтика внутренних болезней" Б.И. Гельцер, "Владивосток, Дал</w:t>
      </w:r>
      <w:r>
        <w:rPr>
          <w:sz w:val="28"/>
          <w:szCs w:val="28"/>
          <w:lang w:val="ru-RU"/>
        </w:rPr>
        <w:t>ьнаука", 2004</w:t>
      </w:r>
    </w:p>
    <w:p w14:paraId="78357375" w14:textId="77777777" w:rsidR="00000000" w:rsidRDefault="0059405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"Внутренние болезни: учебник в 2 т". / под редакцией Н.А. Мухина. - М.: "ГЕОТАР-Медиа", 2005</w:t>
      </w:r>
    </w:p>
    <w:p w14:paraId="359B4A8A" w14:textId="77777777" w:rsidR="0059405C" w:rsidRDefault="0059405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"Лекарственные средства" Машковский М.Д. - М.: ООО "Издательство Новая Волна", 2012</w:t>
      </w:r>
    </w:p>
    <w:sectPr w:rsidR="005940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B28B7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1E"/>
    <w:rsid w:val="0059405C"/>
    <w:rsid w:val="00B0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15AC5"/>
  <w14:defaultImageDpi w14:val="0"/>
  <w15:docId w15:val="{133354E6-1314-4782-A4A3-1BBADF22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4276</Words>
  <Characters>24379</Characters>
  <Application>Microsoft Office Word</Application>
  <DocSecurity>0</DocSecurity>
  <Lines>203</Lines>
  <Paragraphs>57</Paragraphs>
  <ScaleCrop>false</ScaleCrop>
  <Company/>
  <LinksUpToDate>false</LinksUpToDate>
  <CharactersWithSpaces>28598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2024-12-07T23:23:00Z</dcterms:created>
  <dcterms:modified xsi:type="dcterms:W3CDTF">2024-12-07T23:23:00Z</dcterms:modified>
</cp:coreProperties>
</file>