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03CE" w14:textId="77777777" w:rsidR="00FC76AF" w:rsidRDefault="00FC76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Карагандинский Государственный Медицинский Университет</w:t>
      </w:r>
    </w:p>
    <w:p w14:paraId="486AE075" w14:textId="77777777" w:rsidR="00FC76AF" w:rsidRDefault="00FC76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иммунологии</w:t>
      </w:r>
    </w:p>
    <w:p w14:paraId="4731D4A0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5DB6DC15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4B26094A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0D3F38CC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4D72A693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426D45A5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7515A886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5AEF17DC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21734471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5E155DA5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74B65E6D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1351737C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36C82780" w14:textId="77777777" w:rsidR="00FC76AF" w:rsidRDefault="00FC76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14:paraId="37A02FF8" w14:textId="77777777" w:rsidR="00FC76AF" w:rsidRDefault="00FC76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«Токсоплазмоз»</w:t>
      </w:r>
    </w:p>
    <w:p w14:paraId="175D081A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670C7A1A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64B51B2C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 гр. 3-070</w:t>
      </w:r>
    </w:p>
    <w:p w14:paraId="12E05E20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Факультета общей медицины</w:t>
      </w:r>
    </w:p>
    <w:p w14:paraId="44879DC2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Шаймерденова А.</w:t>
      </w:r>
    </w:p>
    <w:p w14:paraId="21BBF4CB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14:paraId="42AAD701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14:paraId="2F07113D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Кнаус А.А.</w:t>
      </w:r>
    </w:p>
    <w:p w14:paraId="3D2D1CC3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06B5493F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73C7B8A5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50038C13" w14:textId="77777777" w:rsidR="00FC76AF" w:rsidRDefault="00FC76AF">
      <w:pPr>
        <w:spacing w:line="360" w:lineRule="auto"/>
        <w:jc w:val="center"/>
        <w:rPr>
          <w:sz w:val="28"/>
          <w:szCs w:val="28"/>
        </w:rPr>
      </w:pPr>
    </w:p>
    <w:p w14:paraId="332191BD" w14:textId="77777777" w:rsidR="00FC76AF" w:rsidRDefault="00FC76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Караганда 2015</w:t>
      </w:r>
    </w:p>
    <w:p w14:paraId="29E0DB86" w14:textId="77777777" w:rsidR="00FC76AF" w:rsidRDefault="00FC76A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25271AE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FDFFD6D" w14:textId="77777777" w:rsidR="00FC76AF" w:rsidRDefault="00FC76A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F09F093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Определение заболевания.</w:t>
      </w:r>
    </w:p>
    <w:p w14:paraId="6B5F1729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Этиология.</w:t>
      </w:r>
    </w:p>
    <w:p w14:paraId="3A085F21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Патогенез.</w:t>
      </w:r>
    </w:p>
    <w:p w14:paraId="6E3649BB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Иммунопатогенез.</w:t>
      </w:r>
    </w:p>
    <w:p w14:paraId="33B7757C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>Классификация токсоплазмоза:</w:t>
      </w:r>
    </w:p>
    <w:p w14:paraId="2022D4EA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Клинические проявления:</w:t>
      </w:r>
    </w:p>
    <w:p w14:paraId="734ED7B1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Лабораторная диагностика</w:t>
      </w:r>
    </w:p>
    <w:p w14:paraId="32B59477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>Дифференциальная диагностика</w:t>
      </w:r>
    </w:p>
    <w:p w14:paraId="7B0D7A1C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Принципы лечения</w:t>
      </w:r>
    </w:p>
    <w:p w14:paraId="4F127F0E" w14:textId="77777777" w:rsidR="00FC76AF" w:rsidRDefault="00FC76AF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Литературные источники:</w:t>
      </w:r>
    </w:p>
    <w:p w14:paraId="13A111BB" w14:textId="77777777" w:rsidR="00FC76AF" w:rsidRDefault="00FC76A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531FE04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Определение заболевания</w:t>
      </w:r>
    </w:p>
    <w:p w14:paraId="09EA9315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071945E1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Токсоплазмоз - протозойное заболевание, протекающее преимущественно в латентной, реже в хронической форме с характерными проявлениями хориоретинита и увеита в сочетании с разнообразными поражениями мышечной и лимфоидной ткани, печени и селезенки, миокарда и нервной системы.</w:t>
      </w:r>
    </w:p>
    <w:p w14:paraId="6F9A7385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134EAAA8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Этиология</w:t>
      </w:r>
    </w:p>
    <w:p w14:paraId="4BF5B3E4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2C0308E5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Возбудитель - простейшее </w:t>
      </w:r>
      <w:r>
        <w:rPr>
          <w:sz w:val="28"/>
          <w:szCs w:val="28"/>
          <w:lang w:val="en-US"/>
        </w:rPr>
        <w:t>Toxoplasma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gondii</w:t>
      </w:r>
      <w:r>
        <w:rPr>
          <w:sz w:val="28"/>
          <w:szCs w:val="28"/>
        </w:rPr>
        <w:t>, облигатный внутриклеточный паразит размером 4-7 мкм, морфологически напоминает дольку апельсина или лук с тетивой. Существует в виде вегетативной формы и цист. При окраске по Романовскому- Гимзе вегетативная форма выглядит как полумесяц с голубой цитоплазмой и рубиново- красным ядром.</w:t>
      </w:r>
    </w:p>
    <w:p w14:paraId="0B791595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Она неустойчива к воздействию термических и химических факторов:</w:t>
      </w:r>
    </w:p>
    <w:p w14:paraId="3F3DA72E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Нагреванию</w:t>
      </w:r>
    </w:p>
    <w:p w14:paraId="3B437670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2 % раствору хлорамина</w:t>
      </w:r>
    </w:p>
    <w:p w14:paraId="262381A7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1% раствору фенола</w:t>
      </w:r>
    </w:p>
    <w:p w14:paraId="3B31AAC7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50О спирту и др.</w:t>
      </w:r>
    </w:p>
    <w:p w14:paraId="7B71563A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Цисты токсоплазм, находящиеся в мясе и мясных продуктах, могут сохранять жизнеспособность при температуре 2-5 О С до 1 мес, но быстрее гибнут при термической обработке и замораживании до -20О С.</w:t>
      </w:r>
    </w:p>
    <w:p w14:paraId="4605E947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Половой цикл развития токсоплазм происходит в эпителии кишечника представителей семейства кошачьих, в том числе домашних кошек. Выделяясь с испражнениями животных, паразиты в виде ооцист длительное время сохраняют свою жизнеспособность во внешней среде(1,5-2 года).</w:t>
      </w:r>
    </w:p>
    <w:p w14:paraId="6BD32C85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Бесполый цикл развития возбудителя реализуется в организме человека и различных млекопитающих.</w:t>
      </w:r>
    </w:p>
    <w:p w14:paraId="1F5FE174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Патогенез</w:t>
      </w:r>
    </w:p>
    <w:p w14:paraId="3C58F1C9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3B409345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проникновения в ЖКТ токсоплазмы внедряются преимущественно в нижних отделах тонкой кишки. Затем лимфогенно паразиты попадают в мезентериальные лимфатические узлы, где происходит их размножение, развиваются воспалительные изменения с формированием специфических гранулем.</w:t>
      </w:r>
    </w:p>
    <w:p w14:paraId="375EA372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гистологическом анализе лимфатических узлов выявляют триаду:</w:t>
      </w:r>
    </w:p>
    <w:p w14:paraId="44B11D09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Реактивную фолликулярную гиперплазию</w:t>
      </w:r>
    </w:p>
    <w:p w14:paraId="59B3CD31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Рассеянные скопления эпителиоидных гистиоцитов</w:t>
      </w:r>
    </w:p>
    <w:p w14:paraId="61D3B25B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Фокальное расширение синусов с моноцитарными клетками.</w:t>
      </w:r>
    </w:p>
    <w:p w14:paraId="116E39EF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возбудители гематогенно диссеминируют по органам и тканям системы мононуклеарных фагоцитов, а также попадают в нервную систему ,скелетные мышцы и миокард. В указанных органах токсоплазмы оседают, размножаются, образуют новые популяции.</w:t>
      </w:r>
    </w:p>
    <w:p w14:paraId="4CB13661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457FF5B0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Иммунопатогенез</w:t>
      </w:r>
    </w:p>
    <w:p w14:paraId="59014198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203E4A33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Иммунитет при токсоплазмозе нестерильный. В его развитии играет значительную роль состояние ГЗТ. При формировании иммунитета у зараженного человека образуются цисты, способные сохраняться в организме десятками лет или пожизненно в обызвествленных участках тканей. На этом этапе возможности иммунной системы в распознавании «свой-чужой» снижены в связи с изменением состава поверхностных антигенов у брадиозитов. Они медленно размножаются внутри цист и непрерывно выделяют иммуногенные метаболиты, к которым вырабатываются специфические антитела. Формирование специфического иммунитета приводит к стиханию острой стадии заболевания, и токсоплазмоз переходит в хроническую форму.</w:t>
      </w:r>
    </w:p>
    <w:p w14:paraId="10B1422C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Большое значение в патогенезе заболевания имеют реакции сенсибилизации и гиперсенсибилизации.</w:t>
      </w:r>
    </w:p>
    <w:p w14:paraId="7B445BEF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Токсоплазмоз относится к СПИД- маркерному заболеванию, указывающему на наличие клеточного иммунодефицита. У лиц, с нарушениями иммунитета, токсоплазмоз приобретает злокачественное течение. В результате постоянно нарастающей паразитемии развивается специфический паразитарный сепсис, или некротический менингоэнцефалит, нередко с летальным исходом.</w:t>
      </w:r>
    </w:p>
    <w:p w14:paraId="0887EABF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61454BDF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Классификация токсоплазмоза</w:t>
      </w:r>
    </w:p>
    <w:p w14:paraId="3A7C837A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55CCB483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способу заражения:</w:t>
      </w:r>
    </w:p>
    <w:p w14:paraId="2935F396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Врожденный</w:t>
      </w:r>
    </w:p>
    <w:p w14:paraId="15CE8DD9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Приобретенный</w:t>
      </w:r>
    </w:p>
    <w:p w14:paraId="302474D5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патогенетической стадии:</w:t>
      </w:r>
    </w:p>
    <w:p w14:paraId="01A2CF4C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Острая</w:t>
      </w:r>
    </w:p>
    <w:p w14:paraId="5DF747C3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Хроническая</w:t>
      </w:r>
    </w:p>
    <w:p w14:paraId="7288E3AC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иммунной системы:</w:t>
      </w:r>
    </w:p>
    <w:p w14:paraId="08932F01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Токсоплазмоз у иммунокомпетентных больных</w:t>
      </w:r>
    </w:p>
    <w:p w14:paraId="117EF409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Токсоплазмоз у больных со СПИДом</w:t>
      </w:r>
    </w:p>
    <w:p w14:paraId="4E64B95D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0927F231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Клинические проявления</w:t>
      </w:r>
    </w:p>
    <w:p w14:paraId="5C82E743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24EEEEA7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естественном заражении определить его трудно, так как начало клинических проявлений токсоплазмоза обычно малозаметно.</w:t>
      </w:r>
    </w:p>
    <w:p w14:paraId="7D463310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механизмом инвазирования различают:</w:t>
      </w:r>
    </w:p>
    <w:p w14:paraId="0921E813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Приобретенный токсоплазмоз</w:t>
      </w:r>
    </w:p>
    <w:p w14:paraId="74D0CCBC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Инаппарантная форма - в течении длительного периода заболевание </w:t>
      </w:r>
      <w:r>
        <w:rPr>
          <w:sz w:val="28"/>
          <w:szCs w:val="28"/>
        </w:rPr>
        <w:lastRenderedPageBreak/>
        <w:t>протекает без каких- либо клинических проявлений. Токсоплазмоз можно заподозрить только при наличии его остаточных признаков: кальцификатов в различных органов, склерозирование лимфатических сосудов и снижение зрения</w:t>
      </w:r>
    </w:p>
    <w:p w14:paraId="094B2C1B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Хроническая форма развивается постепенно. Проявления: повышенная температура постоянно сохраняется в течении длительного времени или чередуется с периодами апирексии. Проявляются признаки хронической интоксикации. Прогрессирующая слабость, головная боль, плохой аппетит, раздражительность, снижение памяти, нарушение сна, сердцебиение и боли в сердце, тошнота, боли в животе, мышечные боли.</w:t>
      </w:r>
    </w:p>
    <w:p w14:paraId="23E7B930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Врожденный токсоплазмоз</w:t>
      </w:r>
    </w:p>
    <w:p w14:paraId="0BB834D1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Иннапарантная форма сходна с приобретенным токсоплазмозом</w:t>
      </w:r>
    </w:p>
    <w:p w14:paraId="34CEE941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Острая форма. Признаки: высокая лихорадка и другие виды интоксикации. При осмотре - экзантема макулопапулезного характера, увеличение лимфатических узлов, гепатолиенальный синдром, нередко желтуха. Часто поражения ЦНС( энцефалит и менингоэнцефалит).</w:t>
      </w:r>
    </w:p>
    <w:p w14:paraId="00D7265A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Хроническая форма чаще протекает бессимптомно и может проявиться лишь через несколько лет в виде: олигофрении, гидроцефалии, хориоретинита, эпилепсии).</w:t>
      </w:r>
    </w:p>
    <w:p w14:paraId="58E705F6" w14:textId="77777777" w:rsidR="00FC76AF" w:rsidRDefault="00FC76A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токсоплазмоз лимфатический клинический иммунитет</w:t>
      </w:r>
    </w:p>
    <w:p w14:paraId="31DCA235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Лабораторная диагностика</w:t>
      </w:r>
    </w:p>
    <w:p w14:paraId="7847A983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703EF3C2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специфической симптоматики при токсоплазмозе не позволяет диагностировать</w:t>
      </w:r>
    </w:p>
    <w:p w14:paraId="3A1A4C58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заболевание без результатов лабораторного исследования. В гемограмме можно отметить лейкопению, нейтропению, относительный лимфомоноцитоз и нормальные показатели СОЭ.</w:t>
      </w:r>
    </w:p>
    <w:p w14:paraId="1DEF90FB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специфических антител проводят РНИФ и ИФА, РЛА, </w:t>
      </w:r>
      <w:r>
        <w:rPr>
          <w:sz w:val="28"/>
          <w:szCs w:val="28"/>
        </w:rPr>
        <w:lastRenderedPageBreak/>
        <w:t xml:space="preserve">реже РСК с токсоплазменным АГ. Положительные показатели лабораторных реакций могут подтвердить диагноз острого или хронического токсоплазмоза только в сочетании с клиническими проявлениями. При инаппарантной форме заболевания особое значение имеет определение специфических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 xml:space="preserve"> в динамике. Отрицательные результаты позволяют исключить токсоплазмоз.</w:t>
      </w:r>
    </w:p>
    <w:p w14:paraId="0A99ABD4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доступный способ диагностики- это кожная проба с токсоплазмином. Проба является положительной начиная с 4-й недели заболевания и сохраняется в течении многих лет. Положительный результат не является подтверждением болезни, а лишь указывает на заражение в прошлом и необходимость более тщательного обследования.</w:t>
      </w:r>
    </w:p>
    <w:p w14:paraId="446191CC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6E231846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Дифференциальная диагностика</w:t>
      </w:r>
    </w:p>
    <w:p w14:paraId="5367151D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34A1D1BA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острой стадии токсоплазмоза проводят с инфекционным мононуклеозом, цитомегаловирусной инфекцией, туберкулезом, туляремией, острым лейкозом, лимфогранулематозом.</w:t>
      </w:r>
    </w:p>
    <w:p w14:paraId="3EF79E64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клинической картине ведущие симптомы - признаки поражения ЦНС, следует дифференцировать с менингоэнцефалитом другой этиологии, органическим поражением ЦНС.</w:t>
      </w:r>
    </w:p>
    <w:p w14:paraId="3C8449A8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Поражения плода при токсоплазмозе сходи с таковыми при цитомегаловирусной инфекции, краснухе, герпетической инфекции, сифилисе.</w:t>
      </w:r>
    </w:p>
    <w:p w14:paraId="3A0A7804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дифференциальной диагностике обострений хронической стадии токсоплазмоза необходимо исключить начальные проявления ВИЧ- инфекцй, системных заболеваний соединительной ткани, заболевания крови, туберкулез, очаговую инфекцию, хламидиоз, микоплазмоз.</w:t>
      </w:r>
    </w:p>
    <w:p w14:paraId="3EAAFDF5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40DD64F0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Принципы лечения</w:t>
      </w:r>
    </w:p>
    <w:p w14:paraId="0876293A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381847F9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лечении острой стадии приобретенного токсоплазмоза наиболее эффективна комбинация пириметамина с сульфадоксином. Альтернатива- доксициклин в комбинации со спирамицином.</w:t>
      </w:r>
    </w:p>
    <w:p w14:paraId="168DF440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Патогенетическое лечение- антигистаминные и десенсибилизирующие средства в обычных дозах, поливитамины.</w:t>
      </w:r>
    </w:p>
    <w:p w14:paraId="5EDFF817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врожденного токсоплазмоза наиболее эффективен пириметамин в комбинации с сульфаниламидами и фолинатом кальция.</w:t>
      </w:r>
    </w:p>
    <w:p w14:paraId="513D7713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 латентной формой хронической стадии токсоплазмоза не нуждаюся в лечении. Больным с манифестной формой хронической стадии токсоплазмоза показано специфическое лечение только в периоды обострения одним из этиотропных препаратов 7- дневным курсом в сочетании с неспецифическим десенсибилизирующим лечением.</w:t>
      </w:r>
    </w:p>
    <w:p w14:paraId="3E0E033F" w14:textId="77777777" w:rsidR="00FC76AF" w:rsidRDefault="00FC76AF">
      <w:pPr>
        <w:spacing w:line="360" w:lineRule="auto"/>
        <w:ind w:firstLine="709"/>
        <w:jc w:val="both"/>
        <w:rPr>
          <w:sz w:val="28"/>
          <w:szCs w:val="28"/>
        </w:rPr>
      </w:pPr>
    </w:p>
    <w:p w14:paraId="3A9F5E94" w14:textId="77777777" w:rsidR="00FC76AF" w:rsidRDefault="00FC76A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Литературные источники</w:t>
      </w:r>
    </w:p>
    <w:p w14:paraId="0EFC33AD" w14:textId="77777777" w:rsidR="00FC76AF" w:rsidRDefault="00FC76AF">
      <w:pPr>
        <w:spacing w:line="360" w:lineRule="auto"/>
        <w:ind w:left="709"/>
        <w:jc w:val="both"/>
        <w:rPr>
          <w:sz w:val="28"/>
          <w:szCs w:val="28"/>
        </w:rPr>
      </w:pPr>
    </w:p>
    <w:p w14:paraId="7C573A80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Беляков В.Д., Голубев Д.Б., Каминский Г.Д., Тец В.В. Саморегуляция паразитарных систем - Л.: Медицина, 1987-113-116 с.</w:t>
      </w:r>
    </w:p>
    <w:p w14:paraId="396C4BB8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Внутрибольничные инфекции / под ред. Р.П. Венцела.-М.: Медицина, 1990. 631-634 с.</w:t>
      </w:r>
    </w:p>
    <w:p w14:paraId="0AA19834" w14:textId="77777777" w:rsidR="00FC76AF" w:rsidRDefault="00FC76AF">
      <w:pPr>
        <w:spacing w:line="360" w:lineRule="auto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В.И. Покровский, С.Г. Пак, Н.И. Брико , Б.К. Данилкин . Инфекционные болезни и эпидемиология - 2012. 899-908 с.</w:t>
      </w:r>
    </w:p>
    <w:sectPr w:rsidR="00FC76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CE"/>
    <w:rsid w:val="004838CE"/>
    <w:rsid w:val="00D72FF6"/>
    <w:rsid w:val="00F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200B5"/>
  <w14:defaultImageDpi w14:val="0"/>
  <w15:docId w15:val="{DA3C9988-C0A7-4675-ACBA-0533537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2024-12-07T11:50:00Z</dcterms:created>
  <dcterms:modified xsi:type="dcterms:W3CDTF">2024-12-07T11:50:00Z</dcterms:modified>
</cp:coreProperties>
</file>