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84A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Пятигорский медико-фармацевтический институт филиал ГБОУ ВПО ВолгГМУ Минздрава России</w:t>
      </w:r>
    </w:p>
    <w:p w14:paraId="687819C5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817F7E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D04F851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B6F259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F7C1FA5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7D6B236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7FC771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12FD68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908A4D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167EC5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0A1A64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Курсовая работа</w:t>
      </w:r>
    </w:p>
    <w:p w14:paraId="7EA34B76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медицинскому и фармацевтическому товароведению</w:t>
      </w:r>
    </w:p>
    <w:p w14:paraId="5992E59A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тему "Товароведческий анализ ассортимента ноотропных лекарственных средств"</w:t>
      </w:r>
    </w:p>
    <w:p w14:paraId="737F28F9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53C51A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8BD5EF8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F138EA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52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Исполнитель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студентка 4 курса 21 группы</w:t>
      </w:r>
    </w:p>
    <w:p w14:paraId="08216DA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52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Шутова Екатерина Сергеевна</w:t>
      </w:r>
    </w:p>
    <w:p w14:paraId="0577A6D0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52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Руководитель: Кабанок Карина Владимировна</w:t>
      </w:r>
    </w:p>
    <w:p w14:paraId="5A472D90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7ABC965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45A30F7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3151E37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34FD7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Пятигорск,2014г.</w:t>
      </w:r>
    </w:p>
    <w:p w14:paraId="57EBD39B" w14:textId="77777777" w:rsidR="00000000" w:rsidRDefault="00CA7AD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0D21CF4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Содержание</w:t>
      </w:r>
    </w:p>
    <w:p w14:paraId="651AAFB0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4BD2D04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Введение</w:t>
      </w:r>
    </w:p>
    <w:p w14:paraId="718DD9E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Ассортимент, общие сведения, характеристика</w:t>
      </w:r>
    </w:p>
    <w:p w14:paraId="69ECB0FB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Методика товароведческого анализа ассортимента фармтоваров</w:t>
      </w:r>
    </w:p>
    <w:p w14:paraId="384E6D05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3.1 Анализ широты ассортимента</w:t>
      </w:r>
    </w:p>
    <w:p w14:paraId="33B9188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 Анализ полноты ассортимента</w:t>
      </w:r>
    </w:p>
    <w:p w14:paraId="5EEDF5D6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.3 Анализ глубины ассортимента</w:t>
      </w:r>
    </w:p>
    <w:p w14:paraId="69FCFEF0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.4 Анализ структуры ассортимента</w:t>
      </w:r>
    </w:p>
    <w:p w14:paraId="29CD221E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.5 Определение индекса обновления</w:t>
      </w:r>
    </w:p>
    <w:p w14:paraId="3DA2A613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Классификация ноотропных лекарственных препаратов</w:t>
      </w:r>
    </w:p>
    <w:p w14:paraId="23CA0431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Классификация по химическому составу</w:t>
      </w:r>
    </w:p>
    <w:p w14:paraId="180F84C0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</w:t>
      </w:r>
      <w:r>
        <w:rPr>
          <w:rFonts w:ascii="Times New Roman CYR" w:hAnsi="Times New Roman CYR" w:cs="Times New Roman CYR"/>
          <w:sz w:val="28"/>
          <w:szCs w:val="28"/>
        </w:rPr>
        <w:t>Классификация по механизму действия</w:t>
      </w:r>
    </w:p>
    <w:p w14:paraId="26646F07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Справочный ассортимент ноотропных препаратов</w:t>
      </w:r>
    </w:p>
    <w:p w14:paraId="760418A3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Заключение</w:t>
      </w:r>
    </w:p>
    <w:p w14:paraId="16320ECB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Список литературы</w:t>
      </w:r>
    </w:p>
    <w:p w14:paraId="196E32AD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9AE1C7" w14:textId="77777777" w:rsidR="00000000" w:rsidRDefault="00CA7AD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57D45B58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Введение</w:t>
      </w:r>
    </w:p>
    <w:p w14:paraId="08C126D3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FB16A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Ноотропы (греч. noos - мышление, разум; tropos - направление) - средства, оказывающие специфическое позитивное влияние на вы</w:t>
      </w:r>
      <w:r>
        <w:rPr>
          <w:rFonts w:ascii="Times New Roman CYR" w:hAnsi="Times New Roman CYR" w:cs="Times New Roman CYR"/>
          <w:sz w:val="28"/>
          <w:szCs w:val="28"/>
        </w:rPr>
        <w:t>сшие интегративные функции мозга. По определению всемирной организации здравоохранения к группе ноотропных препаратов относят лекарственные препараты, способные оказывать прямое активирующее влияние на процессы обучения, улучшать память и умственную деятел</w:t>
      </w:r>
      <w:r>
        <w:rPr>
          <w:rFonts w:ascii="Times New Roman CYR" w:hAnsi="Times New Roman CYR" w:cs="Times New Roman CYR"/>
          <w:sz w:val="28"/>
          <w:szCs w:val="28"/>
        </w:rPr>
        <w:t>ьность, а также повышать устойчивость мозга к воздействию повреждающих факторов (гипоксия, стресс, интоксикации, последствия травмы и т.д.). Собственно ноотропный эффект у многих ноотропных лекарственных препаратов (НЛП) дополняется нейропротекторным дейст</w:t>
      </w:r>
      <w:r>
        <w:rPr>
          <w:rFonts w:ascii="Times New Roman CYR" w:hAnsi="Times New Roman CYR" w:cs="Times New Roman CYR"/>
          <w:sz w:val="28"/>
          <w:szCs w:val="28"/>
        </w:rPr>
        <w:t>вием, которое выражается в способности защищать нейроны мозга от нейродегенерации, а именно предупреждать и восстанавливать деструктивные изменения мозговой ткани.</w:t>
      </w:r>
    </w:p>
    <w:p w14:paraId="5FA233F4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ноотропных средств возникла в 1963 году, когда бельгийскими фармакологами С. Giurg</w:t>
      </w:r>
      <w:r>
        <w:rPr>
          <w:rFonts w:ascii="Times New Roman CYR" w:hAnsi="Times New Roman CYR" w:cs="Times New Roman CYR"/>
          <w:sz w:val="28"/>
          <w:szCs w:val="28"/>
        </w:rPr>
        <w:t xml:space="preserve">ea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Skondia был синтезирован и применен в клинике первый препарат этой группы - пирацетам. Последующие исследования показали, что пирацетам облегчает процессы обучения и улучшает память. Подобно психостимуляторам, препарат повышал умственную работоспос</w:t>
      </w:r>
      <w:r>
        <w:rPr>
          <w:rFonts w:ascii="Times New Roman CYR" w:hAnsi="Times New Roman CYR" w:cs="Times New Roman CYR"/>
          <w:sz w:val="28"/>
          <w:szCs w:val="28"/>
        </w:rPr>
        <w:t>обность, но не оказывал присущих им побочных эффектов. В 1972 году С. Giurgea был предложен термин "ноотропы" для обозначения класса препаратов, положительно воздействующих на высшие интегративные функции мозга. [4]</w:t>
      </w:r>
    </w:p>
    <w:p w14:paraId="6CB0058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чрезвычайной важности препаратов с ноо</w:t>
      </w:r>
      <w:r>
        <w:rPr>
          <w:rFonts w:ascii="Times New Roman CYR" w:hAnsi="Times New Roman CYR" w:cs="Times New Roman CYR"/>
          <w:sz w:val="28"/>
          <w:szCs w:val="28"/>
        </w:rPr>
        <w:t>тропным действием свидетельствуют данные о широком распространении их применения: по статистике ВОЗ, треть взрослого населения Европы и Японии принимает НЛП.</w:t>
      </w:r>
    </w:p>
    <w:p w14:paraId="37D22AB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BCD04C" w14:textId="77777777" w:rsidR="00000000" w:rsidRDefault="00CA7AD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br w:type="page"/>
      </w:r>
    </w:p>
    <w:p w14:paraId="2A8FC116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Ассортимент, общие сведения, характеристика</w:t>
      </w:r>
    </w:p>
    <w:p w14:paraId="67EF3BC9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FD58335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важнейших характеристик товаров являе</w:t>
      </w:r>
      <w:r>
        <w:rPr>
          <w:rFonts w:ascii="Times New Roman CYR" w:hAnsi="Times New Roman CYR" w:cs="Times New Roman CYR"/>
          <w:sz w:val="28"/>
          <w:szCs w:val="28"/>
        </w:rPr>
        <w:t>тся ассортиментная, которая определяет принципиальные различия между товарами разных видов и наименований.</w:t>
      </w:r>
    </w:p>
    <w:p w14:paraId="1D176564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Современный фармацевтический рынок характеризуется не только большим разнообразием лекарственных средств, предметов ухода за больными, гигиенических </w:t>
      </w:r>
      <w:r>
        <w:rPr>
          <w:rFonts w:ascii="Times New Roman CYR" w:hAnsi="Times New Roman CYR" w:cs="Times New Roman CYR"/>
          <w:sz w:val="28"/>
          <w:szCs w:val="28"/>
        </w:rPr>
        <w:t>перевязочных средств, биологических активных добавок и других групп фармтоваров, но и быстрыми ассортиментными изменениями, что требует постоянных усилий по его оценке и коррекции. В этой связи необходимым условием устойчивого существования на рынке фармац</w:t>
      </w:r>
      <w:r>
        <w:rPr>
          <w:rFonts w:ascii="Times New Roman CYR" w:hAnsi="Times New Roman CYR" w:cs="Times New Roman CYR"/>
          <w:sz w:val="28"/>
          <w:szCs w:val="28"/>
        </w:rPr>
        <w:t>евтических организаций и фармпредприятий, является регулярность анализа ассортимента. Такой подход позволяет вводить в товарооборот фармтовары нового поколения, более конкурентоспособные.[1]</w:t>
      </w:r>
    </w:p>
    <w:p w14:paraId="25997EB4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Ассортимент товаров</w:t>
      </w:r>
      <w:r>
        <w:rPr>
          <w:rFonts w:ascii="Times New Roman CYR" w:hAnsi="Times New Roman CYR" w:cs="Times New Roman CYR"/>
          <w:sz w:val="28"/>
          <w:szCs w:val="28"/>
        </w:rPr>
        <w:t xml:space="preserve"> - набор товаров, формируемый по определенным </w:t>
      </w:r>
      <w:r>
        <w:rPr>
          <w:rFonts w:ascii="Times New Roman CYR" w:hAnsi="Times New Roman CYR" w:cs="Times New Roman CYR"/>
          <w:sz w:val="28"/>
          <w:szCs w:val="28"/>
        </w:rPr>
        <w:t>признакам и удовлетворяющий разнообразные, аналогичные и индивидуальные потребности.</w:t>
      </w:r>
    </w:p>
    <w:p w14:paraId="0C9E7CE9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произошел от французского слова 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assortiment</w:t>
      </w:r>
      <w:r>
        <w:rPr>
          <w:rFonts w:ascii="Times New Roman CYR" w:hAnsi="Times New Roman CYR" w:cs="Times New Roman CYR"/>
          <w:sz w:val="28"/>
          <w:szCs w:val="28"/>
        </w:rPr>
        <w:t>", что означает подбор различных видов и сортов товаров.</w:t>
      </w:r>
    </w:p>
    <w:p w14:paraId="372AAEFE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Товарная номенклатура</w:t>
      </w:r>
      <w:r>
        <w:rPr>
          <w:rFonts w:ascii="Times New Roman CYR" w:hAnsi="Times New Roman CYR" w:cs="Times New Roman CYR"/>
          <w:sz w:val="28"/>
          <w:szCs w:val="28"/>
        </w:rPr>
        <w:t xml:space="preserve"> - перечень однородных и разнородных товар</w:t>
      </w:r>
      <w:r>
        <w:rPr>
          <w:rFonts w:ascii="Times New Roman CYR" w:hAnsi="Times New Roman CYR" w:cs="Times New Roman CYR"/>
          <w:sz w:val="28"/>
          <w:szCs w:val="28"/>
        </w:rPr>
        <w:t>ов общего или аналогичного назначения.</w:t>
      </w:r>
    </w:p>
    <w:p w14:paraId="7B881086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Приведенные выше понятия близки между собой. Их объединяет то, что они оба являются перечнями товаров. Отличия заключаются в назначении: ассортимент товаров предназначен для удовлетворения потребностей потребителей, т</w:t>
      </w:r>
      <w:r>
        <w:rPr>
          <w:rFonts w:ascii="Times New Roman CYR" w:hAnsi="Times New Roman CYR" w:cs="Times New Roman CYR"/>
          <w:sz w:val="28"/>
          <w:szCs w:val="28"/>
        </w:rPr>
        <w:t>оварная номенклатура часто используется для регламентирования определенной профессиональной деятельности.</w:t>
      </w:r>
    </w:p>
    <w:p w14:paraId="2DEEE51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под ассортиментом ЛС понимают перечень различных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лекарственных препаратов, объединенных по фармакотерапевтическому, фармакологическо</w:t>
      </w:r>
      <w:r>
        <w:rPr>
          <w:rFonts w:ascii="Times New Roman CYR" w:hAnsi="Times New Roman CYR" w:cs="Times New Roman CYR"/>
          <w:sz w:val="28"/>
          <w:szCs w:val="28"/>
        </w:rPr>
        <w:t>му, химическому или иному признаку, и обеспечивающий оптимальное лечение, диагностику, профилактику заболеваний с учетом современных представлений о рациональной фармакотерапии и возможностей выпуска лекарств отечественной и зарубежной фармацевтической про</w:t>
      </w:r>
      <w:r>
        <w:rPr>
          <w:rFonts w:ascii="Times New Roman CYR" w:hAnsi="Times New Roman CYR" w:cs="Times New Roman CYR"/>
          <w:sz w:val="28"/>
          <w:szCs w:val="28"/>
        </w:rPr>
        <w:t>мышленностью.[5]</w:t>
      </w:r>
    </w:p>
    <w:p w14:paraId="40D82389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Классификация ассортимента товаров</w:t>
      </w:r>
    </w:p>
    <w:p w14:paraId="3ED819B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Ассортимент потребительских товаров подразделяется на группы - по местонахождению, на подгруппы - по широте охвата товаров, на виды - по степени удовлетворения потребностей, на разновидности - по характер</w:t>
      </w:r>
      <w:r>
        <w:rPr>
          <w:rFonts w:ascii="Times New Roman CYR" w:hAnsi="Times New Roman CYR" w:cs="Times New Roman CYR"/>
          <w:sz w:val="28"/>
          <w:szCs w:val="28"/>
        </w:rPr>
        <w:t>у потребностей.[3]</w:t>
      </w:r>
    </w:p>
    <w:p w14:paraId="03600868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ассортимента товаров представлена на рис.1.</w:t>
      </w:r>
    </w:p>
    <w:p w14:paraId="162F3FB9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ассортимент фармацевтический ноотропный лекарственный</w:t>
      </w:r>
    </w:p>
    <w:p w14:paraId="2DAC49B1" w14:textId="6C6BB801" w:rsidR="00000000" w:rsidRDefault="00CC1D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F0238D" wp14:editId="1128FC82">
            <wp:extent cx="4314825" cy="451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3C898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Рис.1. Классификация ассортимента товаров. [3]</w:t>
      </w:r>
    </w:p>
    <w:p w14:paraId="51833906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2F71C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провизоров-товароведов наибольший и</w:t>
      </w:r>
      <w:r>
        <w:rPr>
          <w:rFonts w:ascii="Times New Roman CYR" w:hAnsi="Times New Roman CYR" w:cs="Times New Roman CYR"/>
          <w:sz w:val="28"/>
          <w:szCs w:val="28"/>
        </w:rPr>
        <w:t>нтерес представляют промышленный и торговый ассортимент. Ассортимент является многоуровневой, состоящей из классификационных, структурных признаков и соответствующих им показателей (широта, полнота, глубина), а также из фактического и базового ассортимента</w:t>
      </w:r>
      <w:r>
        <w:rPr>
          <w:rFonts w:ascii="Times New Roman CYR" w:hAnsi="Times New Roman CYR" w:cs="Times New Roman CYR"/>
          <w:sz w:val="28"/>
          <w:szCs w:val="28"/>
        </w:rPr>
        <w:t>.[1]</w:t>
      </w:r>
    </w:p>
    <w:p w14:paraId="612D780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Фактический ассортимент,</w:t>
      </w:r>
      <w:r>
        <w:rPr>
          <w:rFonts w:ascii="Times New Roman CYR" w:hAnsi="Times New Roman CYR" w:cs="Times New Roman CYR"/>
          <w:sz w:val="28"/>
          <w:szCs w:val="28"/>
        </w:rPr>
        <w:t xml:space="preserve"> это тот ассортимент, который сложился на данный момент в аптечном учреждении или на фармпроизводстве. Для установления фактического ассортимента, все фармтовары классифицируют, начиная от разновидностей, переходя затем к видам</w:t>
      </w:r>
      <w:r>
        <w:rPr>
          <w:rFonts w:ascii="Times New Roman CYR" w:hAnsi="Times New Roman CYR" w:cs="Times New Roman CYR"/>
          <w:sz w:val="28"/>
          <w:szCs w:val="28"/>
        </w:rPr>
        <w:t xml:space="preserve"> и группам. То есть снизу вверх, руководствуясь Общероссийским классификатором продукции. Далее, фактический ассортимент сравнивают с базовым ассортиментом.</w:t>
      </w:r>
    </w:p>
    <w:p w14:paraId="28635581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Базовый ассортимент</w:t>
      </w:r>
      <w:r>
        <w:rPr>
          <w:rFonts w:ascii="Times New Roman CYR" w:hAnsi="Times New Roman CYR" w:cs="Times New Roman CYR"/>
          <w:sz w:val="28"/>
          <w:szCs w:val="28"/>
        </w:rPr>
        <w:t xml:space="preserve"> состоит из справочного (нормативного) и предпочтительного ассортимента.</w:t>
      </w:r>
    </w:p>
    <w:p w14:paraId="05D3F3F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Справоч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ный (нормативный) ассортимент</w:t>
      </w:r>
      <w:r>
        <w:rPr>
          <w:rFonts w:ascii="Times New Roman CYR" w:hAnsi="Times New Roman CYR" w:cs="Times New Roman CYR"/>
          <w:sz w:val="28"/>
          <w:szCs w:val="28"/>
        </w:rPr>
        <w:t xml:space="preserve"> приводится в справочной литературе, классификаторах, государственных реестрах и других информационных источниках.</w:t>
      </w:r>
    </w:p>
    <w:p w14:paraId="2F43ADEA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Предпочтительный ассортимент,</w:t>
      </w:r>
      <w:r>
        <w:rPr>
          <w:rFonts w:ascii="Times New Roman CYR" w:hAnsi="Times New Roman CYR" w:cs="Times New Roman CYR"/>
          <w:sz w:val="28"/>
          <w:szCs w:val="28"/>
        </w:rPr>
        <w:t xml:space="preserve"> это тот ассортимент, который устанавливается на основании изучения предпочтений по</w:t>
      </w:r>
      <w:r>
        <w:rPr>
          <w:rFonts w:ascii="Times New Roman CYR" w:hAnsi="Times New Roman CYR" w:cs="Times New Roman CYR"/>
          <w:sz w:val="28"/>
          <w:szCs w:val="28"/>
        </w:rPr>
        <w:t>требителей, врачей и ассортиментной потребности в фармтоварах ЛПУ. [1]</w:t>
      </w:r>
    </w:p>
    <w:p w14:paraId="5273B9A8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CA63F18" w14:textId="77777777" w:rsidR="00000000" w:rsidRDefault="00CA7AD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0CF461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Методика товароведческого анализа ассортимента фармтоваров.</w:t>
      </w:r>
    </w:p>
    <w:p w14:paraId="3AC1FB43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</w:pPr>
    </w:p>
    <w:p w14:paraId="3ED117AD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товароведческого анализа ассортимента фармтоваров:</w:t>
      </w:r>
    </w:p>
    <w:p w14:paraId="7686159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I - анализ широты ассортимента</w:t>
      </w:r>
    </w:p>
    <w:p w14:paraId="10F8636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II - анализ полноты</w:t>
      </w:r>
      <w:r>
        <w:rPr>
          <w:rFonts w:ascii="Times New Roman CYR" w:hAnsi="Times New Roman CYR" w:cs="Times New Roman CYR"/>
          <w:sz w:val="28"/>
          <w:szCs w:val="28"/>
        </w:rPr>
        <w:t xml:space="preserve"> ассортимента</w:t>
      </w:r>
    </w:p>
    <w:p w14:paraId="240B57BE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III - анализ глубины ассортимента</w:t>
      </w:r>
    </w:p>
    <w:p w14:paraId="6231D343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IV - анализ структуры ассортимента</w:t>
      </w:r>
    </w:p>
    <w:p w14:paraId="2C8296D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V - определение индекса обновления</w:t>
      </w:r>
    </w:p>
    <w:p w14:paraId="28E2A136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ассортимента необходим для определения потребностей в медицинских и фармацевтических товарах и объективной оценки ра</w:t>
      </w:r>
      <w:r>
        <w:rPr>
          <w:rFonts w:ascii="Times New Roman CYR" w:hAnsi="Times New Roman CYR" w:cs="Times New Roman CYR"/>
          <w:sz w:val="28"/>
          <w:szCs w:val="28"/>
        </w:rPr>
        <w:t>боты аптечного или лечебно-профилактического учреждения здравоохранения.[2]</w:t>
      </w:r>
    </w:p>
    <w:p w14:paraId="194F50F0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проведении товароведческого анализа ассортимента товаров, в том числе, фармацевтических, используют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натуральные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показатели, такие как количество групп, видов и разновидностей.[</w:t>
      </w:r>
      <w:r>
        <w:rPr>
          <w:rFonts w:ascii="Times New Roman CYR" w:hAnsi="Times New Roman CYR" w:cs="Times New Roman CYR"/>
          <w:sz w:val="28"/>
          <w:szCs w:val="28"/>
        </w:rPr>
        <w:t>1]</w:t>
      </w:r>
    </w:p>
    <w:p w14:paraId="12E0C32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3AAAED1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Анализ широты ассортимента</w:t>
      </w:r>
    </w:p>
    <w:p w14:paraId="56015BF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3317D6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Широта ассортимента - количество групп товаров в отдельном подклассе. Группа фармтоваров представляет собой совокупность фармацевтической продукции, характеризующейся общим целевым (функциональным) назначением, обладающей</w:t>
      </w:r>
      <w:r>
        <w:rPr>
          <w:rFonts w:ascii="Times New Roman CYR" w:hAnsi="Times New Roman CYR" w:cs="Times New Roman CYR"/>
          <w:sz w:val="28"/>
          <w:szCs w:val="28"/>
        </w:rPr>
        <w:t xml:space="preserve"> общими свойствами или принципами действиями и (или) конструктивно-технологическими особенностями.</w:t>
      </w:r>
    </w:p>
    <w:p w14:paraId="7C262A2E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анализа широты ассортимента, фактическое количество групп товаров, находящихся на период проведения анализа в аптеке, на аптечном складе или выпускаемые </w:t>
      </w:r>
      <w:r>
        <w:rPr>
          <w:rFonts w:ascii="Times New Roman CYR" w:hAnsi="Times New Roman CYR" w:cs="Times New Roman CYR"/>
          <w:sz w:val="28"/>
          <w:szCs w:val="28"/>
        </w:rPr>
        <w:t>фармацевтической фабрикой, сравнивают вначале с количеством групп, установленных на основании изучения ассортимента потребности и ЛПУ.</w:t>
      </w:r>
    </w:p>
    <w:p w14:paraId="5F2D24D0" w14:textId="77777777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1EA3460" w14:textId="77777777" w:rsidR="00000000" w:rsidRDefault="00CA7AD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70E82788" w14:textId="61E8E98E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ша (ф)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</w:t>
      </w:r>
      <w:r w:rsidR="00CC1DC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90B714" wp14:editId="5DBE2045">
            <wp:extent cx="400050" cy="371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</w:p>
    <w:p w14:paraId="15417263" w14:textId="77777777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ACDFBB0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Кша (ф) - коэффициент широты ассортимента (фактического);</w:t>
      </w:r>
    </w:p>
    <w:p w14:paraId="1B3D3980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Фша - ф</w:t>
      </w:r>
      <w:r>
        <w:rPr>
          <w:rFonts w:ascii="Times New Roman CYR" w:hAnsi="Times New Roman CYR" w:cs="Times New Roman CYR"/>
          <w:sz w:val="28"/>
          <w:szCs w:val="28"/>
        </w:rPr>
        <w:t>актическая широта ассортимента;</w:t>
      </w:r>
    </w:p>
    <w:p w14:paraId="16D39D93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Бша (с) - базовая широта ассортимента (справочная).[1]</w:t>
      </w:r>
    </w:p>
    <w:p w14:paraId="4F50BB1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7270F8A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Анализ полноты ассортимента</w:t>
      </w:r>
    </w:p>
    <w:p w14:paraId="608C1053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5B2F45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Полнота ассортимента - количество видов товаров в товарной группе.</w:t>
      </w:r>
    </w:p>
    <w:p w14:paraId="5D315237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фармтовара - товароведческая единица, обладающая присущими данно</w:t>
      </w:r>
      <w:r>
        <w:rPr>
          <w:rFonts w:ascii="Times New Roman CYR" w:hAnsi="Times New Roman CYR" w:cs="Times New Roman CYR"/>
          <w:sz w:val="28"/>
          <w:szCs w:val="28"/>
        </w:rPr>
        <w:t>му виду потребительными свойствами, переходящими к получаемым из него товарным разновидностям.</w:t>
      </w:r>
    </w:p>
    <w:p w14:paraId="482BF467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Полнота ассортимента характеризует наполняемость группы видами фармтоваров проводят аналогично анализу широты ассортимента.</w:t>
      </w:r>
    </w:p>
    <w:p w14:paraId="594BE6E3" w14:textId="77777777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E579A4" w14:textId="1D4AA375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па (ф)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 w:rsidR="00CC1DC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CC78D3" wp14:editId="0C39B7BE">
            <wp:extent cx="419100" cy="371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</w:p>
    <w:p w14:paraId="317866FD" w14:textId="77777777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13CCA7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Кпа (ф) - коэффициент полноты ассортимента фактического;</w:t>
      </w:r>
    </w:p>
    <w:p w14:paraId="599F0D37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Фпа - фактическая полнота ассортимента;</w:t>
      </w:r>
    </w:p>
    <w:p w14:paraId="45CADC35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Бпа (с) - базовая полнота ассортимента (справочная).[1]</w:t>
      </w:r>
    </w:p>
    <w:p w14:paraId="126EC64E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BA6B23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Анализ глубины ассортимента</w:t>
      </w:r>
    </w:p>
    <w:p w14:paraId="10ACFE87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AD283B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Глубина ассортимента - количество разновидностей тов</w:t>
      </w:r>
      <w:r>
        <w:rPr>
          <w:rFonts w:ascii="Times New Roman CYR" w:hAnsi="Times New Roman CYR" w:cs="Times New Roman CYR"/>
          <w:sz w:val="28"/>
          <w:szCs w:val="28"/>
        </w:rPr>
        <w:t xml:space="preserve">аров данного вида. Разновидность фармтоваров - конечная форма товара, с учетом не только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потребительных свойств, но и таких показателей, как размер, объем, концентрация, форма упаковки и др.</w:t>
      </w:r>
    </w:p>
    <w:p w14:paraId="28ED3933" w14:textId="77777777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B8243B" w14:textId="77777777" w:rsidR="00000000" w:rsidRDefault="00CA7AD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4652C8F2" w14:textId="08059E31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га (ф)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</w:t>
      </w:r>
      <w:r w:rsidR="00CC1DC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43E230" wp14:editId="14EA9FEA">
            <wp:extent cx="352425" cy="371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</w:p>
    <w:p w14:paraId="70F3B9C3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2A637A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Кга (ф) -</w:t>
      </w:r>
      <w:r>
        <w:rPr>
          <w:rFonts w:ascii="Times New Roman CYR" w:hAnsi="Times New Roman CYR" w:cs="Times New Roman CYR"/>
          <w:sz w:val="28"/>
          <w:szCs w:val="28"/>
        </w:rPr>
        <w:t xml:space="preserve"> коэффициент глубины ассортимента фактического;</w:t>
      </w:r>
    </w:p>
    <w:p w14:paraId="6237200D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Фга - фактическая глубина ассортимента;</w:t>
      </w:r>
    </w:p>
    <w:p w14:paraId="77D57FAA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Бга (с) - базовая глубина ассортимента (справочная).</w:t>
      </w:r>
    </w:p>
    <w:p w14:paraId="548FA101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Глубина ассортимента является важнейшим показателем, наиболее тесно связанным со специальным спросом потребителя</w:t>
      </w:r>
      <w:r>
        <w:rPr>
          <w:rFonts w:ascii="Times New Roman CYR" w:hAnsi="Times New Roman CYR" w:cs="Times New Roman CYR"/>
          <w:sz w:val="28"/>
          <w:szCs w:val="28"/>
        </w:rPr>
        <w:t>. От того, насколько он соответствует их требованиям, во многом зависит эффективность работы аптечных учреждений на фармацевтическом рынке.</w:t>
      </w:r>
    </w:p>
    <w:p w14:paraId="2520942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Глубина ассортимента характеризует возможности данной аптеки в удовлетворении специального спроса на конкретную разн</w:t>
      </w:r>
      <w:r>
        <w:rPr>
          <w:rFonts w:ascii="Times New Roman CYR" w:hAnsi="Times New Roman CYR" w:cs="Times New Roman CYR"/>
          <w:sz w:val="28"/>
          <w:szCs w:val="28"/>
        </w:rPr>
        <w:t>овидность фармтовара.[1]</w:t>
      </w:r>
    </w:p>
    <w:p w14:paraId="6DDF9DF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BCD13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3.4 Анализ структуры ассортимента</w:t>
      </w:r>
    </w:p>
    <w:p w14:paraId="04B42BBE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FEC0F0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ассортимента - количественное соотношения групп, видов и разновидностей фармацевтических товаров в общей массе этих товаров.</w:t>
      </w:r>
    </w:p>
    <w:p w14:paraId="5E3C7168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Рациональной структурой ассортимента является такая структур</w:t>
      </w:r>
      <w:r>
        <w:rPr>
          <w:rFonts w:ascii="Times New Roman CYR" w:hAnsi="Times New Roman CYR" w:cs="Times New Roman CYR"/>
          <w:sz w:val="28"/>
          <w:szCs w:val="28"/>
        </w:rPr>
        <w:t>а, которая способна наиболее полно удовлетворять потребности и принести достаточную прибыль.</w:t>
      </w:r>
    </w:p>
    <w:p w14:paraId="4FD781CA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структуры ассортимента, вначале определяют фактическую долю (в%) группы, вида или разновидности фармтоваров в их общем количестве, затем предпочтительн</w:t>
      </w:r>
      <w:r>
        <w:rPr>
          <w:rFonts w:ascii="Times New Roman CYR" w:hAnsi="Times New Roman CYR" w:cs="Times New Roman CYR"/>
          <w:sz w:val="28"/>
          <w:szCs w:val="28"/>
        </w:rPr>
        <w:t>ую структуру и рассчитывают коэффициент рациональности системы "Ассортимент".[1]</w:t>
      </w:r>
    </w:p>
    <w:p w14:paraId="199B0883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BA2532B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.5 Определение индекса обновления</w:t>
      </w:r>
    </w:p>
    <w:p w14:paraId="4D5D80B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1F120B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обновления - доля фармтоваров, в течение какого-либо периода времени, заменяемая на новые образцы.</w:t>
      </w:r>
    </w:p>
    <w:p w14:paraId="1E04009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новым фармтоварам, относят те т</w:t>
      </w:r>
      <w:r>
        <w:rPr>
          <w:rFonts w:ascii="Times New Roman CYR" w:hAnsi="Times New Roman CYR" w:cs="Times New Roman CYR"/>
          <w:sz w:val="28"/>
          <w:szCs w:val="28"/>
        </w:rPr>
        <w:t>оварные виды и разновидности, которые имеют по сравнению с действующими образцами новые потребительные свойства или более высокий их уровень, в том числе:</w:t>
      </w:r>
    </w:p>
    <w:p w14:paraId="1A989853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товары, обладающие новыми функциональными свойствами, а значит, способные удовлетворять принципиаль</w:t>
      </w:r>
      <w:r>
        <w:rPr>
          <w:rFonts w:ascii="Times New Roman CYR" w:hAnsi="Times New Roman CYR" w:cs="Times New Roman CYR"/>
          <w:sz w:val="28"/>
          <w:szCs w:val="28"/>
        </w:rPr>
        <w:t>но новые потребности;</w:t>
      </w:r>
    </w:p>
    <w:p w14:paraId="6B186358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товары, представляющие новое поколение известных фармтоваров</w:t>
      </w:r>
    </w:p>
    <w:p w14:paraId="21A813D7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фармтовары, отличающиеся уровнем потребительных свойств.</w:t>
      </w:r>
    </w:p>
    <w:p w14:paraId="480DF619" w14:textId="5F10CAB8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 w:rsidR="00CC1DC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49135F" wp14:editId="1A739466">
            <wp:extent cx="95250" cy="314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</w:p>
    <w:p w14:paraId="5AA6F280" w14:textId="77777777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1B1F509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n - количество видов или разновидностей товаров, впервые включенн</w:t>
      </w:r>
      <w:r>
        <w:rPr>
          <w:rFonts w:ascii="Times New Roman CYR" w:hAnsi="Times New Roman CYR" w:cs="Times New Roman CYR"/>
          <w:sz w:val="28"/>
          <w:szCs w:val="28"/>
        </w:rPr>
        <w:t>ых в ассортимент;- общее число видов или разновидностей в ассортименте.</w:t>
      </w:r>
    </w:p>
    <w:p w14:paraId="3312409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товароведческий анализ ассортимента является важным аспектом деятельности провизора, позволяющим давать объективную оценку работе аптечных учреждений по формированию рац</w:t>
      </w:r>
      <w:r>
        <w:rPr>
          <w:rFonts w:ascii="Times New Roman CYR" w:hAnsi="Times New Roman CYR" w:cs="Times New Roman CYR"/>
          <w:sz w:val="28"/>
          <w:szCs w:val="28"/>
        </w:rPr>
        <w:t>ионального ассортимента фармтоваров и удовлетворению им потребности населения. [1]</w:t>
      </w:r>
    </w:p>
    <w:p w14:paraId="5E45F23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C6B3699" w14:textId="77777777" w:rsidR="00000000" w:rsidRDefault="00CA7AD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781A720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Классификация ноотропных лекарственных препаратов.</w:t>
      </w:r>
    </w:p>
    <w:p w14:paraId="29949C2E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5386874" w14:textId="77777777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обозначения веществ этой группы существует ряд синонимов: нейродинамические, нейрорегуляторные, нейроанаболиче</w:t>
      </w:r>
      <w:r>
        <w:rPr>
          <w:rFonts w:ascii="Times New Roman CYR" w:hAnsi="Times New Roman CYR" w:cs="Times New Roman CYR"/>
          <w:sz w:val="28"/>
          <w:szCs w:val="28"/>
        </w:rPr>
        <w:t>ские или эутотрофические средства, нейрометаболические церебропротекторы, нейрометаболические стимуляторы. Эти термины отражают общее свойство препаратов - способность стимулировать обменные процессы в нервной ткани, особенно при различных нарушениях (анок</w:t>
      </w:r>
      <w:r>
        <w:rPr>
          <w:rFonts w:ascii="Times New Roman CYR" w:hAnsi="Times New Roman CYR" w:cs="Times New Roman CYR"/>
          <w:sz w:val="28"/>
          <w:szCs w:val="28"/>
        </w:rPr>
        <w:t>сии, ишемии, интоксикациях, травме и т.д.), возвращая их к нормальному уровню.</w:t>
      </w:r>
    </w:p>
    <w:p w14:paraId="200BF885" w14:textId="77777777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успешного внедрения в лечебную практику пирацетама было синтезировано более 10 оригинальных ноотропных препаратов пирролидинового ряда, в настоящее время находящихся в фаз</w:t>
      </w:r>
      <w:r>
        <w:rPr>
          <w:rFonts w:ascii="Times New Roman CYR" w:hAnsi="Times New Roman CYR" w:cs="Times New Roman CYR"/>
          <w:sz w:val="28"/>
          <w:szCs w:val="28"/>
        </w:rPr>
        <w:t>е III клинических испытаний или уже зарегистрированных в ряде стран: оксирацетам, анирацетам, этирацетам, прамирацетам, дупрацетам, ролзирацетам, цебрацетам, нефирацетам, изацетам, детирацетам и др. Эти ноотропные препараты, исходя из их химического строен</w:t>
      </w:r>
      <w:r>
        <w:rPr>
          <w:rFonts w:ascii="Times New Roman CYR" w:hAnsi="Times New Roman CYR" w:cs="Times New Roman CYR"/>
          <w:sz w:val="28"/>
          <w:szCs w:val="28"/>
        </w:rPr>
        <w:t>ия, получили название "рацетамы". Вслед за ними стали формироваться и другие группы ноотропных препаратов, включающие холинергические, ГАМКергические, глутаматергические, пептидергические; кроме того, была идентифицирована ноотропная активность у некоторых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ранее известных веществ.[4]</w:t>
      </w:r>
    </w:p>
    <w:p w14:paraId="0649B9A5" w14:textId="77777777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Существующие ноотропные препараты могут быть классифицированы следующим образом:</w:t>
      </w:r>
    </w:p>
    <w:p w14:paraId="5563B2AD" w14:textId="77777777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CCA787A" w14:textId="77777777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Классификация по химическому составу</w:t>
      </w:r>
    </w:p>
    <w:p w14:paraId="2E7CD429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E3FBD8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Производные пирролидона:</w:t>
      </w:r>
    </w:p>
    <w:p w14:paraId="164143D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пирацетам, этирацетам, анирацетам, оксирацетам, прамирацетам,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дупрацетам, рол</w:t>
      </w:r>
      <w:r>
        <w:rPr>
          <w:rFonts w:ascii="Times New Roman CYR" w:hAnsi="Times New Roman CYR" w:cs="Times New Roman CYR"/>
          <w:sz w:val="28"/>
          <w:szCs w:val="28"/>
        </w:rPr>
        <w:t>зирацетам и др.</w:t>
      </w:r>
    </w:p>
    <w:p w14:paraId="60D5708A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Производные диафениппирролидона:</w:t>
      </w:r>
    </w:p>
    <w:p w14:paraId="774B569D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Фенотропил.</w:t>
      </w:r>
    </w:p>
    <w:p w14:paraId="2046C83D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Производные диметиламиноэтанола (предшественники ацетилхолина): деанола ацеглумат, меклофеноксат.</w:t>
      </w:r>
    </w:p>
    <w:p w14:paraId="567C81B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Производные пиридоксина:</w:t>
      </w:r>
    </w:p>
    <w:p w14:paraId="0189DE45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пиритинол, биотредин.</w:t>
      </w:r>
    </w:p>
    <w:p w14:paraId="2120AFC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Производные и аналоги ГАМК:</w:t>
      </w:r>
    </w:p>
    <w:p w14:paraId="7E04D775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гамма-аминомас</w:t>
      </w:r>
      <w:r>
        <w:rPr>
          <w:rFonts w:ascii="Times New Roman CYR" w:hAnsi="Times New Roman CYR" w:cs="Times New Roman CYR"/>
          <w:sz w:val="28"/>
          <w:szCs w:val="28"/>
        </w:rPr>
        <w:t>ляная кислота (аминалон), никотиноил-ГАМК (пикамилон), гамма-амино-бета-фенилмасляной кислоты гидрохлорид (фенибут), гопантеновая кислота, кальция гамма-гидроксибутират.</w:t>
      </w:r>
    </w:p>
    <w:p w14:paraId="1ACAB19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Цереброваскулярные средства:</w:t>
      </w:r>
    </w:p>
    <w:p w14:paraId="6D0C608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Гинкго билоба.</w:t>
      </w:r>
    </w:p>
    <w:p w14:paraId="0EE0C184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Нейропептиды и их аналоги: ноопепт, се</w:t>
      </w:r>
      <w:r>
        <w:rPr>
          <w:rFonts w:ascii="Times New Roman CYR" w:hAnsi="Times New Roman CYR" w:cs="Times New Roman CYR"/>
          <w:sz w:val="28"/>
          <w:szCs w:val="28"/>
        </w:rPr>
        <w:t>макс, селанк.</w:t>
      </w:r>
    </w:p>
    <w:p w14:paraId="5F6C92B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Аминокислоты и вещества, влияющие на систему возбуждающих аминкислот:</w:t>
      </w:r>
    </w:p>
    <w:p w14:paraId="63460F76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глицин, биотредин.</w:t>
      </w:r>
    </w:p>
    <w:p w14:paraId="11CC018E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Производные 2-меркантобензимидазола:</w:t>
      </w:r>
    </w:p>
    <w:p w14:paraId="5A645656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этилтиобензимидазола гидробромид (бемитил).</w:t>
      </w:r>
    </w:p>
    <w:p w14:paraId="56511275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Витаминоподобные средства:</w:t>
      </w:r>
    </w:p>
    <w:p w14:paraId="7F3DFDF3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идебенон.</w:t>
      </w:r>
    </w:p>
    <w:p w14:paraId="08443F41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Полипептиды и органические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композиты:</w:t>
      </w:r>
    </w:p>
    <w:p w14:paraId="3D3B4A59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кортексин, церебролизин, церебрамин.</w:t>
      </w:r>
    </w:p>
    <w:p w14:paraId="26A018D7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Вещества других фармакологических групп с компонентом ноотропного действия:</w:t>
      </w:r>
    </w:p>
    <w:p w14:paraId="66E5C825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нейромодуляторы: фенотропил;</w:t>
      </w:r>
    </w:p>
    <w:p w14:paraId="183C1DB1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корректоры нарушений мозгового кровообращения: ницерголин, винпоцетин, ксантинола никотинат, вин</w:t>
      </w:r>
      <w:r>
        <w:rPr>
          <w:rFonts w:ascii="Times New Roman CYR" w:hAnsi="Times New Roman CYR" w:cs="Times New Roman CYR"/>
          <w:sz w:val="28"/>
          <w:szCs w:val="28"/>
        </w:rPr>
        <w:t>камин, нафтидрофурил, циннаризин;</w:t>
      </w:r>
    </w:p>
    <w:p w14:paraId="554BD881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 общетонизирующие средства и адаптогены: ацетиламиноянтарная кислота (известная как "янтарная кислота"), экстракт женьшеня, мелатонин,</w:t>
      </w:r>
    </w:p>
    <w:p w14:paraId="59BDB876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лецитин.</w:t>
      </w:r>
    </w:p>
    <w:p w14:paraId="5E5A5A69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психостимуляторы: сульбутиамин;</w:t>
      </w:r>
    </w:p>
    <w:p w14:paraId="4B4B5C4A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антигипоксанты и антиоксиданты: оксиметил</w:t>
      </w:r>
      <w:r>
        <w:rPr>
          <w:rFonts w:ascii="Times New Roman CYR" w:hAnsi="Times New Roman CYR" w:cs="Times New Roman CYR"/>
          <w:sz w:val="28"/>
          <w:szCs w:val="28"/>
        </w:rPr>
        <w:t>этилпиридина сукцинат (мексидол);</w:t>
      </w:r>
    </w:p>
    <w:p w14:paraId="25205D2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ацефен и его производные.</w:t>
      </w:r>
    </w:p>
    <w:p w14:paraId="65A3361A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ноотропной активности присутствуют в фармакодинамике глутаминовой кислоты, мемантина и левокарнитина.</w:t>
      </w:r>
    </w:p>
    <w:p w14:paraId="415F6A79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эксперименте показано ноотропное действие ряда нейропептидов и их синте</w:t>
      </w:r>
      <w:r>
        <w:rPr>
          <w:rFonts w:ascii="Times New Roman CYR" w:hAnsi="Times New Roman CYR" w:cs="Times New Roman CYR"/>
          <w:sz w:val="28"/>
          <w:szCs w:val="28"/>
        </w:rPr>
        <w:t xml:space="preserve">тических аналогов (АКТГ и его фрагменты, соматостатин, вазопрессин, окситоцин, тиропиберин, меланостатин, холецистокинин, нейропептид У, субстанция Р, ангиотензин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, хопецистокинин-8, пептидные аналоги пирацетама и др).</w:t>
      </w:r>
    </w:p>
    <w:p w14:paraId="0484746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737CF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4.2 Классификация по механизму дей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ствия</w:t>
      </w:r>
    </w:p>
    <w:p w14:paraId="318D39B7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11EBE73E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. Ноотропные препараты с доминирующим мнестическим эффектом:</w:t>
      </w:r>
    </w:p>
    <w:p w14:paraId="2212ED1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Пирролидоновые ноотропные препараты (рацетамы), преимущественно метаболического действия (пирацетам, оксирацетам, анирацетам и др.)</w:t>
      </w:r>
    </w:p>
    <w:p w14:paraId="4B1F8F8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Холинэстеразные препараты.</w:t>
      </w:r>
    </w:p>
    <w:p w14:paraId="14D33DDD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.2.1. Усиливающие синте</w:t>
      </w:r>
      <w:r>
        <w:rPr>
          <w:rFonts w:ascii="Times New Roman CYR" w:hAnsi="Times New Roman CYR" w:cs="Times New Roman CYR"/>
          <w:sz w:val="28"/>
          <w:szCs w:val="28"/>
        </w:rPr>
        <w:t>з ацетилхолина и его выброса (фосфотидил-серин)</w:t>
      </w:r>
    </w:p>
    <w:p w14:paraId="06F903C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.2.2. Агонисты холинэргических рецепторов (оксотреморин, бетанехол)</w:t>
      </w:r>
    </w:p>
    <w:p w14:paraId="1A11CCF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.2.3. Ингибиторы ацетилхолинэстеразы (физостигмин, такрин, амиридин)</w:t>
      </w:r>
    </w:p>
    <w:p w14:paraId="37F209D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.2.4. Вещества со смешанным механизмом действия (деманол, ацеглутамат, </w:t>
      </w:r>
      <w:r>
        <w:rPr>
          <w:rFonts w:ascii="Times New Roman CYR" w:hAnsi="Times New Roman CYR" w:cs="Times New Roman CYR"/>
          <w:sz w:val="28"/>
          <w:szCs w:val="28"/>
        </w:rPr>
        <w:t>фактор роста нерва, бифемалан и др.).</w:t>
      </w:r>
    </w:p>
    <w:p w14:paraId="5B7111BD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Нейропептиды и их аналоги (АКТГ, эбиратид, соматостатин)</w:t>
      </w:r>
    </w:p>
    <w:p w14:paraId="1BC2712E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Вещества, влияющие на систему возбуждающих аминокислот (глутаминовая кислота, глицин)</w:t>
      </w:r>
    </w:p>
    <w:p w14:paraId="0D7CAC4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1. Ноотропные препараты смешанного действия с широким спектром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эффекто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 ("нейропротекторы").</w:t>
      </w:r>
    </w:p>
    <w:p w14:paraId="02EB07D4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Активаторы метаболизма мозга (актовегин, инстенон, ацетил-L-карнитин)</w:t>
      </w:r>
    </w:p>
    <w:p w14:paraId="0D97FB2D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Церебральные вазодилататоры (винпоцетин, оксибрал, ницерголин)</w:t>
      </w:r>
    </w:p>
    <w:p w14:paraId="1A8BB8CE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Антагонисты кальция (нимодипин, циннаризин, флунаризин и др.).</w:t>
      </w:r>
    </w:p>
    <w:p w14:paraId="7D3D7DF1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Антиоксиданты (мексидол, экси</w:t>
      </w:r>
      <w:r>
        <w:rPr>
          <w:rFonts w:ascii="Times New Roman CYR" w:hAnsi="Times New Roman CYR" w:cs="Times New Roman CYR"/>
          <w:sz w:val="28"/>
          <w:szCs w:val="28"/>
        </w:rPr>
        <w:t>фон, токоферол)</w:t>
      </w:r>
    </w:p>
    <w:p w14:paraId="3B156EDA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Вещества, влияющие на систему ГАМК (гаммалон, фенибут, фенотропил, натрия оксибутират)</w:t>
      </w:r>
    </w:p>
    <w:p w14:paraId="404A750A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Вещества из разных групп (этимизол, оротовая кислота, женьшень, экстракт гинкго билоба, лимонник и др.).</w:t>
      </w:r>
    </w:p>
    <w:p w14:paraId="0378E44B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FDAB4B0" w14:textId="77777777" w:rsidR="00000000" w:rsidRDefault="00CA7AD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4529A8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Справочный ассортимент ноотропных преп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аратов</w:t>
      </w:r>
    </w:p>
    <w:p w14:paraId="40001287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D38FD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проводился с использованием официальных источников информации о ЛП (Энциклопедия лекарств 2010 г., Справочник Видаль 2010 г., Государственный Реестр ЛС 2008 г.).</w:t>
      </w:r>
    </w:p>
    <w:p w14:paraId="18414FC5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ассортимент российского фармрынка ноотропные ЛП составляет 28 действующих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вещества по МНН плюс одно действующее вещество Циннаризин (ЛП для устранения головокружения), т.е. всего 29. Общее количество ТН составляет 115. Общее количество ЛП с учетом различных форм, дозировок и фасовок - 1737.</w:t>
      </w:r>
    </w:p>
    <w:p w14:paraId="1C9E024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перечень ЖНВЛП вошло 6 веществ по М</w:t>
      </w:r>
      <w:r>
        <w:rPr>
          <w:rFonts w:ascii="Times New Roman CYR" w:hAnsi="Times New Roman CYR" w:cs="Times New Roman CYR"/>
          <w:sz w:val="28"/>
          <w:szCs w:val="28"/>
        </w:rPr>
        <w:t>НН (глицин, метионил-глутамил-гистидил-фенилаланил-пролил-глицил-пролин (семакс), пирацетам, фенилпирацетам, винпоцетин, холина альфосцерат), что составляет 24,1% от общего числа МНН.</w:t>
      </w:r>
    </w:p>
    <w:p w14:paraId="74CAED41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Производные пирролидона:</w:t>
      </w:r>
    </w:p>
    <w:p w14:paraId="27FCDA0A" w14:textId="77777777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Торговое название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Пирацетам</w:t>
      </w:r>
    </w:p>
    <w:p w14:paraId="2A457C30" w14:textId="77777777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Пирацет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</w:t>
      </w:r>
    </w:p>
    <w:p w14:paraId="46BA0D03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ЛФ: </w:t>
      </w:r>
      <w:r>
        <w:rPr>
          <w:rFonts w:ascii="Times New Roman CYR" w:hAnsi="Times New Roman CYR" w:cs="Times New Roman CYR"/>
          <w:sz w:val="28"/>
          <w:szCs w:val="28"/>
        </w:rPr>
        <w:t>таблетки по 0,2; 0,4; 0,8 и 1,2 г; капсулы по 0,2 и 0,4 г; раствор для в/в и в/м введения 1 г/5 мл или 3 г/15 мл; раствор для приема внутрь 20г - 100 мл.</w:t>
      </w:r>
    </w:p>
    <w:p w14:paraId="6A92022E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Описание ЛФ:</w:t>
      </w:r>
    </w:p>
    <w:p w14:paraId="7E6A9398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Раствор для в/в и в/м введения</w:t>
      </w:r>
      <w:r>
        <w:rPr>
          <w:rFonts w:ascii="Times New Roman CYR" w:hAnsi="Times New Roman CYR" w:cs="Times New Roman CYR"/>
          <w:sz w:val="28"/>
          <w:szCs w:val="28"/>
        </w:rPr>
        <w:t>: прозрачная, бесцветная жидкость.</w:t>
      </w:r>
    </w:p>
    <w:p w14:paraId="59AD3C35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Таблетки, покрыты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е оболочкой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продолговатые, белого или почти белого цвета, покрытые оболочкой, с разделительной поперечной риской с обеих сторон; на одной стороне таблетки справа и слева от риски гравировка "N".</w:t>
      </w:r>
    </w:p>
    <w:p w14:paraId="65EB9F2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Раствор для приема внутрь</w:t>
      </w:r>
      <w:r>
        <w:rPr>
          <w:rFonts w:ascii="Times New Roman CYR" w:hAnsi="Times New Roman CYR" w:cs="Times New Roman CYR"/>
          <w:sz w:val="28"/>
          <w:szCs w:val="28"/>
        </w:rPr>
        <w:t>: прозрачная, бесцветная жидкость</w:t>
      </w:r>
    </w:p>
    <w:p w14:paraId="1B46B76D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Состав:</w:t>
      </w:r>
    </w:p>
    <w:p w14:paraId="02F792EA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Раствор для в/в и в/м введения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активное вещество: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пирацетам 1 г/5 мл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или 3 г/15 мл</w:t>
      </w:r>
    </w:p>
    <w:p w14:paraId="6ECBC4F7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вспомогательные вещества: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натрия ацетата тригидрат - 0,005/0,015 г; ледяная уксусная кислота - 0,000245/0,000735 г; вода для инъекций - 4,194/12,585 г</w:t>
      </w:r>
    </w:p>
    <w:p w14:paraId="1A502D26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Таблетки, пок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рытые оболочкой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активное вещество: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пирацетам </w:t>
      </w:r>
      <w:r>
        <w:rPr>
          <w:rFonts w:ascii="Times New Roman CYR" w:hAnsi="Times New Roman CYR" w:cs="Times New Roman CYR"/>
          <w:sz w:val="28"/>
          <w:szCs w:val="28"/>
        </w:rPr>
        <w:t>0,2; 0,4; 0,8 или 1,2 г</w:t>
      </w:r>
    </w:p>
    <w:p w14:paraId="10E0C720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вспомогательные вещества: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кремния диоксид - 14,7/22,05 мг; магния стеарат - 2/3 мг; макрогол 6000 - 20/30 мг; натрия кроскармеллоза - 16,7/25,05 мг;</w:t>
      </w:r>
    </w:p>
    <w:p w14:paraId="1A43D29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Капсулы: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активное вещество: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пирацетам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0,2 или 0,4</w:t>
      </w:r>
    </w:p>
    <w:p w14:paraId="36F1EA81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вспомогательные вещества: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кремния диоксид коллоидный - 3 мг</w:t>
      </w:r>
    </w:p>
    <w:p w14:paraId="79BE2AEE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Раствор для приема внутрь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активное вещество: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пирацетам 20,0 г</w:t>
      </w:r>
    </w:p>
    <w:p w14:paraId="0F81E506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вспомогательные вещества: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глицерол 85% - 27,0 г; натрия сахарин - 0,300 г; натрия ацетат - 0,200 г; метилпарагидроксибен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зоат - 0,135 г; пропилпарагидроксибензоат - 0,015 г; 52247/А абрикосовый (ароматизатор) - 0,03 г; 52939/А карамельный (ароматизатор) - 0,015 г; кислота уксусная ледяная - 0, 016±5% г; вода очищенная - 62,10 г±5 %</w:t>
      </w:r>
    </w:p>
    <w:p w14:paraId="053BD4B3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Срок годности: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Раствор для в/в и в/м введен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ия</w:t>
      </w:r>
      <w:r>
        <w:rPr>
          <w:rFonts w:ascii="Times New Roman CYR" w:hAnsi="Times New Roman CYR" w:cs="Times New Roman CYR"/>
          <w:sz w:val="28"/>
          <w:szCs w:val="28"/>
        </w:rPr>
        <w:t>: 2 года</w:t>
      </w:r>
    </w:p>
    <w:p w14:paraId="635B8F5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Таблетки, покрытые оболочкой:</w:t>
      </w:r>
      <w:r>
        <w:rPr>
          <w:rFonts w:ascii="Times New Roman CYR" w:hAnsi="Times New Roman CYR" w:cs="Times New Roman CYR"/>
          <w:sz w:val="28"/>
          <w:szCs w:val="28"/>
        </w:rPr>
        <w:t xml:space="preserve"> 3 года</w:t>
      </w:r>
    </w:p>
    <w:p w14:paraId="4A982021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Капсулы: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 года</w:t>
      </w:r>
    </w:p>
    <w:p w14:paraId="49156C0D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Раствор для приема внутрь</w:t>
      </w:r>
      <w:r>
        <w:rPr>
          <w:rFonts w:ascii="Times New Roman CYR" w:hAnsi="Times New Roman CYR" w:cs="Times New Roman CYR"/>
          <w:sz w:val="28"/>
          <w:szCs w:val="28"/>
        </w:rPr>
        <w:t>: 2 года</w:t>
      </w:r>
    </w:p>
    <w:p w14:paraId="55DF154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Условия хранения: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сухом, защищенном от света месте, при температуре не выше 25 градусов. Хранитьв недоступном для детей месте.</w:t>
      </w:r>
    </w:p>
    <w:p w14:paraId="6A40F7F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Производитель: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Шрея Лайф Сае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нсиз Пвт. Лтд., Индия.</w:t>
      </w:r>
    </w:p>
    <w:p w14:paraId="5976E759" w14:textId="77777777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Шрея Хаус, 301/А, Переира Хил Роуд, Андери (Ист.), Мумбай - 400 099, Индия.</w:t>
      </w:r>
    </w:p>
    <w:p w14:paraId="419628E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Код по АТХ:</w:t>
      </w:r>
    </w:p>
    <w:p w14:paraId="38AB40FE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N Нервная система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&lt;http://www.rlsnet.ru/atc_index_id_1101.htm&gt;Психоаналептики &lt;http://www.rlsnet.ru/atc_index_id_1317.htm&gt;B Психостимуляторы, сре</w:t>
      </w:r>
      <w:r>
        <w:rPr>
          <w:rFonts w:ascii="Times New Roman CYR" w:hAnsi="Times New Roman CYR" w:cs="Times New Roman CYR"/>
          <w:sz w:val="28"/>
          <w:szCs w:val="28"/>
        </w:rPr>
        <w:t>дства, применяемые при синдроме дефицита внимания с гиперактивностью, и ноотропные препараты &lt;http://www.rlsnet.ru/atc_index_id_1345.htm&gt;BX Психостимуляторы и ноотропные препараты другие &lt;http://www.rlsnet.ru/atc_index_id_1348.htm&gt;BX03 Пирацетам</w:t>
      </w:r>
    </w:p>
    <w:p w14:paraId="1CE9106A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Код фармгр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уппы: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9.7. 9. - нейротропные средства.</w:t>
      </w:r>
    </w:p>
    <w:p w14:paraId="34277891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- ноотропы (нейрометаболические стимуляторы)</w:t>
      </w:r>
    </w:p>
    <w:p w14:paraId="69492625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Производные диафениппирролидона</w:t>
      </w:r>
    </w:p>
    <w:p w14:paraId="3649409E" w14:textId="77777777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Торговое название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Фенотропил</w:t>
      </w:r>
    </w:p>
    <w:p w14:paraId="3340CBCF" w14:textId="77777777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Фенотропил</w:t>
      </w:r>
    </w:p>
    <w:p w14:paraId="57D798F1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ЛФ: </w:t>
      </w:r>
      <w:r>
        <w:rPr>
          <w:rFonts w:ascii="Times New Roman CYR" w:hAnsi="Times New Roman CYR" w:cs="Times New Roman CYR"/>
          <w:sz w:val="28"/>
          <w:szCs w:val="28"/>
        </w:rPr>
        <w:t>таблетки по 0,1</w:t>
      </w:r>
    </w:p>
    <w:p w14:paraId="0513401A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Описание ЛФ: </w:t>
      </w:r>
      <w:r>
        <w:rPr>
          <w:rFonts w:ascii="Times New Roman CYR" w:hAnsi="Times New Roman CYR" w:cs="Times New Roman CYR"/>
          <w:sz w:val="28"/>
          <w:szCs w:val="28"/>
        </w:rPr>
        <w:t xml:space="preserve">таблетки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плоскоцилиндрической формы, от белого до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елого с желтоватым или кремоватым оттенком цвета.</w:t>
      </w:r>
    </w:p>
    <w:p w14:paraId="4E8EE429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Состав: </w:t>
      </w:r>
      <w:r>
        <w:rPr>
          <w:rFonts w:ascii="Times New Roman CYR" w:hAnsi="Times New Roman CYR" w:cs="Times New Roman CYR"/>
          <w:sz w:val="28"/>
          <w:szCs w:val="28"/>
        </w:rPr>
        <w:t>активное веществ: фенотропил 100 мг</w:t>
      </w:r>
    </w:p>
    <w:p w14:paraId="5AD3D40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Вспомогательные вещества: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лактозы моногидрат (сахар молочный) - 51,52 мг; крахмал картофельный - 46,48 мг; кальция стеарат - 2 мг</w:t>
      </w:r>
    </w:p>
    <w:p w14:paraId="0B7925C6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Срок годности: </w:t>
      </w:r>
      <w:r>
        <w:rPr>
          <w:rFonts w:ascii="Times New Roman CYR" w:hAnsi="Times New Roman CYR" w:cs="Times New Roman CYR"/>
          <w:sz w:val="28"/>
          <w:szCs w:val="28"/>
        </w:rPr>
        <w:t>5 лет</w:t>
      </w:r>
    </w:p>
    <w:p w14:paraId="41AAD6A0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Условия хра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нения:</w:t>
      </w:r>
      <w:r>
        <w:rPr>
          <w:rFonts w:ascii="Times New Roman CYR" w:hAnsi="Times New Roman CYR" w:cs="Times New Roman CYR"/>
          <w:sz w:val="28"/>
          <w:szCs w:val="28"/>
        </w:rPr>
        <w:t xml:space="preserve"> в сухом, защищенном от света месте, при температуре не выше 30 градусов. Хранить в недоступном для детей месте.</w:t>
      </w:r>
    </w:p>
    <w:p w14:paraId="51F88CB8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Производитель: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ОАО "Валента Фармацевтика". 141101, Московская обл., г. Щелково, ул. Фабричная, 2.</w:t>
      </w:r>
    </w:p>
    <w:p w14:paraId="473B4B74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Код по АТХ: </w:t>
      </w:r>
      <w:r>
        <w:rPr>
          <w:rFonts w:ascii="Times New Roman CYR" w:hAnsi="Times New Roman CYR" w:cs="Times New Roman CYR"/>
          <w:sz w:val="28"/>
          <w:szCs w:val="28"/>
        </w:rPr>
        <w:t>N Нервная система &lt;http://w</w:t>
      </w:r>
      <w:r>
        <w:rPr>
          <w:rFonts w:ascii="Times New Roman CYR" w:hAnsi="Times New Roman CYR" w:cs="Times New Roman CYR"/>
          <w:sz w:val="28"/>
          <w:szCs w:val="28"/>
        </w:rPr>
        <w:t>ww.rlsnet.ru/atc_index_id_1101.htm&gt;Психоаналептики &lt;http://www.rlsnet.ru/atc_index_id_1317.htm&gt;B Психостимуляторы, средства, применяемые при синдроме дефицита внимания с гиперактивностью, и ноотропные препараты &lt;http://www.rlsnet.ru/atc_index_id_1345.htm&gt;B</w:t>
      </w:r>
      <w:r>
        <w:rPr>
          <w:rFonts w:ascii="Times New Roman CYR" w:hAnsi="Times New Roman CYR" w:cs="Times New Roman CYR"/>
          <w:sz w:val="28"/>
          <w:szCs w:val="28"/>
        </w:rPr>
        <w:t>X Психостимуляторы и ноотропные препараты другие.</w:t>
      </w:r>
    </w:p>
    <w:p w14:paraId="48CA8E76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Код фармгруппы: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9.7. 9. - нейротропные средства.</w:t>
      </w:r>
    </w:p>
    <w:p w14:paraId="1DC81F3C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- ноотропы (нейрометаболические стимуляторы)</w:t>
      </w:r>
    </w:p>
    <w:p w14:paraId="2162F686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Производные диметиламиноэтанола (предшественники ацетилхолина)</w:t>
      </w:r>
    </w:p>
    <w:p w14:paraId="6C982F38" w14:textId="77777777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Торговое название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Нооклерин</w:t>
      </w:r>
    </w:p>
    <w:p w14:paraId="25586E8E" w14:textId="77777777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Деанол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ацеглумат</w:t>
      </w:r>
    </w:p>
    <w:p w14:paraId="4C961720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ЛФ: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раствор для приема внутрь 20% - 100 мл</w:t>
      </w:r>
    </w:p>
    <w:p w14:paraId="350202CA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 xml:space="preserve">Описание ЛФ: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жидкость с розоватым или желтоватым оттенком со специфическим запахом.</w:t>
      </w:r>
    </w:p>
    <w:p w14:paraId="2931C2E5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Состав: </w:t>
      </w:r>
      <w:r>
        <w:rPr>
          <w:rFonts w:ascii="Times New Roman CYR" w:hAnsi="Times New Roman CYR" w:cs="Times New Roman CYR"/>
          <w:sz w:val="28"/>
          <w:szCs w:val="28"/>
        </w:rPr>
        <w:t xml:space="preserve">активные вещества: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ацетилглутаминовая кислота (N-ацетил-L-глутаминовая кислота) - 13,6 г</w:t>
      </w:r>
    </w:p>
    <w:p w14:paraId="750E97EA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деанол (2-(диметилам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ино)-этанол) - 6,4 г</w:t>
      </w:r>
    </w:p>
    <w:p w14:paraId="4BE6EC36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вспомогательные вещества: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метилпарагидроксибензоат - 33 мг;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пропилпарагидроксибензоат - 16,7 мг;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ксилитол (ксилит) - 1 г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вода очищенная - до 100 мл</w:t>
      </w:r>
    </w:p>
    <w:p w14:paraId="7500A55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Срок годности: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 года. После вскрытия флакона препарат хранится в течение 1 месяца</w:t>
      </w:r>
    </w:p>
    <w:p w14:paraId="34D4C125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ловия хранения:</w:t>
      </w:r>
      <w:r>
        <w:rPr>
          <w:rFonts w:ascii="Times New Roman CYR" w:hAnsi="Times New Roman CYR" w:cs="Times New Roman CYR"/>
          <w:sz w:val="28"/>
          <w:szCs w:val="28"/>
        </w:rPr>
        <w:t xml:space="preserve"> В защищенном от света месте, при температуре от 5 до 25 °C. Хранить в недоступном для детей месте.</w:t>
      </w:r>
    </w:p>
    <w:p w14:paraId="610272B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Производитель: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ГУ ИМГ РАН, Россия, по заказу ООО "ПИК-ФАРМА".</w:t>
      </w:r>
    </w:p>
    <w:p w14:paraId="35F6F0BB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Код по АТХ: </w:t>
      </w:r>
      <w:r>
        <w:rPr>
          <w:rFonts w:ascii="Times New Roman CYR" w:hAnsi="Times New Roman CYR" w:cs="Times New Roman CYR"/>
          <w:sz w:val="28"/>
          <w:szCs w:val="28"/>
        </w:rPr>
        <w:t>N Нервная система &lt;http://www.rlsnet.ru/atc_index_id_1101.htm&gt;Психо</w:t>
      </w:r>
      <w:r>
        <w:rPr>
          <w:rFonts w:ascii="Times New Roman CYR" w:hAnsi="Times New Roman CYR" w:cs="Times New Roman CYR"/>
          <w:sz w:val="28"/>
          <w:szCs w:val="28"/>
        </w:rPr>
        <w:t>аналептики &lt;http://www.rlsnet.ru/atc_index_id_1317.htm&gt;B Психостимуляторы, средства, применяемые при синдроме дефицита внимания с гиперактивностью, и ноотропные препараты &lt;http://www.rlsnet.ru/atc_index_id_1345.htm&gt;BX Психостимуляторы и ноотропные препарат</w:t>
      </w:r>
      <w:r>
        <w:rPr>
          <w:rFonts w:ascii="Times New Roman CYR" w:hAnsi="Times New Roman CYR" w:cs="Times New Roman CYR"/>
          <w:sz w:val="28"/>
          <w:szCs w:val="28"/>
        </w:rPr>
        <w:t>ы другие.</w:t>
      </w:r>
    </w:p>
    <w:p w14:paraId="5D7DF625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Код фармгруппы: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9.7. 9. - нейротропные средства.</w:t>
      </w:r>
    </w:p>
    <w:p w14:paraId="4458DCD5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- ноотропы (нейрометаболические стимуляторы)</w:t>
      </w:r>
    </w:p>
    <w:p w14:paraId="201CA6BB" w14:textId="77777777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Торговое название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Церутил</w:t>
      </w:r>
    </w:p>
    <w:p w14:paraId="06351520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МНН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меклофеноксат</w:t>
      </w:r>
    </w:p>
    <w:p w14:paraId="3D782126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ЛФ: </w:t>
      </w:r>
      <w:r>
        <w:rPr>
          <w:rFonts w:ascii="Times New Roman CYR" w:hAnsi="Times New Roman CYR" w:cs="Times New Roman CYR"/>
          <w:sz w:val="28"/>
          <w:szCs w:val="28"/>
        </w:rPr>
        <w:t>таблетки по 250 мг</w:t>
      </w:r>
    </w:p>
    <w:p w14:paraId="449C954E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Описание ЛФ: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таблетки покрытые оболочкой</w:t>
      </w:r>
    </w:p>
    <w:p w14:paraId="4618BDC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Состав: </w:t>
      </w:r>
      <w:r>
        <w:rPr>
          <w:rFonts w:ascii="Times New Roman CYR" w:hAnsi="Times New Roman CYR" w:cs="Times New Roman CYR"/>
          <w:sz w:val="28"/>
          <w:szCs w:val="28"/>
        </w:rPr>
        <w:t>1 таблетка содержит меклофен</w:t>
      </w:r>
      <w:r>
        <w:rPr>
          <w:rFonts w:ascii="Times New Roman CYR" w:hAnsi="Times New Roman CYR" w:cs="Times New Roman CYR"/>
          <w:sz w:val="28"/>
          <w:szCs w:val="28"/>
        </w:rPr>
        <w:t>оксата гидрохлорида 250 мг</w:t>
      </w:r>
    </w:p>
    <w:p w14:paraId="3E348EF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Срок годности:</w:t>
      </w:r>
      <w:r>
        <w:rPr>
          <w:rFonts w:ascii="Times New Roman CYR" w:hAnsi="Times New Roman CYR" w:cs="Times New Roman CYR"/>
          <w:sz w:val="28"/>
          <w:szCs w:val="28"/>
        </w:rPr>
        <w:t xml:space="preserve"> 2 года</w:t>
      </w:r>
    </w:p>
    <w:p w14:paraId="015CC118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Условия хранения</w:t>
      </w:r>
      <w:r>
        <w:rPr>
          <w:rFonts w:ascii="Times New Roman CYR" w:hAnsi="Times New Roman CYR" w:cs="Times New Roman CYR"/>
          <w:sz w:val="28"/>
          <w:szCs w:val="28"/>
        </w:rPr>
        <w:t>: при комнатной температуре. Хранить в недоступном для детей месте.</w:t>
      </w:r>
    </w:p>
    <w:p w14:paraId="5E686DC3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Производитель:</w:t>
      </w: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Изис Фарма ГмбХ (Германия)</w:t>
      </w:r>
    </w:p>
    <w:p w14:paraId="6747CCF2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Код по АТХ:</w:t>
      </w:r>
      <w:r>
        <w:rPr>
          <w:rFonts w:ascii="Times New Roman CYR" w:hAnsi="Times New Roman CYR" w:cs="Times New Roman CYR"/>
          <w:sz w:val="28"/>
          <w:szCs w:val="28"/>
        </w:rPr>
        <w:t xml:space="preserve"> N Нервная система &lt;http://www.rlsnet.ru/atc_index_id_1101.htm&gt;Психоан</w:t>
      </w:r>
      <w:r>
        <w:rPr>
          <w:rFonts w:ascii="Times New Roman CYR" w:hAnsi="Times New Roman CYR" w:cs="Times New Roman CYR"/>
          <w:sz w:val="28"/>
          <w:szCs w:val="28"/>
        </w:rPr>
        <w:t xml:space="preserve">алептики &lt;http://www.rlsnet.ru/atc_index_id_1317.htm&gt;B Психостимуляторы, средства, применяемые при синдроме дефицита внимания с гиперактивностью, и ноотропные препараты &lt;http://www.rlsnet.ru/atc_index_id_1345.htm&gt;BX Психостимуляторы и ноотропные препараты </w:t>
      </w:r>
      <w:r>
        <w:rPr>
          <w:rFonts w:ascii="Times New Roman CYR" w:hAnsi="Times New Roman CYR" w:cs="Times New Roman CYR"/>
          <w:sz w:val="28"/>
          <w:szCs w:val="28"/>
        </w:rPr>
        <w:t>другие.</w:t>
      </w:r>
    </w:p>
    <w:p w14:paraId="488E55ED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N06BX01 Меклофеноксат</w:t>
      </w:r>
    </w:p>
    <w:p w14:paraId="17834229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Код фармгруппы: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9.7. 9. - нейротропные средства.</w:t>
      </w:r>
    </w:p>
    <w:p w14:paraId="218DE94D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- ноотропы (нейрометаболические стимуляторы)</w:t>
      </w:r>
    </w:p>
    <w:p w14:paraId="5C3BF09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Производные пиридоксина:</w:t>
      </w:r>
    </w:p>
    <w:p w14:paraId="028A6F03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5)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Торговое название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Энцефабол</w:t>
      </w:r>
    </w:p>
    <w:p w14:paraId="13D16D81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пиритинол</w:t>
      </w:r>
    </w:p>
    <w:p w14:paraId="6462B62B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ЛФ: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Таблетки, покрытые оболочкой по 0,1 г; суспензия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приема внутрь - 200 мл</w:t>
      </w:r>
    </w:p>
    <w:p w14:paraId="39F38B54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Описание ЛФ: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таблетки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таблетки, покрытые оболочкой лимонно-желтого цвета.</w:t>
      </w:r>
    </w:p>
    <w:p w14:paraId="4F34EB15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Суспензия</w:t>
      </w:r>
      <w:r>
        <w:rPr>
          <w:rFonts w:ascii="Times New Roman CYR" w:hAnsi="Times New Roman CYR" w:cs="Times New Roman CYR"/>
          <w:sz w:val="28"/>
          <w:szCs w:val="28"/>
        </w:rPr>
        <w:t>: флакон (флакончик) темного стекла 200 мл</w:t>
      </w:r>
    </w:p>
    <w:p w14:paraId="3C2B6F1A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Состав: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таблетки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активное вещество: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пиритинола дигидрохлорида моногидрат - 100 мг</w:t>
      </w:r>
    </w:p>
    <w:p w14:paraId="6952168E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вспомогательные ве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щества: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кармеллоза натрия 7000 - 1,6 мг; магния стеарат - 3,2 мг; кремния диоксид коллоидный - 4,8 мг; карбоксиметилкрахмал натрия - 6,4 мг; лактозы моногидрат - 19,8 мг; целлюлозы порошок - 24,2 мг; краситель хинолиновый желтый 70% - 30 мкг; воск горный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ликолиевый - 80 мкг; желатин - 800 мкг; акации камедь - 1,7 мг; мука пшеничная - 8,2 мг; титана диоксид - 9 мг; каолин - 14,2 мг; тальк - 14,3 мг; сахароза - 121,69 мг</w:t>
      </w:r>
    </w:p>
    <w:p w14:paraId="0D3824D3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Суспензия</w:t>
      </w:r>
      <w:r>
        <w:rPr>
          <w:rFonts w:ascii="Times New Roman CYR" w:hAnsi="Times New Roman CYR" w:cs="Times New Roman CYR"/>
          <w:sz w:val="28"/>
          <w:szCs w:val="28"/>
        </w:rPr>
        <w:t xml:space="preserve">: на 5 мл: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активное вещество: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пиритинол 80,5 мг</w:t>
      </w:r>
    </w:p>
    <w:p w14:paraId="3DE960F5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вспомогательные вещества: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натри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сахарината дигидрат; пропилпарагидроксибензоат; метилпарагидроксибензоат; лимонной кислоты моногидрат; калия сорбат; коктейль из натуральной эссенции; эссенция натуральная специальная; повидон; кремния диоксид коллоидный; гидроксиэтилцеллюлоза; глицерол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85%; сорбитола раствор 70%; вода очищенная</w:t>
      </w:r>
    </w:p>
    <w:p w14:paraId="3D397A96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Срок годности: </w:t>
      </w:r>
      <w:r>
        <w:rPr>
          <w:rFonts w:ascii="Times New Roman CYR" w:hAnsi="Times New Roman CYR" w:cs="Times New Roman CYR"/>
          <w:sz w:val="28"/>
          <w:szCs w:val="28"/>
        </w:rPr>
        <w:t>5 лет</w:t>
      </w:r>
    </w:p>
    <w:p w14:paraId="61208F54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Условия хранения:</w:t>
      </w:r>
      <w:r>
        <w:rPr>
          <w:rFonts w:ascii="Times New Roman CYR" w:hAnsi="Times New Roman CYR" w:cs="Times New Roman CYR"/>
          <w:sz w:val="28"/>
          <w:szCs w:val="28"/>
        </w:rPr>
        <w:t xml:space="preserve"> при температуре 15-25 °C. Хранить в недоступном для детей месте.</w:t>
      </w:r>
    </w:p>
    <w:p w14:paraId="39276441" w14:textId="77777777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Производитель: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Мерк КГаА и Ко. Верк Шпитталь. Хеелгассе, 20, А-9800 Шпитталь/Драу, Австрия.</w:t>
      </w:r>
    </w:p>
    <w:p w14:paraId="373DEA2E" w14:textId="77777777" w:rsidR="00000000" w:rsidRDefault="00CA7A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Владелец регистра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ционного удостоверения Мерк КГаА. Франкфуртерштрассе, 250, 64293, Дармштадт, Германия.</w:t>
      </w:r>
    </w:p>
    <w:p w14:paraId="5D4DB502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Код по АТХ: </w:t>
      </w:r>
      <w:r>
        <w:rPr>
          <w:rFonts w:ascii="Times New Roman CYR" w:hAnsi="Times New Roman CYR" w:cs="Times New Roman CYR"/>
          <w:sz w:val="28"/>
          <w:szCs w:val="28"/>
        </w:rPr>
        <w:t>N Нервная система &lt;http://www.rlsnet.ru/atc_index_id_1101.htm&gt;Психоаналептики &lt;http://www.rlsnet.ru/atc_index_id_1317.htm&gt;B Психостимуляторы, средства, приме</w:t>
      </w:r>
      <w:r>
        <w:rPr>
          <w:rFonts w:ascii="Times New Roman CYR" w:hAnsi="Times New Roman CYR" w:cs="Times New Roman CYR"/>
          <w:sz w:val="28"/>
          <w:szCs w:val="28"/>
        </w:rPr>
        <w:t>няемые при синдроме дефицита внимания с гиперактивностью, и ноотропные препараты &lt;http://www.rlsnet.ru/atc_index_id_1345.htm&gt;BX Психостимуляторы и ноотропные препараты другие.</w:t>
      </w:r>
    </w:p>
    <w:p w14:paraId="092606D0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N06BX02 Пиритинол &lt;http://www.rlsnet.ru/atc_index_id_1349.htm&gt;</w:t>
      </w:r>
    </w:p>
    <w:p w14:paraId="12E0216C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Код фармгруппы: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.7. 9. - нейротропные средства.</w:t>
      </w:r>
    </w:p>
    <w:p w14:paraId="3B6EE721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- ноотропы (нейрометаболические стимуляторы)</w:t>
      </w:r>
    </w:p>
    <w:p w14:paraId="28A5ADFD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Торговое название: </w:t>
      </w:r>
      <w:r>
        <w:rPr>
          <w:rFonts w:ascii="Times New Roman CYR" w:hAnsi="Times New Roman CYR" w:cs="Times New Roman CYR"/>
          <w:sz w:val="28"/>
          <w:szCs w:val="28"/>
        </w:rPr>
        <w:t>Биотредин</w:t>
      </w:r>
    </w:p>
    <w:p w14:paraId="771083F2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МНН:</w:t>
      </w:r>
      <w:r>
        <w:rPr>
          <w:rFonts w:ascii="Times New Roman CYR" w:hAnsi="Times New Roman CYR" w:cs="Times New Roman CYR"/>
          <w:sz w:val="28"/>
          <w:szCs w:val="28"/>
        </w:rPr>
        <w:t xml:space="preserve"> Биотредин</w:t>
      </w:r>
    </w:p>
    <w:p w14:paraId="4FA2CE3A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ЛФ: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таблетки сублингвальные 100мг</w:t>
      </w:r>
    </w:p>
    <w:p w14:paraId="33CE75E4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Описание ЛФ:</w:t>
      </w:r>
      <w:r>
        <w:rPr>
          <w:rFonts w:ascii="Times New Roman CYR" w:hAnsi="Times New Roman CYR" w:cs="Times New Roman CYR"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аблетки белого или белого со слегка желтоватым оттенком цвета плоскоцилиндрической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формы с фаской.</w:t>
      </w:r>
    </w:p>
    <w:p w14:paraId="128D781C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Состав: </w:t>
      </w:r>
      <w:r>
        <w:rPr>
          <w:rFonts w:ascii="Times New Roman CYR" w:hAnsi="Times New Roman CYR" w:cs="Times New Roman CYR"/>
          <w:sz w:val="28"/>
          <w:szCs w:val="28"/>
        </w:rPr>
        <w:t xml:space="preserve">активные вещества: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L-треонин 100 мг; пиридоксина гидрохлорид - 5 мг</w:t>
      </w:r>
    </w:p>
    <w:p w14:paraId="58457A33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вспомогательные вещества: ПВП низкомолекулярный (повидон) - 4 мг; кислота лимонная, моногидрат - 6,83 мг; магния стеарат - 1,17 мг</w:t>
      </w:r>
    </w:p>
    <w:p w14:paraId="7C6DE0EC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Срок годности: </w:t>
      </w:r>
      <w:r>
        <w:rPr>
          <w:rFonts w:ascii="Times New Roman CYR" w:hAnsi="Times New Roman CYR" w:cs="Times New Roman CYR"/>
          <w:sz w:val="28"/>
          <w:szCs w:val="28"/>
        </w:rPr>
        <w:t>3 года</w:t>
      </w:r>
    </w:p>
    <w:p w14:paraId="1E5ABB3E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Условия х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ранения: </w:t>
      </w:r>
      <w:r>
        <w:rPr>
          <w:rFonts w:ascii="Times New Roman CYR" w:hAnsi="Times New Roman CYR" w:cs="Times New Roman CYR"/>
          <w:sz w:val="28"/>
          <w:szCs w:val="28"/>
        </w:rPr>
        <w:t>В сухом, защищенном от света месте, при температуре не выше 25 градусов. Хранить в недоступном для детей месте.</w:t>
      </w:r>
    </w:p>
    <w:p w14:paraId="19CDF698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Производитель: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ООО "Медицинский научно-производственный комплекс "БИОТИКИ". Россия, 115404, Москва, ул. 6-я Радиальная, 24, стр.14.</w:t>
      </w:r>
    </w:p>
    <w:p w14:paraId="0D79DA1F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Код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по АТХ: </w:t>
      </w:r>
      <w:r>
        <w:rPr>
          <w:rFonts w:ascii="Times New Roman CYR" w:hAnsi="Times New Roman CYR" w:cs="Times New Roman CYR"/>
          <w:sz w:val="28"/>
          <w:szCs w:val="28"/>
        </w:rPr>
        <w:t>A Пищеварительный тракт и обмен веществ &lt;http://www.rlsnet.ru/atc_index_id_1.htm&gt;Витамины &lt;http://www.rlsnet.ru/atc_index_id_235.htm&gt;J Витамины другие, в комбинации с другими препаратами &lt;http://www.rlsnet.ru/atc_index_id_273.htm&gt;JC Витамины в ком</w:t>
      </w:r>
      <w:r>
        <w:rPr>
          <w:rFonts w:ascii="Times New Roman CYR" w:hAnsi="Times New Roman CYR" w:cs="Times New Roman CYR"/>
          <w:sz w:val="28"/>
          <w:szCs w:val="28"/>
        </w:rPr>
        <w:t>бинации с другими препаратами</w:t>
      </w:r>
    </w:p>
    <w:p w14:paraId="16B193E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Производные и аналоги ГАМК:</w:t>
      </w:r>
    </w:p>
    <w:p w14:paraId="3582F68E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Торговое название: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Аминалон</w:t>
      </w:r>
    </w:p>
    <w:p w14:paraId="7C397AED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МНН: </w:t>
      </w:r>
      <w:r>
        <w:rPr>
          <w:rFonts w:ascii="Times New Roman CYR" w:hAnsi="Times New Roman CYR" w:cs="Times New Roman CYR"/>
          <w:sz w:val="28"/>
          <w:szCs w:val="28"/>
        </w:rPr>
        <w:t>гамма-аминомасляная кислота</w:t>
      </w:r>
    </w:p>
    <w:p w14:paraId="442DD207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ЛФ:</w:t>
      </w:r>
      <w:r>
        <w:rPr>
          <w:rFonts w:ascii="Times New Roman CYR" w:hAnsi="Times New Roman CYR" w:cs="Times New Roman CYR"/>
          <w:sz w:val="28"/>
          <w:szCs w:val="28"/>
        </w:rPr>
        <w:t xml:space="preserve"> таблетки, покрытые оболочкой по 0,25 г</w:t>
      </w:r>
    </w:p>
    <w:p w14:paraId="2CDF412B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Описание вещества:</w:t>
      </w:r>
      <w:r>
        <w:rPr>
          <w:rFonts w:ascii="Times New Roman CYR" w:hAnsi="Times New Roman CYR" w:cs="Times New Roman CYR"/>
          <w:sz w:val="28"/>
          <w:szCs w:val="28"/>
        </w:rPr>
        <w:t xml:space="preserve"> белый кристаллический порошок со слабо горьким вкусом и специфическим </w:t>
      </w:r>
      <w:r>
        <w:rPr>
          <w:rFonts w:ascii="Times New Roman CYR" w:hAnsi="Times New Roman CYR" w:cs="Times New Roman CYR"/>
          <w:sz w:val="28"/>
          <w:szCs w:val="28"/>
        </w:rPr>
        <w:t>запахом. Легко растворим в воде, очень мало - в спирте; рН 5% водногораствора 6,5 - 7,6</w:t>
      </w:r>
    </w:p>
    <w:p w14:paraId="0BD3D44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Состав: </w:t>
      </w:r>
      <w:r>
        <w:rPr>
          <w:rFonts w:ascii="Times New Roman CYR" w:hAnsi="Times New Roman CYR" w:cs="Times New Roman CYR"/>
          <w:sz w:val="28"/>
          <w:szCs w:val="28"/>
        </w:rPr>
        <w:t>активный компонент: ГАМК 250 мг</w:t>
      </w:r>
    </w:p>
    <w:p w14:paraId="58848B54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Вспомогательные вещества: сахар-песок рафинированный - 124,02 мг; магния стеарат - 2,8 мг; магния карбонат основной - 85,92 мг; </w:t>
      </w:r>
      <w:r>
        <w:rPr>
          <w:rFonts w:ascii="Times New Roman CYR" w:hAnsi="Times New Roman CYR" w:cs="Times New Roman CYR"/>
          <w:sz w:val="28"/>
          <w:szCs w:val="28"/>
        </w:rPr>
        <w:t>мука пшеничная - 17,26 мг</w:t>
      </w:r>
    </w:p>
    <w:p w14:paraId="6FE1EAEE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Срок годности:</w:t>
      </w:r>
      <w:r>
        <w:rPr>
          <w:rFonts w:ascii="Times New Roman CYR" w:hAnsi="Times New Roman CYR" w:cs="Times New Roman CYR"/>
          <w:sz w:val="28"/>
          <w:szCs w:val="28"/>
        </w:rPr>
        <w:t xml:space="preserve"> 3 года</w:t>
      </w:r>
    </w:p>
    <w:p w14:paraId="48FEAF5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Условия хранения: </w:t>
      </w:r>
      <w:r>
        <w:rPr>
          <w:rFonts w:ascii="Times New Roman CYR" w:hAnsi="Times New Roman CYR" w:cs="Times New Roman CYR"/>
          <w:sz w:val="28"/>
          <w:szCs w:val="28"/>
        </w:rPr>
        <w:t>хранить в защищенном от света месте при температуре не выше 30 градусов. Хранить в недоступном для детей месте.</w:t>
      </w:r>
    </w:p>
    <w:p w14:paraId="6D9A42D9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Производитель: </w:t>
      </w:r>
      <w:r>
        <w:rPr>
          <w:rFonts w:ascii="Times New Roman CYR" w:hAnsi="Times New Roman CYR" w:cs="Times New Roman CYR"/>
          <w:sz w:val="28"/>
          <w:szCs w:val="28"/>
        </w:rPr>
        <w:t>Борисовский завод медицинских препаратов (Республика Беларусь)</w:t>
      </w:r>
    </w:p>
    <w:p w14:paraId="52036449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Код по АТХ: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нервная сиситема</w:t>
      </w:r>
    </w:p>
    <w:p w14:paraId="672B1C4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03 - Противоэпилептические препараты</w:t>
      </w:r>
    </w:p>
    <w:p w14:paraId="7BE804B6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03А - Противоэпилептические препараты</w:t>
      </w:r>
    </w:p>
    <w:p w14:paraId="0F09BA2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03А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- Производные жирных кислот</w:t>
      </w:r>
    </w:p>
    <w:p w14:paraId="0337EDC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03А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03 - Гамма-аминомасляная кислота.</w:t>
      </w:r>
    </w:p>
    <w:p w14:paraId="13AA6D59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Код фармгруппы: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9.7. 9. - нейротропные средства.</w:t>
      </w:r>
    </w:p>
    <w:p w14:paraId="0C31B8B1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- ноотропы (нейромета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болические стимуляторы)</w:t>
      </w:r>
    </w:p>
    <w:p w14:paraId="6A87221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Торговое название: </w:t>
      </w:r>
      <w:r>
        <w:rPr>
          <w:rFonts w:ascii="Times New Roman CYR" w:hAnsi="Times New Roman CYR" w:cs="Times New Roman CYR"/>
          <w:sz w:val="28"/>
          <w:szCs w:val="28"/>
        </w:rPr>
        <w:t>Пикамилон</w:t>
      </w:r>
    </w:p>
    <w:p w14:paraId="5D3474C5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МНН: </w:t>
      </w:r>
      <w:r>
        <w:rPr>
          <w:rFonts w:ascii="Times New Roman CYR" w:hAnsi="Times New Roman CYR" w:cs="Times New Roman CYR"/>
          <w:sz w:val="28"/>
          <w:szCs w:val="28"/>
        </w:rPr>
        <w:t>никотиноил- гамма-аминомасляная кислота</w:t>
      </w:r>
    </w:p>
    <w:p w14:paraId="40709949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ЛФ:</w:t>
      </w:r>
      <w:r>
        <w:rPr>
          <w:rFonts w:ascii="Times New Roman CYR" w:hAnsi="Times New Roman CYR" w:cs="Times New Roman CYR"/>
          <w:sz w:val="28"/>
          <w:szCs w:val="28"/>
        </w:rPr>
        <w:t xml:space="preserve"> таблетки по 0,01; 0,02 и 0,05 г; раствор для в/в и в/м введения 5% и 10%</w:t>
      </w:r>
    </w:p>
    <w:p w14:paraId="3AB558B1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Описание ЛФ: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Таблетки: </w:t>
      </w:r>
      <w:r>
        <w:rPr>
          <w:rFonts w:ascii="Times New Roman CYR" w:hAnsi="Times New Roman CYR" w:cs="Times New Roman CYR"/>
          <w:sz w:val="28"/>
          <w:szCs w:val="28"/>
        </w:rPr>
        <w:t>Таблетки белого цвета, круглые, двояковыпуклой формы.</w:t>
      </w:r>
    </w:p>
    <w:p w14:paraId="5A18499A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Раствор: </w:t>
      </w:r>
      <w:r>
        <w:rPr>
          <w:rFonts w:ascii="Times New Roman CYR" w:hAnsi="Times New Roman CYR" w:cs="Times New Roman CYR"/>
          <w:sz w:val="28"/>
          <w:szCs w:val="28"/>
        </w:rPr>
        <w:t>Прозрачная бесцветная или слегка окрашенная жидкость.</w:t>
      </w:r>
    </w:p>
    <w:p w14:paraId="70CC87D6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Состав:</w:t>
      </w:r>
    </w:p>
    <w:p w14:paraId="71841659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Таблетки: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активное вещество: никотиноил- гамма-аминомасляная кислота - 0,01 или 0,02 или 0,05</w:t>
      </w:r>
    </w:p>
    <w:p w14:paraId="735A4D0A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Вспомогательные вещества: крахмал картофельный, сахар молочный (лактоза), МКЦ, кальция стеа</w:t>
      </w:r>
      <w:r>
        <w:rPr>
          <w:rFonts w:ascii="Times New Roman CYR" w:hAnsi="Times New Roman CYR" w:cs="Times New Roman CYR"/>
          <w:sz w:val="28"/>
          <w:szCs w:val="28"/>
        </w:rPr>
        <w:t>рат, примеллоза, тальк.</w:t>
      </w:r>
    </w:p>
    <w:p w14:paraId="6A4A6A7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Раствор: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активное вещество: никотиноил гамма-аминомасляная кислота 0,05 или 0,1 г</w:t>
      </w:r>
    </w:p>
    <w:p w14:paraId="43E2945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Вспомогательные вещества: хлористоводородная кислота 0,1 М от рН 6,7 до 8,0; вода дистиллированная - 1 мл</w:t>
      </w:r>
    </w:p>
    <w:p w14:paraId="6660DFC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Срок годности:</w:t>
      </w:r>
      <w:r>
        <w:rPr>
          <w:rFonts w:ascii="Times New Roman CYR" w:hAnsi="Times New Roman CYR" w:cs="Times New Roman CYR"/>
          <w:sz w:val="28"/>
          <w:szCs w:val="28"/>
        </w:rPr>
        <w:t xml:space="preserve"> 3 года</w:t>
      </w:r>
    </w:p>
    <w:p w14:paraId="2D750ABE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Условия хранения:</w:t>
      </w:r>
      <w:r>
        <w:rPr>
          <w:rFonts w:ascii="Times New Roman CYR" w:hAnsi="Times New Roman CYR" w:cs="Times New Roman CYR"/>
          <w:sz w:val="28"/>
          <w:szCs w:val="28"/>
        </w:rPr>
        <w:t xml:space="preserve"> в су</w:t>
      </w:r>
      <w:r>
        <w:rPr>
          <w:rFonts w:ascii="Times New Roman CYR" w:hAnsi="Times New Roman CYR" w:cs="Times New Roman CYR"/>
          <w:sz w:val="28"/>
          <w:szCs w:val="28"/>
        </w:rPr>
        <w:t>хом, защищенном от света месте, при температуре не выше 25 градусов. Хранить в недоступном для детей месте.</w:t>
      </w:r>
    </w:p>
    <w:p w14:paraId="7E29D8C3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Производитель:</w:t>
      </w:r>
      <w:r>
        <w:rPr>
          <w:rFonts w:ascii="Times New Roman CYR" w:hAnsi="Times New Roman CYR" w:cs="Times New Roman CYR"/>
          <w:sz w:val="28"/>
          <w:szCs w:val="28"/>
        </w:rPr>
        <w:t xml:space="preserve"> ОАО "Биохимик", Россия.</w:t>
      </w:r>
    </w:p>
    <w:p w14:paraId="266DA475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Код по АТХ:</w:t>
      </w:r>
      <w:r>
        <w:rPr>
          <w:rFonts w:ascii="Times New Roman CYR" w:hAnsi="Times New Roman CYR" w:cs="Times New Roman CYR"/>
          <w:sz w:val="28"/>
          <w:szCs w:val="28"/>
        </w:rPr>
        <w:t xml:space="preserve"> N Нервная система &lt;http://www.rlsnet.ru/atc_index_id_1101.htm&gt;Психоаналептики &lt;http://www.rlsnet.</w:t>
      </w:r>
      <w:r>
        <w:rPr>
          <w:rFonts w:ascii="Times New Roman CYR" w:hAnsi="Times New Roman CYR" w:cs="Times New Roman CYR"/>
          <w:sz w:val="28"/>
          <w:szCs w:val="28"/>
        </w:rPr>
        <w:t>ru/atc_index_id_1317.htm&gt;B Психостимуляторы, средства, применяемые при синдроме дефицита внимания с гиперактивностью, и ноотропные препараты &lt;http://www.rlsnet.ru/atc_index_id_1345.htm&gt;BX Психостимуляторы и ноотропные препараты другие.</w:t>
      </w:r>
    </w:p>
    <w:p w14:paraId="574ADA78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Код фармгруппы: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9.7,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11.4.7. 9. - нейротропные средства.</w:t>
      </w:r>
    </w:p>
    <w:p w14:paraId="6DAC0FBF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.7. - ноотропы (нейрометаболические стимуляторы)</w:t>
      </w:r>
    </w:p>
    <w:p w14:paraId="7CE510A3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- органотропные средства</w:t>
      </w:r>
    </w:p>
    <w:p w14:paraId="7ABC3FF6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 - сердечно-сосудистые средства</w:t>
      </w:r>
    </w:p>
    <w:p w14:paraId="22EEBF39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.4.7 - корректоры нарушений мозгового кровообращения.</w:t>
      </w:r>
    </w:p>
    <w:p w14:paraId="3C2AB51D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Торговое название: </w:t>
      </w:r>
      <w:r>
        <w:rPr>
          <w:rFonts w:ascii="Times New Roman CYR" w:hAnsi="Times New Roman CYR" w:cs="Times New Roman CYR"/>
          <w:sz w:val="28"/>
          <w:szCs w:val="28"/>
        </w:rPr>
        <w:t>Фенибут</w:t>
      </w:r>
    </w:p>
    <w:p w14:paraId="4D72F758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МНН: </w:t>
      </w:r>
      <w:r>
        <w:rPr>
          <w:rFonts w:ascii="Times New Roman CYR" w:hAnsi="Times New Roman CYR" w:cs="Times New Roman CYR"/>
          <w:sz w:val="28"/>
          <w:szCs w:val="28"/>
        </w:rPr>
        <w:t>Аминофенилмасляная</w:t>
      </w:r>
      <w:r>
        <w:rPr>
          <w:rFonts w:ascii="Times New Roman CYR" w:hAnsi="Times New Roman CYR" w:cs="Times New Roman CYR"/>
          <w:sz w:val="28"/>
          <w:szCs w:val="28"/>
        </w:rPr>
        <w:t xml:space="preserve"> кислота</w:t>
      </w:r>
    </w:p>
    <w:p w14:paraId="4E87D4B1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ЛФ:</w:t>
      </w:r>
      <w:r>
        <w:rPr>
          <w:rFonts w:ascii="Times New Roman CYR" w:hAnsi="Times New Roman CYR" w:cs="Times New Roman CYR"/>
          <w:sz w:val="28"/>
          <w:szCs w:val="28"/>
        </w:rPr>
        <w:t xml:space="preserve"> таблетки по 250 мг</w:t>
      </w:r>
    </w:p>
    <w:p w14:paraId="4BF76F74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Описание ЛФ:</w:t>
      </w:r>
      <w:r>
        <w:rPr>
          <w:rFonts w:ascii="Times New Roman CYR" w:hAnsi="Times New Roman CYR" w:cs="Times New Roman CYR"/>
          <w:sz w:val="28"/>
          <w:szCs w:val="28"/>
        </w:rPr>
        <w:t xml:space="preserve"> Таблетки белого цвета, круглые, двояковыпуклой формы.</w:t>
      </w:r>
    </w:p>
    <w:p w14:paraId="6E7B9738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Состав: </w:t>
      </w:r>
      <w:r>
        <w:rPr>
          <w:rFonts w:ascii="Times New Roman CYR" w:hAnsi="Times New Roman CYR" w:cs="Times New Roman CYR"/>
          <w:sz w:val="28"/>
          <w:szCs w:val="28"/>
        </w:rPr>
        <w:t>активное вещество -фенибут 250 мг.</w:t>
      </w:r>
    </w:p>
    <w:p w14:paraId="166536A2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Срок годности:</w:t>
      </w:r>
      <w:r>
        <w:rPr>
          <w:rFonts w:ascii="Times New Roman CYR" w:hAnsi="Times New Roman CYR" w:cs="Times New Roman CYR"/>
          <w:sz w:val="28"/>
          <w:szCs w:val="28"/>
        </w:rPr>
        <w:t xml:space="preserve"> 3 года</w:t>
      </w:r>
    </w:p>
    <w:p w14:paraId="43ED9EEC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Условия хранения:</w:t>
      </w:r>
      <w:r>
        <w:rPr>
          <w:rFonts w:ascii="Times New Roman CYR" w:hAnsi="Times New Roman CYR" w:cs="Times New Roman CYR"/>
          <w:sz w:val="28"/>
          <w:szCs w:val="28"/>
        </w:rPr>
        <w:t xml:space="preserve"> в сухом, защищенном от света месте, при температуре не выше 25 градусов. Х</w:t>
      </w:r>
      <w:r>
        <w:rPr>
          <w:rFonts w:ascii="Times New Roman CYR" w:hAnsi="Times New Roman CYR" w:cs="Times New Roman CYR"/>
          <w:sz w:val="28"/>
          <w:szCs w:val="28"/>
        </w:rPr>
        <w:t>ранить в недоступном для детей месте.</w:t>
      </w:r>
    </w:p>
    <w:p w14:paraId="0DF694CF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Производитель: </w:t>
      </w:r>
      <w:r>
        <w:rPr>
          <w:rFonts w:ascii="Times New Roman CYR" w:hAnsi="Times New Roman CYR" w:cs="Times New Roman CYR"/>
          <w:sz w:val="28"/>
          <w:szCs w:val="28"/>
        </w:rPr>
        <w:t>ФГУП "Московский эндокринный завод"</w:t>
      </w:r>
    </w:p>
    <w:p w14:paraId="47B79135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Код по АТХ:</w:t>
      </w:r>
      <w:r>
        <w:rPr>
          <w:rFonts w:ascii="Times New Roman CYR" w:hAnsi="Times New Roman CYR" w:cs="Times New Roman CYR"/>
          <w:sz w:val="28"/>
          <w:szCs w:val="28"/>
        </w:rPr>
        <w:t xml:space="preserve"> N Нервная система &lt;http://www.rlsnet.ru/atc_index_id_1101.htm&gt;Психолептики &lt;http://www.rlsnet.ru/atc_index_id_1239.htm&gt;B Анксиолитики &lt;http://www.rlsnet.ru</w:t>
      </w:r>
      <w:r>
        <w:rPr>
          <w:rFonts w:ascii="Times New Roman CYR" w:hAnsi="Times New Roman CYR" w:cs="Times New Roman CYR"/>
          <w:sz w:val="28"/>
          <w:szCs w:val="28"/>
        </w:rPr>
        <w:t>/atc_index_id_1276.htm&gt;BX Анксиолитики другие</w:t>
      </w:r>
    </w:p>
    <w:p w14:paraId="684A6715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Код CAS</w:t>
      </w:r>
      <w:r>
        <w:rPr>
          <w:rFonts w:ascii="Times New Roman CYR" w:hAnsi="Times New Roman CYR" w:cs="Times New Roman CYR"/>
          <w:sz w:val="28"/>
          <w:szCs w:val="28"/>
        </w:rPr>
        <w:t>: 1078-21-3</w:t>
      </w:r>
    </w:p>
    <w:p w14:paraId="09617FC0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Торговое название: </w:t>
      </w:r>
      <w:r>
        <w:rPr>
          <w:rFonts w:ascii="Times New Roman CYR" w:hAnsi="Times New Roman CYR" w:cs="Times New Roman CYR"/>
          <w:sz w:val="28"/>
          <w:szCs w:val="28"/>
        </w:rPr>
        <w:t>Пантогам</w:t>
      </w:r>
    </w:p>
    <w:p w14:paraId="7C6EAA89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МНН: </w:t>
      </w:r>
      <w:r>
        <w:rPr>
          <w:rFonts w:ascii="Times New Roman CYR" w:hAnsi="Times New Roman CYR" w:cs="Times New Roman CYR"/>
          <w:sz w:val="28"/>
          <w:szCs w:val="28"/>
        </w:rPr>
        <w:t>гопантеновая кислота</w:t>
      </w:r>
    </w:p>
    <w:p w14:paraId="3C91360B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ЛФ:</w:t>
      </w:r>
      <w:r>
        <w:rPr>
          <w:rFonts w:ascii="Times New Roman CYR" w:hAnsi="Times New Roman CYR" w:cs="Times New Roman CYR"/>
          <w:sz w:val="28"/>
          <w:szCs w:val="28"/>
        </w:rPr>
        <w:t xml:space="preserve"> таблетки по 250 и 500 мг; сироп 10,0 - 100 мл</w:t>
      </w:r>
    </w:p>
    <w:p w14:paraId="29D3099B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Описание ЛФ: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Таблетки 250, 500 мг:</w:t>
      </w:r>
      <w:r>
        <w:rPr>
          <w:rFonts w:ascii="Times New Roman CYR" w:hAnsi="Times New Roman CYR" w:cs="Times New Roman CYR"/>
          <w:sz w:val="28"/>
          <w:szCs w:val="28"/>
        </w:rPr>
        <w:t xml:space="preserve"> белого цвета, плоскоцилиндрические, с фаской и ри</w:t>
      </w:r>
      <w:r>
        <w:rPr>
          <w:rFonts w:ascii="Times New Roman CYR" w:hAnsi="Times New Roman CYR" w:cs="Times New Roman CYR"/>
          <w:sz w:val="28"/>
          <w:szCs w:val="28"/>
        </w:rPr>
        <w:t>ской.</w:t>
      </w:r>
    </w:p>
    <w:p w14:paraId="20244F56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Сироп:</w:t>
      </w:r>
      <w:r>
        <w:rPr>
          <w:rFonts w:ascii="Times New Roman CYR" w:hAnsi="Times New Roman CYR" w:cs="Times New Roman CYR"/>
          <w:sz w:val="28"/>
          <w:szCs w:val="28"/>
        </w:rPr>
        <w:t xml:space="preserve"> бесцветная или слегка желтоватая жидкость с вишневым запахом</w:t>
      </w:r>
    </w:p>
    <w:p w14:paraId="2C04496B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Состав: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таблетки по 250: </w:t>
      </w:r>
      <w:r>
        <w:rPr>
          <w:rFonts w:ascii="Times New Roman CYR" w:hAnsi="Times New Roman CYR" w:cs="Times New Roman CYR"/>
          <w:sz w:val="28"/>
          <w:szCs w:val="28"/>
        </w:rPr>
        <w:t>активное вещество: кальция гопантенат - 250 мг</w:t>
      </w:r>
    </w:p>
    <w:p w14:paraId="3B816A09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вспомогательные вещества:</w:t>
      </w:r>
      <w:r>
        <w:rPr>
          <w:rFonts w:ascii="Times New Roman CYR" w:hAnsi="Times New Roman CYR" w:cs="Times New Roman CYR"/>
          <w:sz w:val="28"/>
          <w:szCs w:val="28"/>
        </w:rPr>
        <w:t xml:space="preserve"> метилцеллюлоза - 0,8 мг; кальция стеарат - 3,1 мг, магния гидроксикарбонат - 46,8 мг</w:t>
      </w:r>
      <w:r>
        <w:rPr>
          <w:rFonts w:ascii="Times New Roman CYR" w:hAnsi="Times New Roman CYR" w:cs="Times New Roman CYR"/>
          <w:sz w:val="28"/>
          <w:szCs w:val="28"/>
        </w:rPr>
        <w:t>; тальк - 9,3 мг</w:t>
      </w:r>
    </w:p>
    <w:p w14:paraId="6ECD9EC7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таблетки по 250: </w:t>
      </w:r>
      <w:r>
        <w:rPr>
          <w:rFonts w:ascii="Times New Roman CYR" w:hAnsi="Times New Roman CYR" w:cs="Times New Roman CYR"/>
          <w:sz w:val="28"/>
          <w:szCs w:val="28"/>
        </w:rPr>
        <w:t>активное вещество: кальция гопантенат - 500 мг</w:t>
      </w:r>
    </w:p>
    <w:p w14:paraId="61512B62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вспомогательные вещества:</w:t>
      </w:r>
      <w:r>
        <w:rPr>
          <w:rFonts w:ascii="Times New Roman CYR" w:hAnsi="Times New Roman CYR" w:cs="Times New Roman CYR"/>
          <w:sz w:val="28"/>
          <w:szCs w:val="28"/>
        </w:rPr>
        <w:t xml:space="preserve"> метилцеллюлоза - 1,6 мг, кальция стеарат - 6,2 мг, магния гидроксикарбонат - 93,6 мг, тальк - 18,6 мг</w:t>
      </w:r>
    </w:p>
    <w:p w14:paraId="01FA2872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Сироп: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активное вещество: кальция гопантенат - </w:t>
      </w:r>
      <w:r>
        <w:rPr>
          <w:rFonts w:ascii="Times New Roman CYR" w:hAnsi="Times New Roman CYR" w:cs="Times New Roman CYR"/>
          <w:sz w:val="28"/>
          <w:szCs w:val="28"/>
        </w:rPr>
        <w:t>10 г</w:t>
      </w:r>
    </w:p>
    <w:p w14:paraId="74EE48B8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вспомогательные вещества:</w:t>
      </w:r>
      <w:r>
        <w:rPr>
          <w:rFonts w:ascii="Times New Roman CYR" w:hAnsi="Times New Roman CYR" w:cs="Times New Roman CYR"/>
          <w:sz w:val="28"/>
          <w:szCs w:val="28"/>
        </w:rPr>
        <w:t xml:space="preserve"> глицерол (в пересчете на 100 %) - 25,8 г; сорбит - 15 г, лимонной кислоты моногидрат - 0,1 г; натрия бензоат - 0,1 г, аспартам - 0,05 г; ароматизатор пищевой "Вишня 667" - 0,01 г, вода очищенная - до 100 мл</w:t>
      </w:r>
    </w:p>
    <w:p w14:paraId="7468BA99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Срок годности:</w:t>
      </w:r>
      <w:r>
        <w:rPr>
          <w:rFonts w:ascii="Times New Roman CYR" w:hAnsi="Times New Roman CYR" w:cs="Times New Roman CYR"/>
          <w:sz w:val="28"/>
          <w:szCs w:val="28"/>
        </w:rPr>
        <w:t xml:space="preserve"> 3 г</w:t>
      </w:r>
      <w:r>
        <w:rPr>
          <w:rFonts w:ascii="Times New Roman CYR" w:hAnsi="Times New Roman CYR" w:cs="Times New Roman CYR"/>
          <w:sz w:val="28"/>
          <w:szCs w:val="28"/>
        </w:rPr>
        <w:t>ода</w:t>
      </w:r>
    </w:p>
    <w:p w14:paraId="70CB64CF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Условия хранения: </w:t>
      </w:r>
      <w:r>
        <w:rPr>
          <w:rFonts w:ascii="Times New Roman CYR" w:hAnsi="Times New Roman CYR" w:cs="Times New Roman CYR"/>
          <w:sz w:val="28"/>
          <w:szCs w:val="28"/>
        </w:rPr>
        <w:t>в сухом, защищенном от света месте, при температуре не выше 25 градусов. Хранить в недоступном для детей месте.</w:t>
      </w:r>
    </w:p>
    <w:p w14:paraId="45E74253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Производитель: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Таблетки, 250 мг</w:t>
      </w:r>
    </w:p>
    <w:p w14:paraId="53E83DFF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"ПИК-ФАРМА".</w:t>
      </w:r>
    </w:p>
    <w:p w14:paraId="0F9F434B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Москва, пер. Оружейный, 25, стр.1.</w:t>
      </w:r>
    </w:p>
    <w:p w14:paraId="6BE55E0C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Произведено</w:t>
      </w:r>
    </w:p>
    <w:p w14:paraId="5955EF57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"ПИК-ФАРМА ПРО".</w:t>
      </w:r>
    </w:p>
    <w:p w14:paraId="50CBB58B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Л</w:t>
      </w:r>
      <w:r>
        <w:rPr>
          <w:rFonts w:ascii="Times New Roman CYR" w:hAnsi="Times New Roman CYR" w:cs="Times New Roman CYR"/>
          <w:sz w:val="28"/>
          <w:szCs w:val="28"/>
        </w:rPr>
        <w:t>енинградская обл., Всеволожский р-н, г. п. Кузьмоловский, здание цеха № 92 или</w:t>
      </w:r>
    </w:p>
    <w:p w14:paraId="320086A4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"ОЗОН".</w:t>
      </w:r>
    </w:p>
    <w:p w14:paraId="5939FFB1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Самарская обл., г. Жигулевск, ул. Гидростроителей, 6</w:t>
      </w:r>
    </w:p>
    <w:p w14:paraId="21131965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Организация, принимающая претензии</w:t>
      </w:r>
    </w:p>
    <w:p w14:paraId="74C20756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"ПИК-ФАРМА". Тел./факс: (495) 925-57-00..pantogam.ru</w:t>
      </w:r>
    </w:p>
    <w:p w14:paraId="52A071AA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Таблетки, 500 мг</w:t>
      </w:r>
    </w:p>
    <w:p w14:paraId="703577AC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ОО "ПИК-ФАРМА".</w:t>
      </w:r>
    </w:p>
    <w:p w14:paraId="4E3CF76C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г. Москва, пер. Оружейный, 25, стр.1.</w:t>
      </w:r>
    </w:p>
    <w:p w14:paraId="13ECC07B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Тел./факс: (495) 925-57-00..pantogam.ru.</w:t>
      </w:r>
    </w:p>
    <w:p w14:paraId="7CA0E4C7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Произведено</w:t>
      </w:r>
    </w:p>
    <w:p w14:paraId="4375AC0A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"ПИК-ФАРМА ПРО".</w:t>
      </w:r>
    </w:p>
    <w:p w14:paraId="1455DE51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Ленинградская обл., Всеволожский р-н, г. п. Кузьмоловский, здание цеха № 92.</w:t>
      </w:r>
    </w:p>
    <w:p w14:paraId="3D3E855E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Сироп, 100 мг/мл.</w:t>
      </w:r>
    </w:p>
    <w:p w14:paraId="228F4CFA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Владелец регистрационного уд</w:t>
      </w:r>
      <w:r>
        <w:rPr>
          <w:rFonts w:ascii="Times New Roman CYR" w:hAnsi="Times New Roman CYR" w:cs="Times New Roman CYR"/>
          <w:sz w:val="28"/>
          <w:szCs w:val="28"/>
        </w:rPr>
        <w:t>остоверения</w:t>
      </w:r>
    </w:p>
    <w:p w14:paraId="6E88E6E3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"ПИК-ФАРМА"</w:t>
      </w:r>
    </w:p>
    <w:p w14:paraId="150E8B07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Москва, Спасский туп., 2, стр.1.</w:t>
      </w:r>
    </w:p>
    <w:p w14:paraId="69F8490F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Тел./факс: (495) 925-57-00..pantogam.ru.</w:t>
      </w:r>
    </w:p>
    <w:p w14:paraId="7517A328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Произведено</w:t>
      </w:r>
    </w:p>
    <w:p w14:paraId="26DB2626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"Фирма "ВИПС-МЕД".</w:t>
      </w:r>
    </w:p>
    <w:p w14:paraId="405359F2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Московская обл., г. Фрязино, Заводской проезд, 3А или</w:t>
      </w:r>
    </w:p>
    <w:p w14:paraId="58AE6018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"ПИК-ФАРМА ПРО".</w:t>
      </w:r>
    </w:p>
    <w:p w14:paraId="34A967FD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Код по АТХ: </w:t>
      </w:r>
      <w:r>
        <w:rPr>
          <w:rFonts w:ascii="Times New Roman CYR" w:hAnsi="Times New Roman CYR" w:cs="Times New Roman CYR"/>
          <w:sz w:val="28"/>
          <w:szCs w:val="28"/>
        </w:rPr>
        <w:t>N Нервная система &lt;http://ww</w:t>
      </w:r>
      <w:r>
        <w:rPr>
          <w:rFonts w:ascii="Times New Roman CYR" w:hAnsi="Times New Roman CYR" w:cs="Times New Roman CYR"/>
          <w:sz w:val="28"/>
          <w:szCs w:val="28"/>
        </w:rPr>
        <w:t>w.rlsnet.ru/atc_index_id_1101.htm&gt;Психоаналептики &lt;http://www.rlsnet.ru/atc_index_id_1317.htm&gt;B Психостимуляторы, средства, применяемые при синдроме дефицита внимания с гиперактивностью, и ноотропные препараты &lt;http://www.rlsnet.ru/atc_index_id_1345.htm&gt;BX</w:t>
      </w:r>
      <w:r>
        <w:rPr>
          <w:rFonts w:ascii="Times New Roman CYR" w:hAnsi="Times New Roman CYR" w:cs="Times New Roman CYR"/>
          <w:sz w:val="28"/>
          <w:szCs w:val="28"/>
        </w:rPr>
        <w:t xml:space="preserve"> Психостимуляторы и ноотропные препараты другие.</w:t>
      </w:r>
    </w:p>
    <w:p w14:paraId="620724A2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Код фармгруппы: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9.7. 9. - нейротропные средства.</w:t>
      </w:r>
    </w:p>
    <w:p w14:paraId="47153EE1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- ноотропы (нейрометаболические стимуляторы)</w:t>
      </w:r>
    </w:p>
    <w:p w14:paraId="151A2A63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Производные 2-меркантобензимидазола:</w:t>
      </w:r>
    </w:p>
    <w:p w14:paraId="27D8D9FA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Торговое название: </w:t>
      </w:r>
      <w:r>
        <w:rPr>
          <w:rFonts w:ascii="Times New Roman CYR" w:hAnsi="Times New Roman CYR" w:cs="Times New Roman CYR"/>
          <w:sz w:val="28"/>
          <w:szCs w:val="28"/>
        </w:rPr>
        <w:t>Метапрот</w:t>
      </w:r>
    </w:p>
    <w:p w14:paraId="452F26A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МНН: </w:t>
      </w:r>
      <w:r>
        <w:rPr>
          <w:rFonts w:ascii="Times New Roman CYR" w:hAnsi="Times New Roman CYR" w:cs="Times New Roman CYR"/>
          <w:sz w:val="28"/>
          <w:szCs w:val="28"/>
        </w:rPr>
        <w:t>этилтиобензимидазола гидробромид</w:t>
      </w:r>
    </w:p>
    <w:p w14:paraId="3CE9F463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ЛФ:</w:t>
      </w:r>
      <w:r>
        <w:rPr>
          <w:rFonts w:ascii="Times New Roman CYR" w:hAnsi="Times New Roman CYR" w:cs="Times New Roman CYR"/>
          <w:sz w:val="28"/>
          <w:szCs w:val="28"/>
        </w:rPr>
        <w:t xml:space="preserve"> капсулы по 50, 125 и 250 мг</w:t>
      </w:r>
    </w:p>
    <w:p w14:paraId="76514424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Описание ЛФ:</w:t>
      </w:r>
      <w:r>
        <w:rPr>
          <w:rFonts w:ascii="Times New Roman CYR" w:hAnsi="Times New Roman CYR" w:cs="Times New Roman CYR"/>
          <w:sz w:val="28"/>
          <w:szCs w:val="28"/>
        </w:rPr>
        <w:t xml:space="preserve"> Капсулы, 50 мг: размер №3, корпус белого цвета, крышка желтого цвета.</w:t>
      </w:r>
    </w:p>
    <w:p w14:paraId="26B0128A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Капсулы, 125 мг: размер №2, корпус белого цвета, крышка оранжевого цвета.</w:t>
      </w:r>
    </w:p>
    <w:p w14:paraId="4BC3FC8B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Капсулы, 250 мг: размер №0, корпус белого цвета, крышка темно-оранжево</w:t>
      </w:r>
      <w:r>
        <w:rPr>
          <w:rFonts w:ascii="Times New Roman CYR" w:hAnsi="Times New Roman CYR" w:cs="Times New Roman CYR"/>
          <w:sz w:val="28"/>
          <w:szCs w:val="28"/>
        </w:rPr>
        <w:t>го цвета.</w:t>
      </w:r>
    </w:p>
    <w:p w14:paraId="38BC341E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Содержимое капсул: смесь порошка и гранул белого или белого с кремоватым оттенком цвета.</w:t>
      </w:r>
    </w:p>
    <w:p w14:paraId="272831A6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Состав: </w:t>
      </w:r>
      <w:r>
        <w:rPr>
          <w:rFonts w:ascii="Times New Roman CYR" w:hAnsi="Times New Roman CYR" w:cs="Times New Roman CYR"/>
          <w:sz w:val="28"/>
          <w:szCs w:val="28"/>
        </w:rPr>
        <w:t>активное вещество: этилтиобензимидазола гидробромида моногидрат 50, 125 и 250 мг</w:t>
      </w:r>
    </w:p>
    <w:p w14:paraId="4C058379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Вспомогательные вещества: гипролоза - 1,7/1,95/3,9 мг; кремния диокс</w:t>
      </w:r>
      <w:r>
        <w:rPr>
          <w:rFonts w:ascii="Times New Roman CYR" w:hAnsi="Times New Roman CYR" w:cs="Times New Roman CYR"/>
          <w:sz w:val="28"/>
          <w:szCs w:val="28"/>
        </w:rPr>
        <w:t>ид коллоидный - 4/4,55/9,1 мг; лактоза - 117,6/66,5/133 мг; магния стеарат - 1,7/2/4 мг</w:t>
      </w:r>
    </w:p>
    <w:p w14:paraId="0A918E74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Срок годности: </w:t>
      </w:r>
      <w:r>
        <w:rPr>
          <w:rFonts w:ascii="Times New Roman CYR" w:hAnsi="Times New Roman CYR" w:cs="Times New Roman CYR"/>
          <w:sz w:val="28"/>
          <w:szCs w:val="28"/>
        </w:rPr>
        <w:t>3 года</w:t>
      </w:r>
    </w:p>
    <w:p w14:paraId="0D12B549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Условия хранения: </w:t>
      </w:r>
      <w:r>
        <w:rPr>
          <w:rFonts w:ascii="Times New Roman CYR" w:hAnsi="Times New Roman CYR" w:cs="Times New Roman CYR"/>
          <w:sz w:val="28"/>
          <w:szCs w:val="28"/>
        </w:rPr>
        <w:t>В сухом, защищенном от света месте, при температуре не выше 25 градусов. Хранить в недоступном для детей месте.</w:t>
      </w:r>
    </w:p>
    <w:p w14:paraId="21C16D64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Производитель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ЗАО "Фармпроект". Россия, 192236, Санкт-Петербург, ул. Софийская, 14, лит. А.</w:t>
      </w:r>
    </w:p>
    <w:p w14:paraId="148E4DD4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Код по АТХ:</w:t>
      </w:r>
      <w:r>
        <w:rPr>
          <w:rFonts w:ascii="Times New Roman CYR" w:hAnsi="Times New Roman CYR" w:cs="Times New Roman CYR"/>
          <w:sz w:val="28"/>
          <w:szCs w:val="28"/>
        </w:rPr>
        <w:t xml:space="preserve"> А13А - Общетонизирующие препараты</w:t>
      </w:r>
    </w:p>
    <w:p w14:paraId="324C6FD8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А13 - Общетонизирующие препараты</w:t>
      </w:r>
    </w:p>
    <w:p w14:paraId="396B834B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Пищеварительный тракт и обмен веществ</w:t>
      </w:r>
    </w:p>
    <w:p w14:paraId="6C989535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Код CAS</w:t>
      </w:r>
      <w:r>
        <w:rPr>
          <w:rFonts w:ascii="Times New Roman CYR" w:hAnsi="Times New Roman CYR" w:cs="Times New Roman CYR"/>
          <w:sz w:val="28"/>
          <w:szCs w:val="28"/>
        </w:rPr>
        <w:t>: 65513-71-3</w:t>
      </w:r>
    </w:p>
    <w:p w14:paraId="34A0FE9A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Нейропептиды и их аналоги</w:t>
      </w:r>
    </w:p>
    <w:p w14:paraId="1F542699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Тор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говое название: </w:t>
      </w:r>
      <w:r>
        <w:rPr>
          <w:rFonts w:ascii="Times New Roman CYR" w:hAnsi="Times New Roman CYR" w:cs="Times New Roman CYR"/>
          <w:sz w:val="28"/>
          <w:szCs w:val="28"/>
        </w:rPr>
        <w:t>Ноопепт</w:t>
      </w:r>
    </w:p>
    <w:p w14:paraId="7A598E73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МНН: </w:t>
      </w:r>
      <w:r>
        <w:rPr>
          <w:rFonts w:ascii="Times New Roman CYR" w:hAnsi="Times New Roman CYR" w:cs="Times New Roman CYR"/>
          <w:sz w:val="28"/>
          <w:szCs w:val="28"/>
        </w:rPr>
        <w:t>Ноопепт</w:t>
      </w:r>
    </w:p>
    <w:p w14:paraId="58BACDE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ЛФ:</w:t>
      </w:r>
      <w:r>
        <w:rPr>
          <w:rFonts w:ascii="Times New Roman CYR" w:hAnsi="Times New Roman CYR" w:cs="Times New Roman CYR"/>
          <w:sz w:val="28"/>
          <w:szCs w:val="28"/>
        </w:rPr>
        <w:t xml:space="preserve"> таблетки по 10 мг</w:t>
      </w:r>
    </w:p>
    <w:p w14:paraId="117B22EB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Описание ЛФ:</w:t>
      </w:r>
      <w:r>
        <w:rPr>
          <w:rFonts w:ascii="Times New Roman CYR" w:hAnsi="Times New Roman CYR" w:cs="Times New Roman CYR"/>
          <w:sz w:val="28"/>
          <w:szCs w:val="28"/>
        </w:rPr>
        <w:t xml:space="preserve"> таблетки белые, двояковыпуклой формы.</w:t>
      </w:r>
    </w:p>
    <w:p w14:paraId="3BF743B9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Состав: </w:t>
      </w:r>
      <w:r>
        <w:rPr>
          <w:rFonts w:ascii="Times New Roman CYR" w:hAnsi="Times New Roman CYR" w:cs="Times New Roman CYR"/>
          <w:sz w:val="28"/>
          <w:szCs w:val="28"/>
        </w:rPr>
        <w:t>активное вещество: ноопепт 10 мг.</w:t>
      </w:r>
    </w:p>
    <w:p w14:paraId="17EDEC72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вспомогательные вещества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крахмал картофельный - 13,5 мг; лактозы моногидрат -55 мг; МКЦ -21,2 мг; магни</w:t>
      </w:r>
      <w:r>
        <w:rPr>
          <w:rFonts w:ascii="Times New Roman CYR" w:hAnsi="Times New Roman CYR" w:cs="Times New Roman CYR"/>
          <w:sz w:val="28"/>
          <w:szCs w:val="28"/>
        </w:rPr>
        <w:t>я стеарат - 0,3 мг; повидон - 0,0008 мг</w:t>
      </w:r>
    </w:p>
    <w:p w14:paraId="1D949BE5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Срок годности: </w:t>
      </w:r>
      <w:r>
        <w:rPr>
          <w:rFonts w:ascii="Times New Roman CYR" w:hAnsi="Times New Roman CYR" w:cs="Times New Roman CYR"/>
          <w:sz w:val="28"/>
          <w:szCs w:val="28"/>
        </w:rPr>
        <w:t>2 года.</w:t>
      </w:r>
    </w:p>
    <w:p w14:paraId="692D68CB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Условия хранения:</w:t>
      </w:r>
      <w:r>
        <w:rPr>
          <w:rFonts w:ascii="Times New Roman CYR" w:hAnsi="Times New Roman CYR" w:cs="Times New Roman CYR"/>
          <w:sz w:val="28"/>
          <w:szCs w:val="28"/>
        </w:rPr>
        <w:t xml:space="preserve"> В сухом, защищенном от света месте, при температуре не выше 25 градусов. Хранить в недоступном для детей месте.</w:t>
      </w:r>
    </w:p>
    <w:p w14:paraId="0E1A3454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Производитель:</w:t>
      </w:r>
      <w:r>
        <w:rPr>
          <w:rFonts w:ascii="Times New Roman CYR" w:hAnsi="Times New Roman CYR" w:cs="Times New Roman CYR"/>
          <w:sz w:val="28"/>
          <w:szCs w:val="28"/>
        </w:rPr>
        <w:t xml:space="preserve"> ЗАО "ЛЕККО".</w:t>
      </w:r>
    </w:p>
    <w:p w14:paraId="1E56224E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Владимирская обл., Петушинский р-</w:t>
      </w:r>
      <w:r>
        <w:rPr>
          <w:rFonts w:ascii="Times New Roman CYR" w:hAnsi="Times New Roman CYR" w:cs="Times New Roman CYR"/>
          <w:sz w:val="28"/>
          <w:szCs w:val="28"/>
        </w:rPr>
        <w:t>н, пос. Вольгинский.</w:t>
      </w:r>
    </w:p>
    <w:p w14:paraId="696ECF1E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Код по АТХ: </w:t>
      </w:r>
      <w:r>
        <w:rPr>
          <w:rFonts w:ascii="Times New Roman CYR" w:hAnsi="Times New Roman CYR" w:cs="Times New Roman CYR"/>
          <w:sz w:val="28"/>
          <w:szCs w:val="28"/>
        </w:rPr>
        <w:t>N Нервная система &lt;http://www.rlsnet.ru/atc_index_id_1101.htm&gt;Психоаналептики &lt;http://www.rlsnet.ru/atc_index_id_1317.htm&gt;B Психостимуляторы, средства, применяемые при синдроме дефицита внимания с гиперактивностью, и ноотро</w:t>
      </w:r>
      <w:r>
        <w:rPr>
          <w:rFonts w:ascii="Times New Roman CYR" w:hAnsi="Times New Roman CYR" w:cs="Times New Roman CYR"/>
          <w:sz w:val="28"/>
          <w:szCs w:val="28"/>
        </w:rPr>
        <w:t>пные препараты &lt;http://www.rlsnet.ru/atc_index_id_1345.htm&gt;BX Психостимуляторы и ноотропные препараты другие.</w:t>
      </w:r>
    </w:p>
    <w:p w14:paraId="5B0CA85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13)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Торговое название: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Семакс</w:t>
      </w:r>
    </w:p>
    <w:p w14:paraId="0FA3B1E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МНН: </w:t>
      </w:r>
      <w:r>
        <w:rPr>
          <w:rFonts w:ascii="Times New Roman CYR" w:hAnsi="Times New Roman CYR" w:cs="Times New Roman CYR"/>
          <w:sz w:val="28"/>
          <w:szCs w:val="28"/>
        </w:rPr>
        <w:t>Семакс</w:t>
      </w:r>
    </w:p>
    <w:p w14:paraId="15EDCF81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ЛФ:</w:t>
      </w:r>
      <w:r>
        <w:rPr>
          <w:rFonts w:ascii="Times New Roman CYR" w:hAnsi="Times New Roman CYR" w:cs="Times New Roman CYR"/>
          <w:sz w:val="28"/>
          <w:szCs w:val="28"/>
        </w:rPr>
        <w:t xml:space="preserve"> капли назальные 0,1% и 1% - 3 мл</w:t>
      </w:r>
    </w:p>
    <w:p w14:paraId="5F3E4BBF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Описание ЛФ:</w:t>
      </w:r>
      <w:r>
        <w:rPr>
          <w:rFonts w:ascii="Times New Roman CYR" w:hAnsi="Times New Roman CYR" w:cs="Times New Roman CYR"/>
          <w:sz w:val="28"/>
          <w:szCs w:val="28"/>
        </w:rPr>
        <w:t xml:space="preserve"> бесцветная прозрачная жидкость.</w:t>
      </w:r>
    </w:p>
    <w:p w14:paraId="73ECCDF4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Состав: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капли назальн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ые 0,1 % - на 1 литр:</w:t>
      </w:r>
    </w:p>
    <w:p w14:paraId="5EA5F53C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Семакс - 1 г; метиловый эфир параоксибензойной кислоты (Нипагин) - 1 г; воды очищенной до 1 л.</w:t>
      </w:r>
    </w:p>
    <w:p w14:paraId="1FBDF8B5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капли назальные 1 % - на 1 литр: </w:t>
      </w:r>
      <w:r>
        <w:rPr>
          <w:rFonts w:ascii="Times New Roman CYR" w:hAnsi="Times New Roman CYR" w:cs="Times New Roman CYR"/>
          <w:sz w:val="28"/>
          <w:szCs w:val="28"/>
        </w:rPr>
        <w:t>Семакс - 10 г; метиловый эфир параоксибензойной кислоты (Нипагин) - 1 г; воды очищенной до 1 л.</w:t>
      </w:r>
    </w:p>
    <w:p w14:paraId="55FAFF89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Срок годн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ости:</w:t>
      </w:r>
      <w:r>
        <w:rPr>
          <w:rFonts w:ascii="Times New Roman CYR" w:hAnsi="Times New Roman CYR" w:cs="Times New Roman CYR"/>
          <w:sz w:val="28"/>
          <w:szCs w:val="28"/>
        </w:rPr>
        <w:t xml:space="preserve"> 2 года.</w:t>
      </w:r>
    </w:p>
    <w:p w14:paraId="192A0510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Условия хранения: </w:t>
      </w:r>
      <w:r>
        <w:rPr>
          <w:rFonts w:ascii="Times New Roman CYR" w:hAnsi="Times New Roman CYR" w:cs="Times New Roman CYR"/>
          <w:sz w:val="28"/>
          <w:szCs w:val="28"/>
        </w:rPr>
        <w:t>В защищенном от света месте, при температуре не выше 10 °C (не замораживать).</w:t>
      </w:r>
    </w:p>
    <w:p w14:paraId="7C10E590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Хранить в недоступном для детей месте.</w:t>
      </w:r>
    </w:p>
    <w:p w14:paraId="2F43D2B4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Производитель:</w:t>
      </w:r>
      <w:r>
        <w:rPr>
          <w:rFonts w:ascii="Times New Roman CYR" w:hAnsi="Times New Roman CYR" w:cs="Times New Roman CYR"/>
          <w:sz w:val="28"/>
          <w:szCs w:val="28"/>
        </w:rPr>
        <w:t xml:space="preserve"> ПЕПТОГЕН Инновационный научно-производственный центр (Россия)</w:t>
      </w:r>
    </w:p>
    <w:p w14:paraId="57F713F0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Код по АТХ: </w:t>
      </w:r>
      <w:r>
        <w:rPr>
          <w:rFonts w:ascii="Times New Roman CYR" w:hAnsi="Times New Roman CYR" w:cs="Times New Roman CYR"/>
          <w:sz w:val="28"/>
          <w:szCs w:val="28"/>
        </w:rPr>
        <w:t xml:space="preserve">N Нервная система </w:t>
      </w:r>
      <w:r>
        <w:rPr>
          <w:rFonts w:ascii="Times New Roman CYR" w:hAnsi="Times New Roman CYR" w:cs="Times New Roman CYR"/>
          <w:sz w:val="28"/>
          <w:szCs w:val="28"/>
        </w:rPr>
        <w:t>&lt;http://www.rlsnet.ru/atc_index_id_1101.htm&gt;Психоаналептики &lt;http://www.rlsnet.ru/atc_index_id_1317.htm&gt;B Психостимуляторы, средства, применяемые при синдроме дефицита внимания с гиперактивностью, и ноотропные препараты &lt;http://www.rlsnet.ru/atc_index_id_1</w:t>
      </w:r>
      <w:r>
        <w:rPr>
          <w:rFonts w:ascii="Times New Roman CYR" w:hAnsi="Times New Roman CYR" w:cs="Times New Roman CYR"/>
          <w:sz w:val="28"/>
          <w:szCs w:val="28"/>
        </w:rPr>
        <w:t>345.htm&gt;BX Психостимуляторы и ноотропные препараты другие.</w:t>
      </w:r>
    </w:p>
    <w:p w14:paraId="3CC4C224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Торговое газвание: </w:t>
      </w:r>
      <w:r>
        <w:rPr>
          <w:rFonts w:ascii="Times New Roman CYR" w:hAnsi="Times New Roman CYR" w:cs="Times New Roman CYR"/>
          <w:sz w:val="28"/>
          <w:szCs w:val="28"/>
        </w:rPr>
        <w:t>Селанк</w:t>
      </w:r>
    </w:p>
    <w:p w14:paraId="6358C4C1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МНН: </w:t>
      </w:r>
      <w:r>
        <w:rPr>
          <w:rFonts w:ascii="Times New Roman CYR" w:hAnsi="Times New Roman CYR" w:cs="Times New Roman CYR"/>
          <w:sz w:val="28"/>
          <w:szCs w:val="28"/>
        </w:rPr>
        <w:t>Селанк</w:t>
      </w:r>
    </w:p>
    <w:p w14:paraId="5F810C9C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ЛФ:</w:t>
      </w:r>
      <w:r>
        <w:rPr>
          <w:rFonts w:ascii="Times New Roman CYR" w:hAnsi="Times New Roman CYR" w:cs="Times New Roman CYR"/>
          <w:sz w:val="28"/>
          <w:szCs w:val="28"/>
        </w:rPr>
        <w:t xml:space="preserve"> капли назальные 0,15% -3 мл</w:t>
      </w:r>
    </w:p>
    <w:p w14:paraId="74CD971C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Описание ЛФ:</w:t>
      </w:r>
      <w:r>
        <w:rPr>
          <w:rFonts w:ascii="Times New Roman CYR" w:hAnsi="Times New Roman CYR" w:cs="Times New Roman CYR"/>
          <w:sz w:val="28"/>
          <w:szCs w:val="28"/>
        </w:rPr>
        <w:t xml:space="preserve"> бесцветная прозрачная жидкость</w:t>
      </w:r>
    </w:p>
    <w:p w14:paraId="0E2AF03B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Состав: </w:t>
      </w:r>
      <w:r>
        <w:rPr>
          <w:rFonts w:ascii="Times New Roman CYR" w:hAnsi="Times New Roman CYR" w:cs="Times New Roman CYR"/>
          <w:sz w:val="28"/>
          <w:szCs w:val="28"/>
        </w:rPr>
        <w:t>на 100 мл назальных капель 0,15 мг селанка</w:t>
      </w:r>
    </w:p>
    <w:p w14:paraId="204EC002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Срок годности: </w:t>
      </w:r>
      <w:r>
        <w:rPr>
          <w:rFonts w:ascii="Times New Roman CYR" w:hAnsi="Times New Roman CYR" w:cs="Times New Roman CYR"/>
          <w:sz w:val="28"/>
          <w:szCs w:val="28"/>
        </w:rPr>
        <w:t>2 года</w:t>
      </w:r>
    </w:p>
    <w:p w14:paraId="0828C587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Условия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хранения:</w:t>
      </w:r>
      <w:r>
        <w:rPr>
          <w:rFonts w:ascii="Times New Roman CYR" w:hAnsi="Times New Roman CYR" w:cs="Times New Roman CYR"/>
          <w:sz w:val="28"/>
          <w:szCs w:val="28"/>
        </w:rPr>
        <w:t xml:space="preserve"> В защищенном от света месте, при температуре не выше 10 °C (не замораживать).</w:t>
      </w:r>
    </w:p>
    <w:p w14:paraId="1F2E7362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Хранить в недоступном для детей месте.</w:t>
      </w:r>
    </w:p>
    <w:p w14:paraId="540D37F0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Производитель:</w:t>
      </w:r>
      <w:r>
        <w:rPr>
          <w:rFonts w:ascii="Times New Roman CYR" w:hAnsi="Times New Roman CYR" w:cs="Times New Roman CYR"/>
          <w:sz w:val="28"/>
          <w:szCs w:val="28"/>
        </w:rPr>
        <w:t xml:space="preserve"> ПЕПТОГЕН Инновационный научно-производственный центр (Россия)</w:t>
      </w:r>
    </w:p>
    <w:p w14:paraId="1A27DB04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Код по АТХ: </w:t>
      </w:r>
      <w:r>
        <w:rPr>
          <w:rFonts w:ascii="Times New Roman CYR" w:hAnsi="Times New Roman CYR" w:cs="Times New Roman CYR"/>
          <w:sz w:val="28"/>
          <w:szCs w:val="28"/>
        </w:rPr>
        <w:t>N Нервная система &lt;http://www.rlsnet.ru/</w:t>
      </w:r>
      <w:r>
        <w:rPr>
          <w:rFonts w:ascii="Times New Roman CYR" w:hAnsi="Times New Roman CYR" w:cs="Times New Roman CYR"/>
          <w:sz w:val="28"/>
          <w:szCs w:val="28"/>
        </w:rPr>
        <w:t>atc_index_id_1101.htm&gt;Психолептики &lt;http://www.rlsnet.ru/atc_index_id_1239.htm&gt;B Анксиолитики</w:t>
      </w:r>
    </w:p>
    <w:p w14:paraId="0609E05A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3F0A381" w14:textId="77777777" w:rsidR="00000000" w:rsidRDefault="00CA7AD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01BD584B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Заключение</w:t>
      </w:r>
    </w:p>
    <w:p w14:paraId="57F0F336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1AF40C6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список показаний для использования лекарственных средств значительно расширился, однако сложность и многокомпонентность нарушен</w:t>
      </w:r>
      <w:r>
        <w:rPr>
          <w:rFonts w:ascii="Times New Roman CYR" w:hAnsi="Times New Roman CYR" w:cs="Times New Roman CYR"/>
          <w:sz w:val="28"/>
          <w:szCs w:val="28"/>
        </w:rPr>
        <w:t>ий мозгового метаболизма, а также ограничение экстраполяции экспериментальных данных в клиническую практику обусловливают неоднозначность мнений о нейропротекторной и метаболически активной терапии. Несомненно, данное направление является одним из ключевых</w:t>
      </w:r>
      <w:r>
        <w:rPr>
          <w:rFonts w:ascii="Times New Roman CYR" w:hAnsi="Times New Roman CYR" w:cs="Times New Roman CYR"/>
          <w:sz w:val="28"/>
          <w:szCs w:val="28"/>
        </w:rPr>
        <w:t>, наиболее перспективных и в то же время наиболее сложным. Цереброваскулярные болезни наносят значительный ущерб здоровью населения, вследствие чего увеличивается процент инвалидности и смертности. В последние десятилетия значительно расширился арсенал лек</w:t>
      </w:r>
      <w:r>
        <w:rPr>
          <w:rFonts w:ascii="Times New Roman CYR" w:hAnsi="Times New Roman CYR" w:cs="Times New Roman CYR"/>
          <w:sz w:val="28"/>
          <w:szCs w:val="28"/>
        </w:rPr>
        <w:t>арственных средств, используемых для лечения этих заболеваний. Каждый год на фармакологический рынок поступают новые препараты, обладающие опосредованным ноотропным действием. Дифференцированная терапия сосудистых заболеваний головного мозга предусматривае</w:t>
      </w:r>
      <w:r>
        <w:rPr>
          <w:rFonts w:ascii="Times New Roman CYR" w:hAnsi="Times New Roman CYR" w:cs="Times New Roman CYR"/>
          <w:sz w:val="28"/>
          <w:szCs w:val="28"/>
        </w:rPr>
        <w:t>т знание этиологии, звеньев патогенеза, механизмов фармакологического действия тех или иных препаратов. Особое место занимают вопросы безопасности применения лекарственных средств. Кроме того, практическому врачу часто приходится решать вопрос: "цена-качес</w:t>
      </w:r>
      <w:r>
        <w:rPr>
          <w:rFonts w:ascii="Times New Roman CYR" w:hAnsi="Times New Roman CYR" w:cs="Times New Roman CYR"/>
          <w:sz w:val="28"/>
          <w:szCs w:val="28"/>
        </w:rPr>
        <w:t>тво-клиническая эффективность". Продолжительность жизни постоянно увеличивается, причем наиболее быстро растет часть общей популяции, которая состоит из людей старше 65 лет. Следовательно, можно ожидать, что частота заболеваний, ассоциирующихся с возрастом</w:t>
      </w:r>
      <w:r>
        <w:rPr>
          <w:rFonts w:ascii="Times New Roman CYR" w:hAnsi="Times New Roman CYR" w:cs="Times New Roman CYR"/>
          <w:sz w:val="28"/>
          <w:szCs w:val="28"/>
        </w:rPr>
        <w:t>, таких как деменция и другие, значительно возрастет, и ноотропные препараты будут все более и более востребованы. В настоящее время в России зарегистрировано 15 лекарственных средств, отнесенных к группе ноотропов. Номенклатура отечественных ноотропных пр</w:t>
      </w:r>
      <w:r>
        <w:rPr>
          <w:rFonts w:ascii="Times New Roman CYR" w:hAnsi="Times New Roman CYR" w:cs="Times New Roman CYR"/>
          <w:sz w:val="28"/>
          <w:szCs w:val="28"/>
        </w:rPr>
        <w:t>епаратов значительно меньше, чем на зарубежном рынке медикаментов, другими словами, их зачастую недостаточно для удовлетворения потребностей медицинской практики в нашей стране.</w:t>
      </w:r>
    </w:p>
    <w:p w14:paraId="4B54DAD3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механизма воздействия лекарственных веществ на организм расширяет ди</w:t>
      </w:r>
      <w:r>
        <w:rPr>
          <w:rFonts w:ascii="Times New Roman CYR" w:hAnsi="Times New Roman CYR" w:cs="Times New Roman CYR"/>
          <w:sz w:val="28"/>
          <w:szCs w:val="28"/>
        </w:rPr>
        <w:t>апазон возможностей медикаментозной терапии различных клинических синдромов и болезней. Оптимальному выбору ноотропного препарата способствуют правильные представления врача о фармакокинетике и фармакодинамике, что необходимо для определения рациональной р</w:t>
      </w:r>
      <w:r>
        <w:rPr>
          <w:rFonts w:ascii="Times New Roman CYR" w:hAnsi="Times New Roman CYR" w:cs="Times New Roman CYR"/>
          <w:sz w:val="28"/>
          <w:szCs w:val="28"/>
        </w:rPr>
        <w:t>азовой и суточной дозы применяемого препарата. Следует отметить, что для определения общих закономерностей назначения лечения необходим индивидуальный подход к каждому пациенту, с учетом возраста, пола, анамнеза, сопутствующих заболеваний, особенностей мет</w:t>
      </w:r>
      <w:r>
        <w:rPr>
          <w:rFonts w:ascii="Times New Roman CYR" w:hAnsi="Times New Roman CYR" w:cs="Times New Roman CYR"/>
          <w:sz w:val="28"/>
          <w:szCs w:val="28"/>
        </w:rPr>
        <w:t>аболизма и гемодинамики. Эффективность лекарственного средства определяется с позиций доказательной медицины и выражается в уменьшении клинических проявлений заболевания и улучшении качества жизни больного. В настоящее время четко прослеживается новая стра</w:t>
      </w:r>
      <w:r>
        <w:rPr>
          <w:rFonts w:ascii="Times New Roman CYR" w:hAnsi="Times New Roman CYR" w:cs="Times New Roman CYR"/>
          <w:sz w:val="28"/>
          <w:szCs w:val="28"/>
        </w:rPr>
        <w:t xml:space="preserve">тегия в использовании препаратов, обладающих нейропротекторным действием. Это, с одной стороны, оптимально высокие дозы препарата (пирацетам, актовегин, танакан) и с другой - широкое внедрение форм форте (инстенон, кавинтон). Необходимо, однако, соблюдать </w:t>
      </w:r>
      <w:r>
        <w:rPr>
          <w:rFonts w:ascii="Times New Roman CYR" w:hAnsi="Times New Roman CYR" w:cs="Times New Roman CYR"/>
          <w:sz w:val="28"/>
          <w:szCs w:val="28"/>
        </w:rPr>
        <w:t>следующее правило: раннее начало и длительный курс (до 3-4 мес) терапии. Современная медицина дает возможность комбинированного назначения двух или нескольких лекарственных средств. Например, актовегин - инстенон, актовегин - пирацетам, пирацетам - глиатил</w:t>
      </w:r>
      <w:r>
        <w:rPr>
          <w:rFonts w:ascii="Times New Roman CYR" w:hAnsi="Times New Roman CYR" w:cs="Times New Roman CYR"/>
          <w:sz w:val="28"/>
          <w:szCs w:val="28"/>
        </w:rPr>
        <w:t>ин и т. д. Окончательное суждение об эффективности выбранного лечения и необходимости его коррекции может быть вынесено в случае отсутствия терапевтического эффекта после 2-3 курсов длительностью не менее 3 мес. Не следует отказываться от выбранного препар</w:t>
      </w:r>
      <w:r>
        <w:rPr>
          <w:rFonts w:ascii="Times New Roman CYR" w:hAnsi="Times New Roman CYR" w:cs="Times New Roman CYR"/>
          <w:sz w:val="28"/>
          <w:szCs w:val="28"/>
        </w:rPr>
        <w:t>ата, если его доза не была повышена до индивидуально максимальной и хорошо переносимой. При отсутствии положительной реакции на лечение или появлении побочных эффектов рекомендуется заменить выбранное лекарство на средство другого класса. В случае недостат</w:t>
      </w:r>
      <w:r>
        <w:rPr>
          <w:rFonts w:ascii="Times New Roman CYR" w:hAnsi="Times New Roman CYR" w:cs="Times New Roman CYR"/>
          <w:sz w:val="28"/>
          <w:szCs w:val="28"/>
        </w:rPr>
        <w:t>очной эффективности, но хорошей переносимости лекарственного вещества к нему можно добавить второй препарат, относящийся к другому классу. Эта комбинация может дать более выраженный лечебный эффект при меньшей вероятности возникновения побочных явлений, та</w:t>
      </w:r>
      <w:r>
        <w:rPr>
          <w:rFonts w:ascii="Times New Roman CYR" w:hAnsi="Times New Roman CYR" w:cs="Times New Roman CYR"/>
          <w:sz w:val="28"/>
          <w:szCs w:val="28"/>
        </w:rPr>
        <w:t>к как в ходе терапии используются более низкие дозы.</w:t>
      </w:r>
    </w:p>
    <w:p w14:paraId="115BA3E7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препараты ноотропного ряда благодаря различным механизмам лечебного действия могут применяться в лечении неврологических больных. На фармацевтическом рынке России представлены препараты, о</w:t>
      </w:r>
      <w:r>
        <w:rPr>
          <w:rFonts w:ascii="Times New Roman CYR" w:hAnsi="Times New Roman CYR" w:cs="Times New Roman CYR"/>
          <w:sz w:val="28"/>
          <w:szCs w:val="28"/>
        </w:rPr>
        <w:t>бладающие различной степенью эффективности и переносимости. Поэтому выбор того или иного средства должен базироваться на результатах клинических исследований и личном опыте врача.</w:t>
      </w:r>
    </w:p>
    <w:p w14:paraId="03AB80D4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7A096C" w14:textId="77777777" w:rsidR="00000000" w:rsidRDefault="00CA7AD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15C86E38" w14:textId="77777777" w:rsidR="00000000" w:rsidRDefault="00CA7AD6">
      <w:pPr>
        <w:widowControl w:val="0"/>
        <w:tabs>
          <w:tab w:val="left" w:pos="26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 Список литературы</w:t>
      </w:r>
    </w:p>
    <w:p w14:paraId="45392918" w14:textId="77777777" w:rsidR="00000000" w:rsidRDefault="00CA7AD6">
      <w:pPr>
        <w:widowControl w:val="0"/>
        <w:tabs>
          <w:tab w:val="left" w:pos="26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EA53E3" w14:textId="77777777" w:rsidR="00000000" w:rsidRDefault="00CA7AD6">
      <w:pPr>
        <w:widowControl w:val="0"/>
        <w:tabs>
          <w:tab w:val="left" w:pos="268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1.Фармацевтическое товароведение: учебное пособие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фармацевтических вузов и факультетов / В.Н. Стрелков.-2-изд.,перераб.и доп. -Пятигорск: Пятигорская ГФА,2008.-380с.</w:t>
      </w:r>
    </w:p>
    <w:p w14:paraId="04A100F6" w14:textId="77777777" w:rsidR="00000000" w:rsidRDefault="00CA7AD6">
      <w:pPr>
        <w:widowControl w:val="0"/>
        <w:tabs>
          <w:tab w:val="left" w:pos="268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.Медицинское и фармацевтическое товароведение: учебник для вузов / О.А.Васнецова.-М.:ГЭОТАР-Медиа,2005.-608с.</w:t>
      </w:r>
    </w:p>
    <w:p w14:paraId="2FAE9A83" w14:textId="77777777" w:rsidR="00000000" w:rsidRDefault="00CA7AD6">
      <w:pPr>
        <w:widowControl w:val="0"/>
        <w:tabs>
          <w:tab w:val="left" w:pos="268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.Медицинское и фармацевтич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еское товароведение: Учебник / С.З.Умаров, И.А.Наркевич, Н.Л. Костенко, Т.Н.Пучинина. - М.: ГЭОТАР-МЕД, 2003.-368с.:ил.-(Серия ХХ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век)</w:t>
      </w:r>
    </w:p>
    <w:p w14:paraId="586A4F75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 Энциклопедия лекарств и товаров аптечного ассортимента [электронный </w:t>
      </w:r>
      <w:r>
        <w:rPr>
          <w:rFonts w:ascii="Times New Roman CYR" w:hAnsi="Times New Roman CYR" w:cs="Times New Roman CYR"/>
          <w:sz w:val="28"/>
          <w:szCs w:val="28"/>
        </w:rPr>
        <w:t>ресурс] - Режим доступа: &lt;http://www.rlsnet.ru/fg</w:t>
      </w:r>
      <w:r>
        <w:rPr>
          <w:rFonts w:ascii="Times New Roman CYR" w:hAnsi="Times New Roman CYR" w:cs="Times New Roman CYR"/>
          <w:sz w:val="28"/>
          <w:szCs w:val="28"/>
        </w:rPr>
        <w:t>_index_id_46.htm&gt;</w:t>
      </w:r>
    </w:p>
    <w:p w14:paraId="01771A5E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Теоретические основы товароведения: учебно-методическое пособие для студентов фармацевтического факультета / Вострикова Т.В. (сост.) - Барнаул: Алтайский государственный медицинский университет, 2003. - 97c.</w:t>
      </w:r>
    </w:p>
    <w:p w14:paraId="513B39FA" w14:textId="77777777" w:rsidR="00000000" w:rsidRDefault="00CA7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Википедия - свободная энци</w:t>
      </w:r>
      <w:r>
        <w:rPr>
          <w:rFonts w:ascii="Times New Roman CYR" w:hAnsi="Times New Roman CYR" w:cs="Times New Roman CYR"/>
          <w:sz w:val="28"/>
          <w:szCs w:val="28"/>
        </w:rPr>
        <w:t>клопедия [электронный ресурс] - Режим доступа: http://ru.wikipedia.org/wiki/%CD%EE%EE%F2%F0%EE%EF%FB</w:t>
      </w:r>
    </w:p>
    <w:p w14:paraId="682BFDA4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Регистр лекарственных средств России РЛС Энциклопедия лекарств: Справочник // М.: РЛС-МЕДИА - Вып.18. - 2010. - 1296 с.</w:t>
      </w:r>
    </w:p>
    <w:p w14:paraId="7AAE6F5D" w14:textId="77777777" w:rsidR="00000000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Справочник Vidal. Лекарственны</w:t>
      </w:r>
      <w:r>
        <w:rPr>
          <w:rFonts w:ascii="Times New Roman CYR" w:hAnsi="Times New Roman CYR" w:cs="Times New Roman CYR"/>
          <w:sz w:val="28"/>
          <w:szCs w:val="28"/>
        </w:rPr>
        <w:t>е препараты в России: Справочник // М.: АстраФармСервис - 2010. - 1728 с.</w:t>
      </w:r>
    </w:p>
    <w:p w14:paraId="10F34D7B" w14:textId="77777777" w:rsidR="00CA7AD6" w:rsidRDefault="00CA7AD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A7A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C0"/>
    <w:rsid w:val="00CA7AD6"/>
    <w:rsid w:val="00CC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460C0"/>
  <w14:defaultImageDpi w14:val="0"/>
  <w15:docId w15:val="{8D0BCD98-66FE-4B75-92F2-B907A108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5788</Words>
  <Characters>32996</Characters>
  <Application>Microsoft Office Word</Application>
  <DocSecurity>0</DocSecurity>
  <Lines>274</Lines>
  <Paragraphs>77</Paragraphs>
  <ScaleCrop>false</ScaleCrop>
  <Company/>
  <LinksUpToDate>false</LinksUpToDate>
  <CharactersWithSpaces>38707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2024-12-23T21:49:00Z</dcterms:created>
  <dcterms:modified xsi:type="dcterms:W3CDTF">2024-12-23T21:49:00Z</dcterms:modified>
</cp:coreProperties>
</file>