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C6C8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«Западно-казахстанский государственный медицинский университет имени М. Оспанова»</w:t>
      </w:r>
    </w:p>
    <w:p w14:paraId="3D3699C2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B57CAB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7C9A1E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313D40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079D9C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364FF4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A5F4DE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FCF73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B650B6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3191B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26E31E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E3EC96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F8058A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2F9712D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Дисциплина: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Фармакотеряпия</w:t>
      </w:r>
    </w:p>
    <w:p w14:paraId="3677905C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 фармацевтической экономики для улучшения фармацевтического обеспечения лечебного учреждения</w:t>
      </w:r>
    </w:p>
    <w:p w14:paraId="23E9D811" w14:textId="77777777" w:rsidR="00000000" w:rsidRDefault="00753D17">
      <w:pPr>
        <w:widowControl w:val="0"/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D12C8F5" w14:textId="77777777" w:rsidR="00000000" w:rsidRDefault="00753D17">
      <w:pPr>
        <w:widowControl w:val="0"/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34B45577" w14:textId="77777777" w:rsidR="00000000" w:rsidRDefault="00753D17">
      <w:pPr>
        <w:widowControl w:val="0"/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53F96BE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Выполнил(а):</w:t>
      </w:r>
    </w:p>
    <w:p w14:paraId="7386A8B3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Байт</w:t>
      </w:r>
      <w:r>
        <w:rPr>
          <w:rFonts w:ascii="Times New Roman CYR" w:hAnsi="Times New Roman CYR" w:cs="Times New Roman CYR"/>
          <w:sz w:val="28"/>
          <w:szCs w:val="28"/>
        </w:rPr>
        <w:t>левова А</w:t>
      </w:r>
    </w:p>
    <w:p w14:paraId="1002C547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56FE2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560CAFB" w14:textId="77777777" w:rsidR="00000000" w:rsidRDefault="0075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7A41F" w14:textId="77777777" w:rsidR="00000000" w:rsidRDefault="00753D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Фармакоэкономика - новая самостоятельная наука, которая изучает в сравнительном плане соотношение между затратами и эффективностью, безопасностью, качеством жизни &lt;https://ru.wikipedia.org/wiki/%D0%9A%D0%B0%D1%87%D0%B5%D1%81%D1%82%D0%B</w:t>
      </w:r>
      <w:r>
        <w:rPr>
          <w:rFonts w:ascii="Times New Roman CYR" w:hAnsi="Times New Roman CYR" w:cs="Times New Roman CYR"/>
          <w:sz w:val="28"/>
          <w:szCs w:val="28"/>
        </w:rPr>
        <w:t>2%D0%BE_%D0%B6%D0%B8%D0%B7%D0%BD%D0%B8&gt; при альтернативных схемах лечения (профилактики) заболевания.</w:t>
      </w:r>
    </w:p>
    <w:p w14:paraId="56402828" w14:textId="77777777" w:rsidR="00000000" w:rsidRDefault="00753D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подход к оценке целесообразности применения медицинских технологий предполагает взаимосвязанную оценку последствий (результатов) и стоимости м</w:t>
      </w:r>
      <w:r>
        <w:rPr>
          <w:rFonts w:ascii="Times New Roman CYR" w:hAnsi="Times New Roman CYR" w:cs="Times New Roman CYR"/>
          <w:sz w:val="28"/>
          <w:szCs w:val="28"/>
        </w:rPr>
        <w:t>едицинских вмешательств. Наиболее принципиальным в данном определении является именно взаимосвязанная оценка, то есть речь идёт не просто о сравнении затрат, а об оценке соотношения между затратами и полученными результатами.</w:t>
      </w:r>
    </w:p>
    <w:p w14:paraId="765159C6" w14:textId="77777777" w:rsidR="00000000" w:rsidRDefault="00753D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практического в</w:t>
      </w:r>
      <w:r>
        <w:rPr>
          <w:rFonts w:ascii="Times New Roman CYR" w:hAnsi="Times New Roman CYR" w:cs="Times New Roman CYR"/>
          <w:sz w:val="28"/>
          <w:szCs w:val="28"/>
        </w:rPr>
        <w:t xml:space="preserve">рача это означает, что фармакоэкономика - это не поиск наиболее дешёвых лекарственных средств &lt;https://ru.wikipedia.org/wiki/%D0%9B%D0%B5%D0%BA%D0%B0%D1%80%D1%81%D1%82%D0%B2%D0%B5%D0%BD%D0%BD%D1%8B%D0%B5_%D1%81%D1%80%D0%B5%D0%B4%D1%81%D1%82%D0%B2%D0%B0&gt; и </w:t>
      </w:r>
      <w:r>
        <w:rPr>
          <w:rFonts w:ascii="Times New Roman CYR" w:hAnsi="Times New Roman CYR" w:cs="Times New Roman CYR"/>
          <w:sz w:val="28"/>
          <w:szCs w:val="28"/>
        </w:rPr>
        <w:t>оправдание их использования, а расчёт затрат, необходимых для достижения желаемой эффективности, и соотнесение этих затрат с возможностями.</w:t>
      </w:r>
    </w:p>
    <w:p w14:paraId="29EDF991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BF43D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Фармакоэкономика</w:t>
      </w:r>
    </w:p>
    <w:p w14:paraId="7925835A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D0091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Фармакоэкономика - это раздел клинической фармакологии, выявляющий соотношение между стоимост</w:t>
      </w:r>
      <w:r>
        <w:rPr>
          <w:rFonts w:ascii="Times New Roman CYR" w:hAnsi="Times New Roman CYR" w:cs="Times New Roman CYR"/>
          <w:sz w:val="28"/>
          <w:szCs w:val="28"/>
        </w:rPr>
        <w:t>ью лечения и эго эффектом, т.е. занимающийся вопросами экономического анализа применения лекарственных средств в реальной клинической практике.</w:t>
      </w:r>
    </w:p>
    <w:p w14:paraId="6C7B91AA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обычно все фармакоэкономические расчеты в медицине у нас в стране сводятся лишь к учету стоимости лекарс</w:t>
      </w:r>
      <w:r>
        <w:rPr>
          <w:rFonts w:ascii="Times New Roman CYR" w:hAnsi="Times New Roman CYR" w:cs="Times New Roman CYR"/>
          <w:sz w:val="28"/>
          <w:szCs w:val="28"/>
        </w:rPr>
        <w:t>тва и не принимают в расчет эффект проводимой терапии, уменьшение осложнений, числа госпитализаций и т.п. В сознании укоренилось, что лечение в больнице - это бесплатно, а вот за лекарства приходится платить. Но в мире нет ничего бесплатного. Каждое ухудше</w:t>
      </w:r>
      <w:r>
        <w:rPr>
          <w:rFonts w:ascii="Times New Roman CYR" w:hAnsi="Times New Roman CYR" w:cs="Times New Roman CYR"/>
          <w:sz w:val="28"/>
          <w:szCs w:val="28"/>
        </w:rPr>
        <w:t>ние состояния больного, визит к врачу, дополнительные анализы, снятая ЭКГ, вызов скорой помощи на дом, не говоря уже о госпитализации, обходятся государству гораздо дороже, чем собственно стоимость лекарства (а раз это дороже государству, то, в конечном сч</w:t>
      </w:r>
      <w:r>
        <w:rPr>
          <w:rFonts w:ascii="Times New Roman CYR" w:hAnsi="Times New Roman CYR" w:cs="Times New Roman CYR"/>
          <w:sz w:val="28"/>
          <w:szCs w:val="28"/>
        </w:rPr>
        <w:t>ете, дороже это обходится налогоплательщику, т.е. каждому из нас).</w:t>
      </w:r>
    </w:p>
    <w:p w14:paraId="5B90228A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фармакоэкономики, как фармацевтической науки, является экономическая оценка эффективности использования ресурсов здравоохранения, направленных на фармакотерапию, другие медицинские и </w:t>
      </w:r>
      <w:r>
        <w:rPr>
          <w:rFonts w:ascii="Times New Roman CYR" w:hAnsi="Times New Roman CYR" w:cs="Times New Roman CYR"/>
          <w:sz w:val="28"/>
          <w:szCs w:val="28"/>
        </w:rPr>
        <w:t>фармацевтические услуги.</w:t>
      </w:r>
    </w:p>
    <w:p w14:paraId="4389E4AB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Фармакоэкономика начала своё бурное развитие, в странах Западной Европы начиная с 60-70-х годов 20 века. Она изучает результаты фармакотерапии, фармакоэпидемиологическую статистику, документацию рандомизированных клинических испыта</w:t>
      </w:r>
      <w:r>
        <w:rPr>
          <w:rFonts w:ascii="Times New Roman CYR" w:hAnsi="Times New Roman CYR" w:cs="Times New Roman CYR"/>
          <w:sz w:val="28"/>
          <w:szCs w:val="28"/>
        </w:rPr>
        <w:t>ний. Её предмет частично пересекается с организацией и экономикой фармации.</w:t>
      </w:r>
    </w:p>
    <w:p w14:paraId="1C165A7A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изучения фармакоэкономики является эффективность фармакотерапии, выраженная в биологических параметрах здоровья человека. Кроме того, определяются наиболее эффективные схе</w:t>
      </w:r>
      <w:r>
        <w:rPr>
          <w:rFonts w:ascii="Times New Roman CYR" w:hAnsi="Times New Roman CYR" w:cs="Times New Roman CYR"/>
          <w:sz w:val="28"/>
          <w:szCs w:val="28"/>
        </w:rPr>
        <w:t xml:space="preserve">мы лечения, но, главное,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определяются затраты (в стоимостных показателях).</w:t>
      </w:r>
    </w:p>
    <w:p w14:paraId="2099B272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оценки проводимого лечения являются эффективность, безопасность, стоимость (затраты).</w:t>
      </w:r>
    </w:p>
    <w:p w14:paraId="435F74C3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затраты:</w:t>
      </w:r>
    </w:p>
    <w:p w14:paraId="400F4344" w14:textId="77777777" w:rsidR="00000000" w:rsidRDefault="00753D17">
      <w:pPr>
        <w:widowControl w:val="0"/>
        <w:tabs>
          <w:tab w:val="left" w:pos="709"/>
          <w:tab w:val="left" w:pos="16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Прямые медицинские затраты: диагностика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, стоимость лекарственных средств на курс лечения, стоимость тестов, анализа эффективности и безопасности препаратов, затраты на ликвидацию нежелательного (побочного) действия лекарств, стоимость койко/дня в стационаре, зарплата медработников. </w:t>
      </w:r>
    </w:p>
    <w:p w14:paraId="24946D28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(Прямые мед</w:t>
      </w:r>
      <w:r>
        <w:rPr>
          <w:rFonts w:ascii="Times New Roman CYR" w:hAnsi="Times New Roman CYR" w:cs="Times New Roman CYR"/>
          <w:sz w:val="28"/>
          <w:szCs w:val="28"/>
        </w:rPr>
        <w:t>ицинские затраты компенсируются из государственного фонда страхования).</w:t>
      </w:r>
    </w:p>
    <w:p w14:paraId="6D2C6F1F" w14:textId="77777777" w:rsidR="00000000" w:rsidRDefault="00753D17">
      <w:pPr>
        <w:widowControl w:val="0"/>
        <w:tabs>
          <w:tab w:val="left" w:pos="709"/>
          <w:tab w:val="left" w:pos="16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Прямы немедицинские затраты (накладные расходы, связанные с лечением больного): стоимость безрецептурных лекарств, затраты на доставку лекарственных средств, питание (диета) больног</w:t>
      </w:r>
      <w:r>
        <w:rPr>
          <w:rFonts w:ascii="Times New Roman CYR" w:hAnsi="Times New Roman CYR" w:cs="Times New Roman CYR"/>
          <w:sz w:val="28"/>
          <w:szCs w:val="28"/>
        </w:rPr>
        <w:t>о, транспортировка, спецодежда, материалы, затраты из фондов социального страхования, связанные с нетрудоспособностью.</w:t>
      </w:r>
    </w:p>
    <w:p w14:paraId="5CAFDF10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(Эти затраты возмещаются самим больным или его спонсором).</w:t>
      </w:r>
    </w:p>
    <w:p w14:paraId="620D4ABE" w14:textId="77777777" w:rsidR="00000000" w:rsidRDefault="00753D17">
      <w:pPr>
        <w:widowControl w:val="0"/>
        <w:tabs>
          <w:tab w:val="left" w:pos="709"/>
          <w:tab w:val="left" w:pos="16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Непрямые затраты - это затраты, связанные с невозможностью гражданина в пер</w:t>
      </w:r>
      <w:r>
        <w:rPr>
          <w:rFonts w:ascii="Times New Roman CYR" w:hAnsi="Times New Roman CYR" w:cs="Times New Roman CYR"/>
          <w:sz w:val="28"/>
          <w:szCs w:val="28"/>
        </w:rPr>
        <w:t>иод болезни быть полезным обществу, участвовать в производственном процессе (потеря в заработке), материальные издержки, связанные со снижением или утратой трудоспособности пациентом (что так же сопровождается потерей заработка).</w:t>
      </w:r>
    </w:p>
    <w:p w14:paraId="32F94460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Нематериальные затраты: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физические, психические, когнитивные и сексуальные способности пациента, т.е. эмоциональные и социальные стороны его самочувствия (определяются с помощью опросников) или качество жизни пациента.</w:t>
      </w:r>
    </w:p>
    <w:p w14:paraId="1FC0D930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опросника - это сочетание двух аспектов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линий опроса. Валидность опросника - т.е. вопросы должны соответствовать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результатам, которые нужно получить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SF</w:t>
      </w:r>
      <w:r>
        <w:rPr>
          <w:rFonts w:ascii="Times New Roman CYR" w:hAnsi="Times New Roman CYR" w:cs="Times New Roman CYR"/>
          <w:sz w:val="28"/>
          <w:szCs w:val="28"/>
        </w:rPr>
        <w:t xml:space="preserve"> 36 - общий опросник, оценивает общее качество жизни).</w:t>
      </w:r>
    </w:p>
    <w:p w14:paraId="4458D6C3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Основные методы фармакоэкономического анализа</w:t>
      </w:r>
    </w:p>
    <w:p w14:paraId="1F33C5E4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3B8782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Обозначения в расчетах:</w:t>
      </w:r>
    </w:p>
    <w:p w14:paraId="26CA4B3D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DC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direct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) - прямые медицинские и немедицинские затраты;</w:t>
      </w:r>
    </w:p>
    <w:p w14:paraId="39B521CD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IC (indirect cost) - </w:t>
      </w:r>
      <w:r>
        <w:rPr>
          <w:rFonts w:ascii="Times New Roman CYR" w:hAnsi="Times New Roman CYR" w:cs="Times New Roman CYR"/>
          <w:sz w:val="28"/>
          <w:szCs w:val="28"/>
        </w:rPr>
        <w:t>непрямые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;(Effectiveness of treatment) - </w:t>
      </w:r>
      <w:r>
        <w:rPr>
          <w:rFonts w:ascii="Times New Roman CYR" w:hAnsi="Times New Roman CYR" w:cs="Times New Roman CYR"/>
          <w:sz w:val="28"/>
          <w:szCs w:val="28"/>
        </w:rPr>
        <w:t>эффективность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- выгода;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</w:t>
      </w:r>
      <w:r>
        <w:rPr>
          <w:rFonts w:ascii="Times New Roman CYR" w:hAnsi="Times New Roman CYR" w:cs="Times New Roman CYR"/>
          <w:sz w:val="28"/>
          <w:szCs w:val="28"/>
        </w:rPr>
        <w:t xml:space="preserve"> - полезность.</w:t>
      </w:r>
    </w:p>
    <w:p w14:paraId="74DE899D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эффективности расходования ресурсов при применении лекарственных средств и нелек</w:t>
      </w:r>
      <w:r>
        <w:rPr>
          <w:rFonts w:ascii="Times New Roman CYR" w:hAnsi="Times New Roman CYR" w:cs="Times New Roman CYR"/>
          <w:sz w:val="28"/>
          <w:szCs w:val="28"/>
        </w:rPr>
        <w:t>арственных методик лечения производится с помощью следующих методов.</w:t>
      </w:r>
    </w:p>
    <w:p w14:paraId="18524B91" w14:textId="77777777" w:rsidR="00000000" w:rsidRDefault="00753D17">
      <w:pPr>
        <w:widowControl w:val="0"/>
        <w:tabs>
          <w:tab w:val="left" w:pos="709"/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стоимости болезни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COI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illness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829B32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альтернативных медицинских технологий:</w:t>
      </w:r>
    </w:p>
    <w:p w14:paraId="62CA787E" w14:textId="77777777" w:rsidR="00000000" w:rsidRDefault="00753D17">
      <w:pPr>
        <w:widowControl w:val="0"/>
        <w:tabs>
          <w:tab w:val="left" w:pos="709"/>
          <w:tab w:val="left" w:pos="2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анализ минимизации затрат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CMA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minimization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C7D62C0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анализ «затраты - эффективность</w:t>
      </w:r>
      <w:r>
        <w:rPr>
          <w:rFonts w:ascii="Times New Roman CYR" w:hAnsi="Times New Roman CYR" w:cs="Times New Roman CYR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CEA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effectiveness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1422595" w14:textId="77777777" w:rsidR="00000000" w:rsidRDefault="00753D17">
      <w:pPr>
        <w:widowControl w:val="0"/>
        <w:tabs>
          <w:tab w:val="left" w:pos="709"/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эффективности медицинской помощи: анализ «затраты - полезность»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CUA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utility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1A8AA0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«затраты - польза»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CBA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benefit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E90CEA0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метод «Анализ стоимости болезни»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453AD68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стоимости болезни произв</w:t>
      </w:r>
      <w:r>
        <w:rPr>
          <w:rFonts w:ascii="Times New Roman CYR" w:hAnsi="Times New Roman CYR" w:cs="Times New Roman CYR"/>
          <w:sz w:val="28"/>
          <w:szCs w:val="28"/>
        </w:rPr>
        <w:t>одятся обычно в рамках работ по обязательному медицинскому страхованию. Данный анализ основывается на учете затрат, понесенных медицинским учреждением, при проведении диагностики и лечения определенного заболевания. При этом не принимаются во внимание резу</w:t>
      </w:r>
      <w:r>
        <w:rPr>
          <w:rFonts w:ascii="Times New Roman CYR" w:hAnsi="Times New Roman CYR" w:cs="Times New Roman CYR"/>
          <w:sz w:val="28"/>
          <w:szCs w:val="28"/>
        </w:rPr>
        <w:t>льтаты оказываемой медицинской помощи. Для расчетов используется формула:</w:t>
      </w:r>
    </w:p>
    <w:p w14:paraId="49307474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061C7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COI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DC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</w:t>
      </w:r>
    </w:p>
    <w:p w14:paraId="3AE3EEC1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B2553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таких расчетов, в первую очередь, оправдано в рамках отдельных медицинских учреждений для определения тарифов на медицинскую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помощь. При необходимости опред</w:t>
      </w:r>
      <w:r>
        <w:rPr>
          <w:rFonts w:ascii="Times New Roman CYR" w:hAnsi="Times New Roman CYR" w:cs="Times New Roman CYR"/>
          <w:sz w:val="28"/>
          <w:szCs w:val="28"/>
        </w:rPr>
        <w:t>еления полной стоимости болезни при её лечении на различных этапах (амбулаторный -1; стационарный -2; этап реабилитации -3) суммируются издержки по каждому этапу. В этом случае формула примет следующий вид:</w:t>
      </w:r>
    </w:p>
    <w:p w14:paraId="3EE3B85F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4D879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COI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DC</w:t>
      </w:r>
      <w:r>
        <w:rPr>
          <w:rFonts w:ascii="Times New Roman CYR" w:hAnsi="Times New Roman CYR" w:cs="Times New Roman CYR"/>
          <w:sz w:val="28"/>
          <w:szCs w:val="28"/>
        </w:rPr>
        <w:t xml:space="preserve">1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</w:t>
      </w:r>
      <w:r>
        <w:rPr>
          <w:rFonts w:ascii="Times New Roman CYR" w:hAnsi="Times New Roman CYR" w:cs="Times New Roman CYR"/>
          <w:sz w:val="28"/>
          <w:szCs w:val="28"/>
        </w:rPr>
        <w:t>1) 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DC</w:t>
      </w:r>
      <w:r>
        <w:rPr>
          <w:rFonts w:ascii="Times New Roman CYR" w:hAnsi="Times New Roman CYR" w:cs="Times New Roman CYR"/>
          <w:sz w:val="28"/>
          <w:szCs w:val="28"/>
        </w:rPr>
        <w:t xml:space="preserve">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</w:t>
      </w:r>
      <w:r>
        <w:rPr>
          <w:rFonts w:ascii="Times New Roman CYR" w:hAnsi="Times New Roman CYR" w:cs="Times New Roman CYR"/>
          <w:sz w:val="28"/>
          <w:szCs w:val="28"/>
        </w:rPr>
        <w:t>2) 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DC</w:t>
      </w:r>
      <w:r>
        <w:rPr>
          <w:rFonts w:ascii="Times New Roman CYR" w:hAnsi="Times New Roman CYR" w:cs="Times New Roman CYR"/>
          <w:sz w:val="28"/>
          <w:szCs w:val="28"/>
        </w:rPr>
        <w:t xml:space="preserve">3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</w:t>
      </w:r>
      <w:r>
        <w:rPr>
          <w:rFonts w:ascii="Times New Roman CYR" w:hAnsi="Times New Roman CYR" w:cs="Times New Roman CYR"/>
          <w:sz w:val="28"/>
          <w:szCs w:val="28"/>
        </w:rPr>
        <w:t>3).</w:t>
      </w:r>
    </w:p>
    <w:p w14:paraId="3D916A21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15B78" w14:textId="77777777" w:rsidR="00000000" w:rsidRDefault="00753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Суммирование стоимостей болезней в отдельных учреждений с учетом статистических и эпидемиологических данных в регионе позволяет определить необходимые ресурсы региональной системы здравоохранения.</w:t>
      </w:r>
    </w:p>
    <w:p w14:paraId="5F3EB82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клинический фармаколог - специалист с высшим меди</w:t>
      </w:r>
      <w:r>
        <w:rPr>
          <w:rFonts w:ascii="Times New Roman CYR" w:hAnsi="Times New Roman CYR" w:cs="Times New Roman CYR"/>
          <w:sz w:val="28"/>
          <w:szCs w:val="28"/>
        </w:rPr>
        <w:t>цинским образованием по специальности "Лечебное дело" и "Педиатрия", имеющий специальность «терапия» и прошедший дополнительную последипломную подготовку (клиническую ординатуру или общее усовершенствование) по клинической фармакологии, имеющий теоретическ</w:t>
      </w:r>
      <w:r>
        <w:rPr>
          <w:rFonts w:ascii="Times New Roman CYR" w:hAnsi="Times New Roman CYR" w:cs="Times New Roman CYR"/>
          <w:sz w:val="28"/>
          <w:szCs w:val="28"/>
        </w:rPr>
        <w:t>ие знания и практические навыки в соответствии с требованиями квалификационной характеристики. Обучение в клинической ординатуре и общее усовершенствование по клинической фармакологии имеют право проходить врачи, имеющие базовую специальность «терапия». Об</w:t>
      </w:r>
      <w:r>
        <w:rPr>
          <w:rFonts w:ascii="Times New Roman CYR" w:hAnsi="Times New Roman CYR" w:cs="Times New Roman CYR"/>
          <w:sz w:val="28"/>
          <w:szCs w:val="28"/>
        </w:rPr>
        <w:t xml:space="preserve">учаться на аттестационном (сертификационном) цикле имеют право врачи - клинические фармакологи, имеющие стаж работы по специальности не менее 1 года. Тематическое усовершенствование проводится для врачей - клинических фармакологов и терапевтов. </w:t>
      </w:r>
    </w:p>
    <w:p w14:paraId="042B746E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>
        <w:rPr>
          <w:rFonts w:ascii="Times New Roman CYR" w:hAnsi="Times New Roman CYR" w:cs="Times New Roman CYR"/>
          <w:sz w:val="28"/>
          <w:szCs w:val="28"/>
        </w:rPr>
        <w:t xml:space="preserve"> врачей по клинической фармакологии проводится на кафедрах ФУВ высших учебных заведений или на кафедрах клинической фармакологии и фармакотерапии учреждений последипломного образования. Практический и теоретический уровень врач-клинический фармаколог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ает каждые 5 лет на соответствующих кафедрах. Назначение и увольнение врача-клинического фармаколога проводится руководителем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учреждения в установленном порядке. В своей врачебной работе врач-клинический фармаколог руководствуется положением о лечебно- про</w:t>
      </w:r>
      <w:r>
        <w:rPr>
          <w:rFonts w:ascii="Times New Roman CYR" w:hAnsi="Times New Roman CYR" w:cs="Times New Roman CYR"/>
          <w:sz w:val="28"/>
          <w:szCs w:val="28"/>
        </w:rPr>
        <w:t xml:space="preserve">филактическом учреждении, кабинете или отделении по клинической фармакологии, должностными инструкциями, приказами, настоящим Положением и другими действующими нормативными документами. Врач-клинический фармаколог при отсутствии самостоятельного отделения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клинической фармакологии подчиняется заместителю главного врача по медицинской части. </w:t>
      </w:r>
    </w:p>
    <w:p w14:paraId="121E65A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Обязанности врача-клинического фармаколога: </w:t>
      </w:r>
    </w:p>
    <w:p w14:paraId="332E41E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контролировать проведение фармакотерапии в отделениях лечебно-профилактического учреждения; </w:t>
      </w:r>
    </w:p>
    <w:p w14:paraId="10A4433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обеспечивать своевременный сбор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информации по выявлению побочных действий лекарственных препаратов; </w:t>
      </w:r>
    </w:p>
    <w:p w14:paraId="08B47E10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участвовать в курации больных, у которых диагностированы побочные проявления лекарственных препаратов или отмечается резистентность к проводимой фармакотерапии; -контролировать соблюден</w:t>
      </w:r>
      <w:r>
        <w:rPr>
          <w:rFonts w:ascii="Times New Roman CYR" w:hAnsi="Times New Roman CYR" w:cs="Times New Roman CYR"/>
          <w:sz w:val="28"/>
          <w:szCs w:val="28"/>
        </w:rPr>
        <w:t xml:space="preserve">ие правил парентерального введения лекарственных средств, своевременный учет и хранение, особенно препаратов списка А и Б; </w:t>
      </w:r>
    </w:p>
    <w:p w14:paraId="0F54EBCE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разборы сложных случаев и ошибок по применению лекарственных препаратов, режима дозирования, взаимодействия и их побо</w:t>
      </w:r>
      <w:r>
        <w:rPr>
          <w:rFonts w:ascii="Times New Roman CYR" w:hAnsi="Times New Roman CYR" w:cs="Times New Roman CYR"/>
          <w:sz w:val="28"/>
          <w:szCs w:val="28"/>
        </w:rPr>
        <w:t xml:space="preserve">чного действия; </w:t>
      </w:r>
    </w:p>
    <w:p w14:paraId="47E6F5F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участвовать в разработке лекарственного формуляра лечебно-профилактического учреждения, контролировать его соблюдение; </w:t>
      </w:r>
    </w:p>
    <w:p w14:paraId="027693B8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участвовать в реализации программ (в соответствии с требованиями GCP) клинической' апробации лекарственных препаратов,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осуществлять контроль за проведением и проводить оценку полученных результатов; консультировать врачей, проводящих клинические исследования; </w:t>
      </w:r>
    </w:p>
    <w:p w14:paraId="1A0DB9E9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информационное обеспечение по зарегистрированным в России лекарственным средствам; -организовывать 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актические конференции по вопросам применения, побочного действия и взаимодействия лекарственных средств. </w:t>
      </w:r>
    </w:p>
    <w:p w14:paraId="1BA1DEBD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 врача-клинического фармаколога: Врач-клинический фармаколог имеет право: </w:t>
      </w:r>
    </w:p>
    <w:p w14:paraId="2BEAC0E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вносить предложения администрации по вопросам улучшения деятельности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подразделения, организации и условий труда; </w:t>
      </w:r>
    </w:p>
    <w:p w14:paraId="67F6C890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участвовать в совещаниях, конференциях по вопросам, связанным с фармакотерапией и лекарственным обеспечением. </w:t>
      </w:r>
    </w:p>
    <w:p w14:paraId="01791F12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врача-клинического фармаколога: Врач-клинический фармаколог несет в соответствии с 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ействующим законодательством и другими нормативными документами юридическую и дисциплинарную ответственность за организационную, клиническую деятельность и соблюдение правил внутреннего трудового распорядка. </w:t>
      </w:r>
    </w:p>
    <w:p w14:paraId="1EA9B874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Врач, окончивший обучение по специальности "Кли</w:t>
      </w:r>
      <w:r>
        <w:rPr>
          <w:rFonts w:ascii="Times New Roman CYR" w:hAnsi="Times New Roman CYR" w:cs="Times New Roman CYR"/>
          <w:sz w:val="28"/>
          <w:szCs w:val="28"/>
        </w:rPr>
        <w:t xml:space="preserve">ническая фармакология", должен уметь владеть: </w:t>
      </w:r>
    </w:p>
    <w:p w14:paraId="7015F57B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методологией выбора групп и конкретных лекарственных средств с учетом данных фармакокинетики, фармакодинамики, взаимодействия и побочных эффектов в зависимости от состояния функциональных систем больного и соп</w:t>
      </w:r>
      <w:r>
        <w:rPr>
          <w:rFonts w:ascii="Times New Roman CYR" w:hAnsi="Times New Roman CYR" w:cs="Times New Roman CYR"/>
          <w:sz w:val="28"/>
          <w:szCs w:val="28"/>
        </w:rPr>
        <w:t xml:space="preserve">утствующих заболеваний; </w:t>
      </w:r>
    </w:p>
    <w:p w14:paraId="157775F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проводить выбор наиболее эффективных и безопасных лекарственных средств; </w:t>
      </w:r>
    </w:p>
    <w:p w14:paraId="22F66EB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оптимальный режим дозирования, выбирать правильный способ введения с учетом фармакокинетических и фармакодинамических параметров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 xml:space="preserve">дств, а также возраста, пола и клинического состояния больного; </w:t>
      </w:r>
    </w:p>
    <w:p w14:paraId="630202F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назначать эффективную и безопасную комбинацию лекарственных средств; </w:t>
      </w:r>
    </w:p>
    <w:p w14:paraId="5F39EA6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выявлять побочные действия лекарственных препаратов, проводить их коррекцию и анализировать причины их развития; </w:t>
      </w:r>
    </w:p>
    <w:p w14:paraId="4BE204E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</w:t>
      </w:r>
      <w:r>
        <w:rPr>
          <w:rFonts w:ascii="Times New Roman CYR" w:hAnsi="Times New Roman CYR" w:cs="Times New Roman CYR"/>
          <w:sz w:val="28"/>
          <w:szCs w:val="28"/>
        </w:rPr>
        <w:t xml:space="preserve">ливать клинические и параклинические параметры для контроля эффективности и безопасности применяемых лекарственных средств; </w:t>
      </w:r>
    </w:p>
    <w:p w14:paraId="38E2CE1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учитывать факторы риска и клинические проявления основных побочных действий лекарственных средств в процессе монотерапии и при их к</w:t>
      </w:r>
      <w:r>
        <w:rPr>
          <w:rFonts w:ascii="Times New Roman CYR" w:hAnsi="Times New Roman CYR" w:cs="Times New Roman CYR"/>
          <w:sz w:val="28"/>
          <w:szCs w:val="28"/>
        </w:rPr>
        <w:t xml:space="preserve">омбинации с препаратами иного механизма действия; </w:t>
      </w:r>
    </w:p>
    <w:p w14:paraId="7008F65C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организовывать апробацию лекарственных средств, проводить анализ полученных результатов, оформлять отчеты по их результатам; </w:t>
      </w:r>
    </w:p>
    <w:p w14:paraId="22E0157E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составлять фармацевтический формуляр лечебного учреждения; </w:t>
      </w:r>
    </w:p>
    <w:p w14:paraId="09A5562C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и пр</w:t>
      </w:r>
      <w:r>
        <w:rPr>
          <w:rFonts w:ascii="Times New Roman CYR" w:hAnsi="Times New Roman CYR" w:cs="Times New Roman CYR"/>
          <w:sz w:val="28"/>
          <w:szCs w:val="28"/>
        </w:rPr>
        <w:t xml:space="preserve">оводить поиск информации по всем вопросам клинической фармакологии лекарственных средств, работать с ПК, пользоваться системой Медлайна и Интернета; </w:t>
      </w:r>
    </w:p>
    <w:p w14:paraId="26E78FD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и проводить научно-практические конференции, семинары, разборы и другие формы работы, позво</w:t>
      </w:r>
      <w:r>
        <w:rPr>
          <w:rFonts w:ascii="Times New Roman CYR" w:hAnsi="Times New Roman CYR" w:cs="Times New Roman CYR"/>
          <w:sz w:val="28"/>
          <w:szCs w:val="28"/>
        </w:rPr>
        <w:t xml:space="preserve">ляющие совершенствовать знания врачей по клинической фармакологии. </w:t>
      </w:r>
    </w:p>
    <w:p w14:paraId="1C859A8C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фармакология врач лекарственный обучение</w:t>
      </w:r>
    </w:p>
    <w:p w14:paraId="4C86C13A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Квалификационная характеристика врача клинического фармаколога </w:t>
      </w:r>
    </w:p>
    <w:p w14:paraId="68AFBC23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D1846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требованиями специальности врач-клинический фармаколог должен </w:t>
      </w:r>
      <w:r>
        <w:rPr>
          <w:rFonts w:ascii="Times New Roman CYR" w:hAnsi="Times New Roman CYR" w:cs="Times New Roman CYR"/>
          <w:sz w:val="28"/>
          <w:szCs w:val="28"/>
        </w:rPr>
        <w:t xml:space="preserve">знать и уметь: Общие знания: </w:t>
      </w:r>
    </w:p>
    <w:p w14:paraId="58D1164B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 законодательства здравоохранения и директивные документы, определяющие деятельность органов и учреждений здравоохранения; </w:t>
      </w:r>
    </w:p>
    <w:p w14:paraId="685121E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вопросы организации лечебно-профилактической помощи и обеспечения лекарственными препарата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ми различных групп населения, в том числе и больных, в соответствии с нозологическими формами заболеваний; </w:t>
      </w:r>
    </w:p>
    <w:p w14:paraId="0B8E488E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вопросы нормальной и патологической анатомии и физиологии, биологии и генетики, медицинской химии и физики, фармакологии и фармации, физич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еские и параклинические методы диагностики с учетом их возрастных аспектов; </w:t>
      </w:r>
    </w:p>
    <w:p w14:paraId="6C821473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проведения лабораторных, биохимических, электро-физиологических, рентгенологических, эндоскопических и других параклинических методов исследования в медицинской практике 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возрастных аспектов и состояния пациента; </w:t>
      </w:r>
    </w:p>
    <w:p w14:paraId="555767B4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проведения фармакотерапии при различном течении и тяжести заболеваний (ургентное, тяжелое, острое, подострое, хроническое); принципы регистрации новых отечественных и зарубежных лекарственных преп</w:t>
      </w:r>
      <w:r>
        <w:rPr>
          <w:rFonts w:ascii="Times New Roman CYR" w:hAnsi="Times New Roman CYR" w:cs="Times New Roman CYR"/>
          <w:sz w:val="28"/>
          <w:szCs w:val="28"/>
        </w:rPr>
        <w:t>аратов в России, в том числе и подзаконные акты, регламентирующие проведение клинических испытаний в соответствии с требованиями хорошей медицинской практики (GMP), принципы работы контрольно- разрешительной системы по регистрации лекарственных средств и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едицинской техники; </w:t>
      </w:r>
    </w:p>
    <w:p w14:paraId="15323BD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нормы применения лекарственных средств, как при апробации новых, так и зарегистрированных, включая наркотические анальгетики, психотропные, лекарственные средства, прерывающие беременность, и т.д.; основные требования, реглам</w:t>
      </w:r>
      <w:r>
        <w:rPr>
          <w:rFonts w:ascii="Times New Roman CYR" w:hAnsi="Times New Roman CYR" w:cs="Times New Roman CYR"/>
          <w:sz w:val="28"/>
          <w:szCs w:val="28"/>
        </w:rPr>
        <w:t xml:space="preserve">ентирующие применение лекарственных препаратов в широкой медицинской практике, условия их получения, отпуск населению в аптеках и аптечных киосках и обеспечивание ими стационаров, роддомов и других медучреждений; </w:t>
      </w:r>
    </w:p>
    <w:p w14:paraId="432E333E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принципы проведения кинетических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и фармакодинамических исследований, применяемых лекарственных препаратов в клинике с целью определения их эффективности и безопасности; </w:t>
      </w:r>
    </w:p>
    <w:p w14:paraId="5E70BBB2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методы работы с врачами по повышению их знаний по рациональному применению лекарственных средств, формы информа</w:t>
      </w:r>
      <w:r>
        <w:rPr>
          <w:rFonts w:ascii="Times New Roman CYR" w:hAnsi="Times New Roman CYR" w:cs="Times New Roman CYR"/>
          <w:sz w:val="28"/>
          <w:szCs w:val="28"/>
        </w:rPr>
        <w:t xml:space="preserve">ции о новых лекарственных средствах и учетом эффективности, режима дозирования, взаимодействия и побочного действия; </w:t>
      </w:r>
    </w:p>
    <w:p w14:paraId="25DD8444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методы работы с населением по повышению знаний о рациональном применении лекарственных средств, назначаемых врачом и применяемых с</w:t>
      </w:r>
      <w:r>
        <w:rPr>
          <w:rFonts w:ascii="Times New Roman CYR" w:hAnsi="Times New Roman CYR" w:cs="Times New Roman CYR"/>
          <w:sz w:val="28"/>
          <w:szCs w:val="28"/>
        </w:rPr>
        <w:t>амостоятельно пациентами. Общие умения: Соблюдать правила врачебной этики и деонтологии; решать комплекс задач, связанных с взаимоотношением врача и больного. Уметь оценивать результаты лабораторных морфологических, биохимических, иммунологических, микроби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ологических и других методов исследования. </w:t>
      </w:r>
    </w:p>
    <w:p w14:paraId="3E27EE0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Уметь оценивать результаты современных основных методов функциональной диагностики, применяемых в клинике внутренних болезней: ЭКГ-мониторирование, АД-мониторирование, реовазографию сосудов головы и конечностей, </w:t>
      </w:r>
      <w:r>
        <w:rPr>
          <w:rFonts w:ascii="Times New Roman CYR" w:hAnsi="Times New Roman CYR" w:cs="Times New Roman CYR"/>
          <w:sz w:val="28"/>
          <w:szCs w:val="28"/>
        </w:rPr>
        <w:t>велоэргометрию (ВЭМ), исследование функции внешнего дыхания (ФВД) спирография, бодиплетизмография, ПИК-флоуметрия, телерадио-рН-метрию, ультразвуковые методы исследования внутренних органов - щитовидная железа, почки, сердце, органы малого таза, сосуды. Ум</w:t>
      </w:r>
      <w:r>
        <w:rPr>
          <w:rFonts w:ascii="Times New Roman CYR" w:hAnsi="Times New Roman CYR" w:cs="Times New Roman CYR"/>
          <w:sz w:val="28"/>
          <w:szCs w:val="28"/>
        </w:rPr>
        <w:t xml:space="preserve">еть оценивать результаты эндоскопических методов исследования - бронхоскопия, эзофагогастродуоденоскопия, колоноскопия, ректоскопия, лапараскопия. </w:t>
      </w:r>
    </w:p>
    <w:p w14:paraId="1CE4889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оценивать результаты рентгенологических методов исследования: рентгенография легких, сердца, позвоночн</w:t>
      </w:r>
      <w:r>
        <w:rPr>
          <w:rFonts w:ascii="Times New Roman CYR" w:hAnsi="Times New Roman CYR" w:cs="Times New Roman CYR"/>
          <w:sz w:val="28"/>
          <w:szCs w:val="28"/>
        </w:rPr>
        <w:t>ика, суставов, черепа, рентгенография сердца, рентгенография легких. Уметь оценивать результаты радиоизотопных методов исследования легких, почек, костей. Уметь проводить самостоятельно: венепункцию, катетеризацию подключичных вен и внутривенное введение л</w:t>
      </w:r>
      <w:r>
        <w:rPr>
          <w:rFonts w:ascii="Times New Roman CYR" w:hAnsi="Times New Roman CYR" w:cs="Times New Roman CYR"/>
          <w:sz w:val="28"/>
          <w:szCs w:val="28"/>
        </w:rPr>
        <w:t xml:space="preserve">екарственных средств, плевральную пункцию, парацентез, определение центрального венозного давления, кровоспускание, переливание крови и кровезаменителей, снятие ЭКГ и ее оценку, определение времени свертывания, гематокрита. Уметь собирать жалобы больного, </w:t>
      </w:r>
      <w:r>
        <w:rPr>
          <w:rFonts w:ascii="Times New Roman CYR" w:hAnsi="Times New Roman CYR" w:cs="Times New Roman CYR"/>
          <w:sz w:val="28"/>
          <w:szCs w:val="28"/>
        </w:rPr>
        <w:t>его анамнез, применять объективные методы исследования, назначать и расшифровывать данные параклинических методов диагностики, проводить дифференциально-диагностический поиск, формулировать диагноз, определять направленность лечебных мероприятий и их после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довательность и выявлять поражение ЦНС, нейроэндокринной системы, опорно-двигательного аппарата, кожи, глаз, ЛОР-органов. </w:t>
      </w:r>
    </w:p>
    <w:p w14:paraId="065A0712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оказать необходимую экстренную помощь и проводить реанимационные мероприятия, определять показания для госпитализации больного.</w:t>
      </w:r>
      <w:r>
        <w:rPr>
          <w:rFonts w:ascii="Times New Roman CYR" w:hAnsi="Times New Roman CYR" w:cs="Times New Roman CYR"/>
          <w:sz w:val="28"/>
          <w:szCs w:val="28"/>
        </w:rPr>
        <w:t xml:space="preserve"> Уметь диагностировать острые синдромы, оказать первую помощь и организовать мероприятия по купированию их при: инфаркте миокарда, нарушении мозгового кровообращения, бронхиальной астме, острой почечной колике, отеке легких, тромбоэмболии, "остром животе",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внутреннем кровотечении, диабетической, гипогликемической, уремической, мозговой комах. Проводить необходимые противоэпидемические мероприятия при выявлении инфекционных заболеваний. </w:t>
      </w:r>
    </w:p>
    <w:p w14:paraId="46CDDFB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Участвовать в: формировании номенклатуры лекарственных средств лечебног</w:t>
      </w:r>
      <w:r>
        <w:rPr>
          <w:rFonts w:ascii="Times New Roman CYR" w:hAnsi="Times New Roman CYR" w:cs="Times New Roman CYR"/>
          <w:sz w:val="28"/>
          <w:szCs w:val="28"/>
        </w:rPr>
        <w:t>о учреждения; оформлять медицинскую документацию, предусмотренную законодательством по здравоохранению; уметь организовать в лечебном учреждении систему информации по выбору лекарственных средств, режиму их дозирования, взаимодействию, прогнозируемым побоч</w:t>
      </w:r>
      <w:r>
        <w:rPr>
          <w:rFonts w:ascii="Times New Roman CYR" w:hAnsi="Times New Roman CYR" w:cs="Times New Roman CYR"/>
          <w:sz w:val="28"/>
          <w:szCs w:val="28"/>
        </w:rPr>
        <w:t>ным эффектам; оказывать помощь в составлении заявки по потребности лекарственными средствами, возможности их замены с учетом возраста и характера профиля заболеваний. Проводить контроль использования лекарственных средств в медицинском учреждении, сроках и</w:t>
      </w:r>
      <w:r>
        <w:rPr>
          <w:rFonts w:ascii="Times New Roman CYR" w:hAnsi="Times New Roman CYR" w:cs="Times New Roman CYR"/>
          <w:sz w:val="28"/>
          <w:szCs w:val="28"/>
        </w:rPr>
        <w:t xml:space="preserve">х годности, соблюдением совместимости, правильности проведения внутривенных и внутримышечных инъекций лекарственных средств, соблюдение правил хранения. </w:t>
      </w:r>
    </w:p>
    <w:p w14:paraId="630BF5FF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Специальные знания по общим вопросам клинической фармакологии: фармакодинамика лекарственных средств, </w:t>
      </w:r>
      <w:r>
        <w:rPr>
          <w:rFonts w:ascii="Times New Roman CYR" w:hAnsi="Times New Roman CYR" w:cs="Times New Roman CYR"/>
          <w:sz w:val="28"/>
          <w:szCs w:val="28"/>
        </w:rPr>
        <w:t>принципы механизма действия, их специфичность и избирательность, фармакокинетика лекарственных средств: адсорбция, связь с белком, биотрансформация, распределение, выведение, понятие о периоде полувыведения, равновесной кривой, кумуляции, взаимодействие ле</w:t>
      </w:r>
      <w:r>
        <w:rPr>
          <w:rFonts w:ascii="Times New Roman CYR" w:hAnsi="Times New Roman CYR" w:cs="Times New Roman CYR"/>
          <w:sz w:val="28"/>
          <w:szCs w:val="28"/>
        </w:rPr>
        <w:t>карственных средств: фармакокинетическое, фармакодинамическое, фармакогенетическое, физиологическое, фармакогенетика и биоритм, побочные действия лекарственных средств, прогнозируемые и непрогнозируемые, пути предупреждения и коррекции побочных действий ле</w:t>
      </w:r>
      <w:r>
        <w:rPr>
          <w:rFonts w:ascii="Times New Roman CYR" w:hAnsi="Times New Roman CYR" w:cs="Times New Roman CYR"/>
          <w:sz w:val="28"/>
          <w:szCs w:val="28"/>
        </w:rPr>
        <w:t>карственных средств, возрастные аспекты клинической фармакологии у беременных, плода, новорожденных, детей, лиц пожилого и старческого возраста, общие принципы фармакотерапии, выбора лекарственных средств, дозы, режим их дозирования, знать клиническую фарм</w:t>
      </w:r>
      <w:r>
        <w:rPr>
          <w:rFonts w:ascii="Times New Roman CYR" w:hAnsi="Times New Roman CYR" w:cs="Times New Roman CYR"/>
          <w:sz w:val="28"/>
          <w:szCs w:val="28"/>
        </w:rPr>
        <w:t>акологию основных лекарственных средств, применяемых в широкой медицинской практике (фармакодинамику, фармакокинетику, показания и противопоказания, режим дозирования, взаимодействие, побочное действие): психотропных, антимикробных, противовоспалительных л</w:t>
      </w:r>
      <w:r>
        <w:rPr>
          <w:rFonts w:ascii="Times New Roman CYR" w:hAnsi="Times New Roman CYR" w:cs="Times New Roman CYR"/>
          <w:sz w:val="28"/>
          <w:szCs w:val="28"/>
        </w:rPr>
        <w:t>екарственных средств, лекарственных средств, влияющих на тонус сосудов и на основные физиологические функции сердца, лекарственных средств, регулирующих секреторную и моторную функции желудочно-кишечного тракта, лекарственных средств, воздействующих на сли</w:t>
      </w:r>
      <w:r>
        <w:rPr>
          <w:rFonts w:ascii="Times New Roman CYR" w:hAnsi="Times New Roman CYR" w:cs="Times New Roman CYR"/>
          <w:sz w:val="28"/>
          <w:szCs w:val="28"/>
        </w:rPr>
        <w:t>зистую и кожные покровы, лекарственных средств, регулирующих функцию бронхолегочной системы, лекарственных средств, влияющих на функцию эндокринных желез, метаболических лекарственных средств, знать лекарственные средства, требующие лекарственного монитори</w:t>
      </w:r>
      <w:r>
        <w:rPr>
          <w:rFonts w:ascii="Times New Roman CYR" w:hAnsi="Times New Roman CYR" w:cs="Times New Roman CYR"/>
          <w:sz w:val="28"/>
          <w:szCs w:val="28"/>
        </w:rPr>
        <w:t>нга; особенности клинической фармакологии лекарственных средств при заболевании сердечно-сосудистой и респираторной системы, органов пищеварения, почек, центральной нервной системы, нейроэндокринной системы; знать вопросы организации контроля проведения со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временной, рациональной фармакотерапии с принципами выявления и регистрации побочных эффектов и мероприятия по их купированию; знать показания к проведению острого лекарственного теста. </w:t>
      </w:r>
    </w:p>
    <w:p w14:paraId="5CE9304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умения: уметь организовать исследования основных показате</w:t>
      </w:r>
      <w:r>
        <w:rPr>
          <w:rFonts w:ascii="Times New Roman CYR" w:hAnsi="Times New Roman CYR" w:cs="Times New Roman CYR"/>
          <w:sz w:val="28"/>
          <w:szCs w:val="28"/>
        </w:rPr>
        <w:t>лей по фармакодинамике и фармакокинетике лекарственных средств или определить и оценить равновесную концентрацию; уметь проводить лекарственный тест; уметь проводить поиск по вопросам клинической фармакологии с использованием информационных систем; уметь о</w:t>
      </w:r>
      <w:r>
        <w:rPr>
          <w:rFonts w:ascii="Times New Roman CYR" w:hAnsi="Times New Roman CYR" w:cs="Times New Roman CYR"/>
          <w:sz w:val="28"/>
          <w:szCs w:val="28"/>
        </w:rPr>
        <w:t>рганизовать апробацию лекарственных средств Crossus ower двойным «слепым» методом или по «пилотной» системе, или путем чередования; определить контрольную группу и методы оценки полученных данных; уметь разработать протокол исследования; определить характе</w:t>
      </w:r>
      <w:r>
        <w:rPr>
          <w:rFonts w:ascii="Times New Roman CYR" w:hAnsi="Times New Roman CYR" w:cs="Times New Roman CYR"/>
          <w:sz w:val="28"/>
          <w:szCs w:val="28"/>
        </w:rPr>
        <w:t>р фармакотерапии, проводить выбор лекарственных препаратов, устанавливать принципы их дозирования, выбрать методы контроля за их эффективностью и безопасностью; прогнозировать возможность развития побочных эффектов, уметь их предупреждать, а при развитии и</w:t>
      </w:r>
      <w:r>
        <w:rPr>
          <w:rFonts w:ascii="Times New Roman CYR" w:hAnsi="Times New Roman CYR" w:cs="Times New Roman CYR"/>
          <w:sz w:val="28"/>
          <w:szCs w:val="28"/>
        </w:rPr>
        <w:t>х купировать; прогнозировать возможность развития тахифилаксии, синдрома отмены, обкрадывания; уметь оказать помощь при выборе комбинированной терапии с целью исключения нежелательного взаимодействия, усиления ПД, снижение эффективности базового лекарствен</w:t>
      </w:r>
      <w:r>
        <w:rPr>
          <w:rFonts w:ascii="Times New Roman CYR" w:hAnsi="Times New Roman CYR" w:cs="Times New Roman CYR"/>
          <w:sz w:val="28"/>
          <w:szCs w:val="28"/>
        </w:rPr>
        <w:t>ного средства; уметь оказать помощь в случае развития тахифилаксии к применяемому лекарственному средству; контролировать правильность, своевременность введения лекарственного средства больному, их регистрацию, особенно лекарственных средств списка А; конт</w:t>
      </w:r>
      <w:r>
        <w:rPr>
          <w:rFonts w:ascii="Times New Roman CYR" w:hAnsi="Times New Roman CYR" w:cs="Times New Roman CYR"/>
          <w:sz w:val="28"/>
          <w:szCs w:val="28"/>
        </w:rPr>
        <w:t>ролировать правильность внутривенного введения лекарственных средств, оказывающих выраженный, быстрый фармакологический эффект; помогать проводить фармакотерапию врачам стационара и поликлиники с учетом тяжести течения заболевания, состоянием функциональны</w:t>
      </w:r>
      <w:r>
        <w:rPr>
          <w:rFonts w:ascii="Times New Roman CYR" w:hAnsi="Times New Roman CYR" w:cs="Times New Roman CYR"/>
          <w:sz w:val="28"/>
          <w:szCs w:val="28"/>
        </w:rPr>
        <w:t>х систем, биоритма, генетического фона, особенностей фармакокинетики во всех возрастных группах.</w:t>
      </w:r>
    </w:p>
    <w:p w14:paraId="78EDB1D6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C58BA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2774A652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D6DF5" w14:textId="77777777" w:rsidR="00000000" w:rsidRDefault="00753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фармакология нестероидных противовоспалительных средств: руководство/ А.В. Амелин, В.А. Волчков, В.А. Дмитриев [и др.]; под ред. Ю</w:t>
      </w:r>
      <w:r>
        <w:rPr>
          <w:rFonts w:ascii="Times New Roman CYR" w:hAnsi="Times New Roman CYR" w:cs="Times New Roman CYR"/>
          <w:sz w:val="28"/>
          <w:szCs w:val="28"/>
        </w:rPr>
        <w:t xml:space="preserve">.Д. Игнатова, В.Г. Кукеса, В.И. Мазурова. - М.: Гэотар Медиа, 2010. - 250 с. 12. </w:t>
      </w:r>
    </w:p>
    <w:p w14:paraId="21102580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Клинические рекомендации. Гастроэнтерология: учебное пособие, [рек. УМО для системы послевуз. проф. образования врачей]/ Российская гастроэнтерологическая ассоциация, Ассо</w:t>
      </w:r>
      <w:r>
        <w:rPr>
          <w:rFonts w:ascii="Times New Roman CYR" w:hAnsi="Times New Roman CYR" w:cs="Times New Roman CYR"/>
          <w:sz w:val="28"/>
          <w:szCs w:val="28"/>
        </w:rPr>
        <w:t xml:space="preserve">циация медицинских обществ по качеству; под ред. В.Т. Ивашкина. - М.: Гэотар Медиа, 2008. - 182 с. 13. </w:t>
      </w:r>
    </w:p>
    <w:p w14:paraId="037B5CA5" w14:textId="77777777" w:rsidR="00000000" w:rsidRDefault="00753D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Лекции по нефрологии. Диабетическая болезнь почек. Гипертензивная нефропатия. Хроническая почечная недостаточность: курс лекций/ Д.Д. Иванов. - Донецк</w:t>
      </w:r>
      <w:r>
        <w:rPr>
          <w:rFonts w:ascii="Times New Roman CYR" w:hAnsi="Times New Roman CYR" w:cs="Times New Roman CYR"/>
          <w:sz w:val="28"/>
          <w:szCs w:val="28"/>
        </w:rPr>
        <w:t>: ИД Заславский, 2010. - 193 с.</w:t>
      </w:r>
    </w:p>
    <w:p w14:paraId="2E9DE1CF" w14:textId="77777777" w:rsidR="00000000" w:rsidRDefault="00753D17">
      <w:pPr>
        <w:widowControl w:val="0"/>
        <w:tabs>
          <w:tab w:val="left" w:pos="426"/>
          <w:tab w:val="left" w:pos="540"/>
          <w:tab w:val="left" w:pos="644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фармакология/под ред. В.Г. Кукеса 4-е издание, перераб. допол.-М.,2008</w:t>
      </w:r>
    </w:p>
    <w:p w14:paraId="79ECA10E" w14:textId="77777777" w:rsidR="00753D17" w:rsidRDefault="00753D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фармакология и фармакотерапия: руководство / Ю.Б. Белоусов, 2010, МИА. - 872 с.</w:t>
      </w:r>
    </w:p>
    <w:sectPr w:rsidR="00753D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B"/>
    <w:rsid w:val="006339BB"/>
    <w:rsid w:val="007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2297A"/>
  <w14:defaultImageDpi w14:val="0"/>
  <w15:docId w15:val="{261EAC56-8A78-4FC4-B09D-C66124DF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2024-12-12T11:43:00Z</dcterms:created>
  <dcterms:modified xsi:type="dcterms:W3CDTF">2024-12-12T11:43:00Z</dcterms:modified>
</cp:coreProperties>
</file>