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972F" w14:textId="77777777" w:rsidR="00000000" w:rsidRDefault="00211A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КАРАГАНДИНСКИЙ ГОСУДАРСТВЕННЫЙ МЕДИЦИНСКИЙ УНИВЕРСИТЕТ</w:t>
      </w:r>
    </w:p>
    <w:p w14:paraId="103FE65B" w14:textId="77777777" w:rsidR="00000000" w:rsidRDefault="00211A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ГИСТОЛОГИИ</w:t>
      </w:r>
    </w:p>
    <w:p w14:paraId="7E74E355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65422F82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37258357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352C76C6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05D55F6D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65BA95BD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420F55E4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615EEAB0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115E3A22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66E8D5CF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0D5F4D87" w14:textId="77777777" w:rsidR="00000000" w:rsidRDefault="00211A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СРС</w:t>
      </w:r>
    </w:p>
    <w:p w14:paraId="1C2DFA07" w14:textId="77777777" w:rsidR="00000000" w:rsidRDefault="00211A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«Возрастные изменения костной ткани»</w:t>
      </w:r>
    </w:p>
    <w:p w14:paraId="2ADDAB0C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14F7B04C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7D330B47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2A44A16C" w14:textId="77777777" w:rsidR="00000000" w:rsidRDefault="00211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14:paraId="25F1852D" w14:textId="77777777" w:rsidR="00000000" w:rsidRDefault="00211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Ст. гр. 2-071 ОМ</w:t>
      </w:r>
    </w:p>
    <w:p w14:paraId="3D8EDA20" w14:textId="77777777" w:rsidR="00000000" w:rsidRDefault="00211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Савазова К.</w:t>
      </w:r>
    </w:p>
    <w:p w14:paraId="2C52E21B" w14:textId="77777777" w:rsidR="00000000" w:rsidRDefault="00211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Проверила: Берикбаева Б.Х.</w:t>
      </w:r>
    </w:p>
    <w:p w14:paraId="02B8EF8B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0BCA50C9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6B89E5B8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243EA53E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12560B53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09FD33CA" w14:textId="77777777" w:rsidR="00000000" w:rsidRDefault="00211A6C">
      <w:pPr>
        <w:spacing w:line="360" w:lineRule="auto"/>
        <w:jc w:val="center"/>
        <w:rPr>
          <w:sz w:val="28"/>
          <w:szCs w:val="28"/>
        </w:rPr>
      </w:pPr>
    </w:p>
    <w:p w14:paraId="51B88E8B" w14:textId="77777777" w:rsidR="00000000" w:rsidRDefault="00211A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Караганда 2015 г.</w:t>
      </w:r>
    </w:p>
    <w:p w14:paraId="3041533F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236F2D" w14:textId="77777777" w:rsidR="00000000" w:rsidRDefault="00211A6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14:paraId="4B6D02A4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</w:p>
    <w:p w14:paraId="300B19A2" w14:textId="77777777" w:rsidR="00000000" w:rsidRDefault="00211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Костная ткань</w:t>
      </w:r>
    </w:p>
    <w:p w14:paraId="34E31D57" w14:textId="77777777" w:rsidR="00000000" w:rsidRDefault="00211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</w:t>
      </w:r>
      <w:r>
        <w:rPr>
          <w:sz w:val="28"/>
          <w:szCs w:val="28"/>
        </w:rPr>
        <w:t>зрастные особенности скелета туловища</w:t>
      </w:r>
    </w:p>
    <w:p w14:paraId="07E96302" w14:textId="77777777" w:rsidR="00000000" w:rsidRDefault="00211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Изменения костной ткани в процессе старения</w:t>
      </w:r>
    </w:p>
    <w:p w14:paraId="1F87F362" w14:textId="77777777" w:rsidR="00000000" w:rsidRDefault="00211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3D90BE29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</w:p>
    <w:p w14:paraId="74DBF046" w14:textId="77777777" w:rsidR="00000000" w:rsidRDefault="00211A6C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49DB547" w14:textId="77777777" w:rsidR="00000000" w:rsidRDefault="00211A6C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Костная ткань</w:t>
      </w:r>
    </w:p>
    <w:p w14:paraId="21402469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</w:p>
    <w:p w14:paraId="34C18BCA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Костные клетки и их ядра у новорождённого относительно крупнее, чем у взрослого. Отростки костных клеток у новорождённого выражены слабо, </w:t>
      </w:r>
      <w:r>
        <w:rPr>
          <w:sz w:val="28"/>
          <w:szCs w:val="28"/>
        </w:rPr>
        <w:t>иногда могут отсутствовать. Кости новорождённых относительно богаты водой и бедны минеральными веществами. С возрастом количество воды уменьшается. В костях новорождённых и детей до 1-го года содержится воды до 20 %, органических веществ- 35-40 %, а неорга</w:t>
      </w:r>
      <w:r>
        <w:rPr>
          <w:sz w:val="28"/>
          <w:szCs w:val="28"/>
        </w:rPr>
        <w:t>нических веществ - 50-55 %. У взрослых кость содержит: воды - 10 %, органических веществ - 20 %, а минеральных веществ - 70 % (27).</w:t>
      </w:r>
    </w:p>
    <w:p w14:paraId="001C8E57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новорождённого трубчатые кости имеют толстый слой компактного вещества и сравнительно небольшую костномозговую полость. От</w:t>
      </w:r>
      <w:r>
        <w:rPr>
          <w:sz w:val="28"/>
          <w:szCs w:val="28"/>
        </w:rPr>
        <w:t>личительной особенностью костей новорождённого является то, что они построены из грубоволокнистой костной ткани. Надкостница хорошо развита и содержит большое количество клеточных элементов. Особенно богат клетками камбиальный слой.</w:t>
      </w:r>
    </w:p>
    <w:p w14:paraId="628D5DCB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некоторых исс</w:t>
      </w:r>
      <w:r>
        <w:rPr>
          <w:sz w:val="28"/>
          <w:szCs w:val="28"/>
        </w:rPr>
        <w:t>ледователей на 2-м месяце жизни ребёнка появляются зачатки пластинчатой костной ткани. Со стороны костномозговой полости начинается резорбция кости и в 3-6 месяцев компактный слой трубчатых костей оказывается очень тонким. С 4 месяцев встречаются уже едини</w:t>
      </w:r>
      <w:r>
        <w:rPr>
          <w:sz w:val="28"/>
          <w:szCs w:val="28"/>
        </w:rPr>
        <w:t>чные остеоны и к 1 году диафиз трубчатых костей имеет пластинчатое строение. Это связано с тем, что в этот период ребёнок становится на ноги и моторная функция в целом усложняется.</w:t>
      </w:r>
    </w:p>
    <w:p w14:paraId="64542BCF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данным В.Г. Штефко (1936-1947) в 5-6 месячном возрасте ребёнка над</w:t>
      </w:r>
      <w:r>
        <w:rPr>
          <w:sz w:val="28"/>
          <w:szCs w:val="28"/>
        </w:rPr>
        <w:t xml:space="preserve">хрящница эпифиза состоит из тонкого ряда клеток вытянутой формы с веретенообразным ядром. В хряще 3 слоя клеток. Ширина ростковой зоны i мм. Питание глубоких слоев осуществляется через сосуды кости, роль </w:t>
      </w:r>
      <w:r>
        <w:rPr>
          <w:sz w:val="28"/>
          <w:szCs w:val="28"/>
        </w:rPr>
        <w:lastRenderedPageBreak/>
        <w:t>которых к году снижается. Количество их в 1 мм2 сино</w:t>
      </w:r>
      <w:r>
        <w:rPr>
          <w:sz w:val="28"/>
          <w:szCs w:val="28"/>
        </w:rPr>
        <w:t>вии при диаметре 35 мк и толщине стенки 15 мк снижается, в 6 месячном возрасте с 8-ми мк к году до 4-7 мк, но просвет их увеличивается до 40 мк, а толщина стенки до 35 мк.</w:t>
      </w:r>
    </w:p>
    <w:p w14:paraId="0C217E1E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Ядро окостенения постепенно увеличивается и к 3 годам занимает большую часть эпифиза</w:t>
      </w:r>
      <w:r>
        <w:rPr>
          <w:sz w:val="28"/>
          <w:szCs w:val="28"/>
        </w:rPr>
        <w:t>. Наблюдается увеличение хрящевых клеток промежуточной зоны с усилением их гиалинизации и явным распределением по силовым линиям. Зона роста уменьшается до 0,645 мм. В синовиальной оболочке выраженный рост ворсинчатой части с постепенной пролиферацией капи</w:t>
      </w:r>
      <w:r>
        <w:rPr>
          <w:sz w:val="28"/>
          <w:szCs w:val="28"/>
        </w:rPr>
        <w:t>ллярной сети. К 6-8 годам кровоснабжение головки бедра осуществляется через дифференцированную ворсинчатую часть синовиальной оболочки.</w:t>
      </w:r>
    </w:p>
    <w:p w14:paraId="7BEFF72C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метафизе к этому возрасту полностью исчезают костные пластинки, содержащие кровеносные сосуды, которые в раннем детств</w:t>
      </w:r>
      <w:r>
        <w:rPr>
          <w:sz w:val="28"/>
          <w:szCs w:val="28"/>
        </w:rPr>
        <w:t>е играют важную роль в кровоснабжении головки бедра. Зона роста сужается до 0,42 мм, погранично-хрящевая пластинка -до 2,5 мм.</w:t>
      </w:r>
    </w:p>
    <w:p w14:paraId="3FEA4E9E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важнейшую роль играет губчатое вещество, в развитии которого В.Г. Штефко по возрасту различал 3 типа строения:</w:t>
      </w:r>
    </w:p>
    <w:p w14:paraId="1AD6D227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мелко-я</w:t>
      </w:r>
      <w:r>
        <w:rPr>
          <w:sz w:val="28"/>
          <w:szCs w:val="28"/>
        </w:rPr>
        <w:t>чеистый (пуэрильный, ранне-инфантильный период) с ветвящимися анастомозирующими пластинками - до 4 лет.;</w:t>
      </w:r>
    </w:p>
    <w:p w14:paraId="3E48D1F9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крупно-ячеистый тип (адолесцентный, поздне-инфантиль-ный период) - характеризуются резким уменьшением к 6-7 годам и постепенным снижением количества</w:t>
      </w:r>
      <w:r>
        <w:rPr>
          <w:sz w:val="28"/>
          <w:szCs w:val="28"/>
        </w:rPr>
        <w:t xml:space="preserve"> к 11 годам анастомозирую-щих пластинок.</w:t>
      </w:r>
    </w:p>
    <w:p w14:paraId="0AAC12F4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крупно-ячеистый терминальный (взрослый) тип строения, завершающийся с половой зрелостью.</w:t>
      </w:r>
    </w:p>
    <w:p w14:paraId="065FD7C9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1-3 года резорбционные процессы несколько затухают, и продолжается рост кости с периферии за счёт надкостницы, В 7-8 лет </w:t>
      </w:r>
      <w:r>
        <w:rPr>
          <w:sz w:val="28"/>
          <w:szCs w:val="28"/>
        </w:rPr>
        <w:t>количество зрелых остеонов увеличивается, но до 10-летнего возраста они могут иметь неправильную форму. В 10-17 лет устанавливается дефинитивная структура костей (1, 2).</w:t>
      </w:r>
    </w:p>
    <w:p w14:paraId="25E5F5E4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костной ткани начинается у плода в начале 2-го месяца внутриутробного развити</w:t>
      </w:r>
      <w:r>
        <w:rPr>
          <w:sz w:val="28"/>
          <w:szCs w:val="28"/>
        </w:rPr>
        <w:t>я, а окончательное формирование скелета заканчивается к 20 - 24 годам, хотя окостенение отдельных костей продолжается до 35 лет и даже более (мечевидный отросток). Смена всей костной ткани происходит циклически - за 8 - 10 лет.</w:t>
      </w:r>
    </w:p>
    <w:p w14:paraId="0216E454" w14:textId="77777777" w:rsidR="00000000" w:rsidRDefault="00211A6C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3421C58" w14:textId="77777777" w:rsidR="00000000" w:rsidRDefault="00211A6C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Возрастные особенности скел</w:t>
      </w:r>
      <w:r>
        <w:rPr>
          <w:b/>
          <w:bCs/>
          <w:sz w:val="28"/>
          <w:szCs w:val="28"/>
        </w:rPr>
        <w:t>ета туловища</w:t>
      </w:r>
    </w:p>
    <w:p w14:paraId="5A462DCB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</w:p>
    <w:p w14:paraId="51579CB6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Скелет развивается из мезенхимы, представляющей зародышевую малодифференцированную соединительную ткань. Покровные кости черепа и кости лица формируются на месте соединительной ткани - эндесмально, а другие - на месте хряща - перихондрально (</w:t>
      </w:r>
      <w:r>
        <w:rPr>
          <w:sz w:val="28"/>
          <w:szCs w:val="28"/>
        </w:rPr>
        <w:t>позднее, с появлением надкостницы, периостально) или энхондрально.</w:t>
      </w:r>
    </w:p>
    <w:p w14:paraId="2923D566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процессы начинаются в конце второго месяца внутриутробного периода, когда в организме зародыша имеются все другие виды тканей. Кости, формирующиеся на месте соединительной ткани, т</w:t>
      </w:r>
      <w:r>
        <w:rPr>
          <w:sz w:val="28"/>
          <w:szCs w:val="28"/>
        </w:rPr>
        <w:t>ак называемые первичные кости, проходят два этапа развития: перепончатый и костный. Кости, развивающиеся на месте хряща, называются вторичными и проходят три этапа: соединительнотканный, хрящевой и костный. При эндесмальном окостенении на месте будущих кос</w:t>
      </w:r>
      <w:r>
        <w:rPr>
          <w:sz w:val="28"/>
          <w:szCs w:val="28"/>
        </w:rPr>
        <w:t>тей появляются островки окостенения в виде концентрации мезенхимных клеток, участвующих в образовании фиброзных волокон, и множества кровеносных сосудов. Из мезенхимных клеток дифференцируются клетки остеобласты, которые вырабатывают межклеточное вещество,</w:t>
      </w:r>
      <w:r>
        <w:rPr>
          <w:sz w:val="28"/>
          <w:szCs w:val="28"/>
        </w:rPr>
        <w:t xml:space="preserve"> состоящее из оссеина и солей кальция. Кости формируются или непосредственно из эмбриональной соединительной ткани - мезенхимы (перепончатый остеогенез), или на основе хрящевой модели кости (хрящевой остеогенез). Одна опорная ткань, менее дифференцированна</w:t>
      </w:r>
      <w:r>
        <w:rPr>
          <w:sz w:val="28"/>
          <w:szCs w:val="28"/>
        </w:rPr>
        <w:t xml:space="preserve">я, замещается другой, имеющей более высокие механические свойства. Из эмбриональной </w:t>
      </w:r>
      <w:r>
        <w:rPr>
          <w:sz w:val="28"/>
          <w:szCs w:val="28"/>
        </w:rPr>
        <w:lastRenderedPageBreak/>
        <w:t>соединительной ткани, минуя стадию хряща, развиваются кости свода черепа, кости лица, часть ключицы. Такие кости называют первичными, покровными костями. При развитии таких</w:t>
      </w:r>
      <w:r>
        <w:rPr>
          <w:sz w:val="28"/>
          <w:szCs w:val="28"/>
        </w:rPr>
        <w:t xml:space="preserve"> костей в молодой соединительной ткани (примерно в центре будущей кости) появляется одна или несколько точек окостенения. Точка окостенения состоит из молодых костных клеток-остеобластов, число которых быстро увеличивается. Остеобласты продуцируют межклето</w:t>
      </w:r>
      <w:r>
        <w:rPr>
          <w:sz w:val="28"/>
          <w:szCs w:val="28"/>
        </w:rPr>
        <w:t>чное вещество, в котором в дальнейшем откладываются соли кальция. Сами остеобласты превращаются в костные клетки (остеоциты) и оказываются замурованными в костном веществе. Поверхностные слои соединительной ткани превращаются в надкостницу.</w:t>
      </w:r>
    </w:p>
    <w:p w14:paraId="5EBE7761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Череп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новорожде</w:t>
      </w:r>
      <w:r>
        <w:rPr>
          <w:sz w:val="28"/>
          <w:szCs w:val="28"/>
        </w:rPr>
        <w:t>нного состоит из нескольких отдельных костей, соединенных мягкой соединительной тканью. В тех местах, где сходятся 3-4 кости, эта перепонка особенно велика, такие зоны называют родничками.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Благодаря родничкам кости черепа сохраняют подвижность, что имеет в</w:t>
      </w:r>
      <w:r>
        <w:rPr>
          <w:sz w:val="28"/>
          <w:szCs w:val="28"/>
        </w:rPr>
        <w:t>ажнейшее значение при родах, так как голова плода в процессе родов должна пройти через очень узкие родовые пути женщины. После рождения роднички зарастают в основном к 2-3 месяцам, но самый большой из них - лобный - только к возрасту 1,5 лет.</w:t>
      </w:r>
    </w:p>
    <w:p w14:paraId="4BF6AF76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Мозговая част</w:t>
      </w:r>
      <w:r>
        <w:rPr>
          <w:b/>
          <w:bCs/>
          <w:sz w:val="28"/>
          <w:szCs w:val="28"/>
        </w:rPr>
        <w:t>ь черепа</w:t>
      </w:r>
      <w:r>
        <w:rPr>
          <w:sz w:val="28"/>
          <w:szCs w:val="28"/>
        </w:rPr>
        <w:t xml:space="preserve"> детей значительно более развита, чем лицевая. Интенсивное развитие лицевой части происходит в период полуростового скачка, и особенно - в подростковом периоде под воздействием гормона роста. У новорожденного объем мозгового отдела черепа в 6 раз б</w:t>
      </w:r>
      <w:r>
        <w:rPr>
          <w:sz w:val="28"/>
          <w:szCs w:val="28"/>
        </w:rPr>
        <w:t>ольше объема лицевого, а у взрослого - в 2-2,5 раза.</w:t>
      </w:r>
    </w:p>
    <w:p w14:paraId="51B618EF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 ребенка относительно очень велика. С возрастом существенно изменяется соотношение между высотой головы и ростом. Это соотношение используется как один из морфологических критериев биологического в</w:t>
      </w:r>
      <w:r>
        <w:rPr>
          <w:sz w:val="28"/>
          <w:szCs w:val="28"/>
        </w:rPr>
        <w:t>озраста ребенка.</w:t>
      </w:r>
    </w:p>
    <w:p w14:paraId="51E76536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Фиброзные волокна пропитываются межклеточным веществом и </w:t>
      </w:r>
      <w:r>
        <w:rPr>
          <w:sz w:val="28"/>
          <w:szCs w:val="28"/>
        </w:rPr>
        <w:lastRenderedPageBreak/>
        <w:t xml:space="preserve">замуровывают остеобласты. Последние после этого переходят в состояние зрелых клеток костной такни - в остеоциты. Аналогично происходит перихондральное (периостальное) окостенение за </w:t>
      </w:r>
      <w:r>
        <w:rPr>
          <w:sz w:val="28"/>
          <w:szCs w:val="28"/>
        </w:rPr>
        <w:t>счет клеток надхрящницы (надкостницы). Эндохондральное окостенение происходит путем прорастания в хрящевые закладки костей кровеносных сосудов с окружающей их мезенхимой. Мезенхима, прилегающая к образующейся кости, превращается в надкостницу. Для внутренн</w:t>
      </w:r>
      <w:r>
        <w:rPr>
          <w:sz w:val="28"/>
          <w:szCs w:val="28"/>
        </w:rPr>
        <w:t>ей поверхности костей черепа надкостницей является наружный слой твердой мозговой оболочки.</w:t>
      </w:r>
    </w:p>
    <w:p w14:paraId="3522A109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остеогенеза продолжается в направлении образования остеокластов (костедробителей) из мезенхимных клеток, окружающих сосуды. После рождения в скелете новорож</w:t>
      </w:r>
      <w:r>
        <w:rPr>
          <w:sz w:val="28"/>
          <w:szCs w:val="28"/>
        </w:rPr>
        <w:t>денного преобладает хрящевая ткань с множеством ядер окостенения, называемых первичными. В дальнейшем появляются вторичные ядра окостенения. Как первичные, так и вторичные ядра возникают у девочек раньше, чем у мальчиков. Учитывая, что возрастные особеннос</w:t>
      </w:r>
      <w:r>
        <w:rPr>
          <w:sz w:val="28"/>
          <w:szCs w:val="28"/>
        </w:rPr>
        <w:t>ти учащийся будет изучать после подробного знакомства с анатомией взрослого человека, мы в настоящем разделе, как и в остальных подобных, останавливаемся только на некоторых возрастных особенностях. Подробно о развитии см. учебник эмбриологии. Ядра окостен</w:t>
      </w:r>
      <w:r>
        <w:rPr>
          <w:sz w:val="28"/>
          <w:szCs w:val="28"/>
        </w:rPr>
        <w:t>ения вначале появляются в центральных отделах диафиза, а затем в эпифизах.</w:t>
      </w:r>
    </w:p>
    <w:p w14:paraId="0C8896A3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Позвонки</w:t>
      </w:r>
      <w:r>
        <w:rPr>
          <w:sz w:val="28"/>
          <w:szCs w:val="28"/>
        </w:rPr>
        <w:t xml:space="preserve"> (за исключением копчиковых позвонков) в конце второго месяца эмбрионального периода имеют два ядра в дуге, слившиеся из нескольких ядер, и одно основное -в теле. В течение </w:t>
      </w:r>
      <w:r>
        <w:rPr>
          <w:sz w:val="28"/>
          <w:szCs w:val="28"/>
        </w:rPr>
        <w:t>первого года жизни ядра дуги, развиваясь в дорсальном направлении, срастаются друг с другом. Этот процесс протекает быстрее в шейных позвонках, чем в копчиковых. Чаще всего к семилетнему возрасту дуги позвонков, за исключением I крестцового позвонка, сраще</w:t>
      </w:r>
      <w:r>
        <w:rPr>
          <w:sz w:val="28"/>
          <w:szCs w:val="28"/>
        </w:rPr>
        <w:t xml:space="preserve">ны (иногда крестцовый отдел остается незакрытым до 15-18-летнего возраста). В дальнейшем наступает костное соединение ядер дуги с ядром тела позвонка; это соединение появляется в возрасте 3-6 лет и раньше </w:t>
      </w:r>
      <w:r>
        <w:rPr>
          <w:sz w:val="28"/>
          <w:szCs w:val="28"/>
        </w:rPr>
        <w:lastRenderedPageBreak/>
        <w:t>всего в грудных позвонках. В возрасте 8 лет у девоч</w:t>
      </w:r>
      <w:r>
        <w:rPr>
          <w:sz w:val="28"/>
          <w:szCs w:val="28"/>
        </w:rPr>
        <w:t>ек, 10 лет у мальчиков на краях тела позвонка возникают эпифизарные кольца, которые образуют краевые валики тела позвонка. В период полового созревания или несколько позже заканчивается оссификация остистых и поперечных отростков, имеющих на своих верхушка</w:t>
      </w:r>
      <w:r>
        <w:rPr>
          <w:sz w:val="28"/>
          <w:szCs w:val="28"/>
        </w:rPr>
        <w:t>х дополнительные вторичные ядра окостенения. Несколько иначе развиваются атлант и осевой позвонок. Позвонки увеличиваются так же интенсивно, как и межпозвоночные диски, а после 7 лет относительная величина диска значительно уменьшается. Студенистое ядро со</w:t>
      </w:r>
      <w:r>
        <w:rPr>
          <w:sz w:val="28"/>
          <w:szCs w:val="28"/>
        </w:rPr>
        <w:t>держит большое количество воды и имеет значительно большие размеры у ребенка, чем у взрослого. У новорожденного позвоночный столб в переднезаднем направлении прямой. В дальнейшем в результате целого ряда факторов: влияния работы мышц, самостоятельного сиде</w:t>
      </w:r>
      <w:r>
        <w:rPr>
          <w:sz w:val="28"/>
          <w:szCs w:val="28"/>
        </w:rPr>
        <w:t>ния, тяжести головы и др. появляются изгибы позвоночного столба. В первые 3 мес жизни происходит образование шейного изгиба (шейный лордоз). Грудной изгиб (грудной кифоз) устанавливается к 6-7 мес, поясничный изгиб (поясничный лордоз) достаточно ясно сформ</w:t>
      </w:r>
      <w:r>
        <w:rPr>
          <w:sz w:val="28"/>
          <w:szCs w:val="28"/>
        </w:rPr>
        <w:t>ирован к концу года жизни.</w:t>
      </w:r>
    </w:p>
    <w:p w14:paraId="6F079FD0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Закладка ребер</w:t>
      </w:r>
      <w:r>
        <w:rPr>
          <w:sz w:val="28"/>
          <w:szCs w:val="28"/>
        </w:rPr>
        <w:t xml:space="preserve"> состоит вначале из мезенхимы, которая залегает между мышечными сегментами и замещается хрящом. Процесс окостенения ребер протекает, начиная со второго месяца внутриутробного периода, перихондрально, а несколько поз</w:t>
      </w:r>
      <w:r>
        <w:rPr>
          <w:sz w:val="28"/>
          <w:szCs w:val="28"/>
        </w:rPr>
        <w:t>же - энхондрально. Костная ткань в теле ребра нарастает кпереди, а ядра окостенения в области угла ребра и в области головки появляются в возрасте 15-20 лет. Передние края верхних девяти ребер соединяются с каждой стороны хрящевыми грудинными полосками, ко</w:t>
      </w:r>
      <w:r>
        <w:rPr>
          <w:sz w:val="28"/>
          <w:szCs w:val="28"/>
        </w:rPr>
        <w:t>торые, приблизившись друг к другу сначала в верхних отделах, а затем и в нижних, соединяются между собой, формируя таким образом грудину. Этот процесс протекает на 3-4-м месяце внутриутробного периода. В грудине различают первичные ядра окостенения для рук</w:t>
      </w:r>
      <w:r>
        <w:rPr>
          <w:sz w:val="28"/>
          <w:szCs w:val="28"/>
        </w:rPr>
        <w:t>оятки и тела и вторичные ядра окостенения для ключичных вырезок и для мечевидного отростка.</w:t>
      </w:r>
    </w:p>
    <w:p w14:paraId="128ADC09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Процесс окостенения в грудине протекает неравномерно в разных ее частях. Так, в рукоятке первичное ядро окостенения появляется на 6-м месяце внутриутробного периода</w:t>
      </w:r>
      <w:r>
        <w:rPr>
          <w:sz w:val="28"/>
          <w:szCs w:val="28"/>
        </w:rPr>
        <w:t>, к 10-му году жизни происходит слияние частей тела, сращение которых заканчивается к 18 годам. Мечевидный отросток, несмотря на то что у него появляется вторичное ядро окостенения к 6 годам, нередко остается хрящевым.</w:t>
      </w:r>
    </w:p>
    <w:p w14:paraId="74280747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Грудина</w:t>
      </w:r>
      <w:r>
        <w:rPr>
          <w:sz w:val="28"/>
          <w:szCs w:val="28"/>
        </w:rPr>
        <w:t xml:space="preserve"> в целом окостеневает в возрас</w:t>
      </w:r>
      <w:r>
        <w:rPr>
          <w:sz w:val="28"/>
          <w:szCs w:val="28"/>
        </w:rPr>
        <w:t>те 30-35 лет, иногда еще позже и то не всегда. Образованная 12 парами ребер, 12 грудными позвонками и грудиной в совокупности с суставно-связочным аппаратом, грудная клетка под влиянием определенных факторов проходит целый ряд этапов развития. Развитие лег</w:t>
      </w:r>
      <w:r>
        <w:rPr>
          <w:sz w:val="28"/>
          <w:szCs w:val="28"/>
        </w:rPr>
        <w:t>ких, сердца, печени, а также положение тела в пространстве - лежание, сидение, хождение - все это, изменяясь в возрастном и функциональном отношении, обусловливает изменение грудной клетки. Основные образования грудной клетки - спинные борозды, боковые сте</w:t>
      </w:r>
      <w:r>
        <w:rPr>
          <w:sz w:val="28"/>
          <w:szCs w:val="28"/>
        </w:rPr>
        <w:t>нки, верхняя и нижняя апертуры грудной клетки, реберная дуга, подгрудинный угол - изменяют свои черты в том или другом периоде своего развития, приближаясь каждый раз к особенностям грудной клетки взрослого человека.</w:t>
      </w:r>
    </w:p>
    <w:p w14:paraId="3EAC2FF8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Скелет верхних конечностей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Пояс верхни</w:t>
      </w:r>
      <w:r>
        <w:rPr>
          <w:sz w:val="28"/>
          <w:szCs w:val="28"/>
        </w:rPr>
        <w:t>х конечностей состоит из двух лопаток и двух ключиц. Они образуют жесткий каркас, формирующий верхнюю границу туловища. К лопаткам подвижно прикреплены кости свободных конечностей (правой и левой), которые включают плечевую кость, предплечье (лучевая и лок</w:t>
      </w:r>
      <w:r>
        <w:rPr>
          <w:sz w:val="28"/>
          <w:szCs w:val="28"/>
        </w:rPr>
        <w:t>тевая кости) и кисть (мелкие кости запястья, 5 длинных пястных костей и кости пальцев).</w:t>
      </w:r>
    </w:p>
    <w:p w14:paraId="6EB91CA0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Окостенение свободных конечностей продолжается до 18-20 лет, причем ранее всего окостеневают ключицы (практически еще внутриутробно), затем - лопатки и последними - кос</w:t>
      </w:r>
      <w:r>
        <w:rPr>
          <w:sz w:val="28"/>
          <w:szCs w:val="28"/>
        </w:rPr>
        <w:t xml:space="preserve">ти кисти. Именно эти мелкие кости служат объектом рентгенографического исследования при определении «костного возраста». На рентгенограмме эти мелкие косточки у новорожденного только намечаются и </w:t>
      </w:r>
      <w:r>
        <w:rPr>
          <w:sz w:val="28"/>
          <w:szCs w:val="28"/>
        </w:rPr>
        <w:lastRenderedPageBreak/>
        <w:t>становятся ясно видимыми только к 7 годам. К 10-12 годам выя</w:t>
      </w:r>
      <w:r>
        <w:rPr>
          <w:sz w:val="28"/>
          <w:szCs w:val="28"/>
        </w:rPr>
        <w:t>вляются половые различия, которые заключаются в более быстром окостенении у девочек по сравнению с мальчиками (разница составляет примерно 1 год). Окостенение фаланг пальцев завершается в основном к 11 годам, а запястья - в 12 лет, хотя отдельные зоны прод</w:t>
      </w:r>
      <w:r>
        <w:rPr>
          <w:sz w:val="28"/>
          <w:szCs w:val="28"/>
        </w:rPr>
        <w:t>олжают оставаться не окостеневшими до 20-24 лет.</w:t>
      </w:r>
    </w:p>
    <w:p w14:paraId="4E8C16AB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Скелет нижних конечностей.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Пояс нижних конечностей включает таз и свободные нижние конечности. Таз состоит из крестца (нижний отдел позвоночника) и неподвижно соединенных с ним двух тазовых костей. У детей к</w:t>
      </w:r>
      <w:r>
        <w:rPr>
          <w:sz w:val="28"/>
          <w:szCs w:val="28"/>
        </w:rPr>
        <w:t>аждая тазовая кость состоит из трех самостоятельных костей: подвздошной, лобковой и седалищной. Их сращение и окостенение начинается с 5-6 лет, а завершается к 17-18 годам. Крестец у детей также еще состоит из несросшихся позвонков, которые соединяются в е</w:t>
      </w:r>
      <w:r>
        <w:rPr>
          <w:sz w:val="28"/>
          <w:szCs w:val="28"/>
        </w:rPr>
        <w:t>диную кость в подростковом возрасте. В этом возрасте важно следить за походкой, качеством и удобством обуви, а также остерегаться резких ударов, способных причинить вред позвоночнику. Неправильное сращение или деформация костей таза может оказать неблагопр</w:t>
      </w:r>
      <w:r>
        <w:rPr>
          <w:sz w:val="28"/>
          <w:szCs w:val="28"/>
        </w:rPr>
        <w:t>иятное влияние на здоровье в дальнейшем. В частности, для девочек очень важны форма и размер выхода из малого таза, которая влияет на прохождение плода при родах. Половые различия в строении таза начинают проявляться в возрасте 9 лет.</w:t>
      </w:r>
    </w:p>
    <w:p w14:paraId="6F4E715D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тазовым костям прик</w:t>
      </w:r>
      <w:r>
        <w:rPr>
          <w:sz w:val="28"/>
          <w:szCs w:val="28"/>
        </w:rPr>
        <w:t>реплены бедренные кости свободных нижних конечностей. Ниже расположены пары костей голени - большеберцовые и малоберцовые, а затем кости стопы: предплюсна, плюсна, фаланги пальцев. Стопа образует свод, опирающийся на пяточную кость. Свод стопы - привилегия</w:t>
      </w:r>
      <w:r>
        <w:rPr>
          <w:sz w:val="28"/>
          <w:szCs w:val="28"/>
        </w:rPr>
        <w:t xml:space="preserve"> человека, связанная с прямохождением. Свод действует как рессора, смягчая удары и толчки при ходьбе и беге, а также распределяя тяжесть при переноске грузов. Сводчатость стопы формируется только после 1 года, когда ребенок начинает ходить. Уплощение свода</w:t>
      </w:r>
      <w:r>
        <w:rPr>
          <w:sz w:val="28"/>
          <w:szCs w:val="28"/>
        </w:rPr>
        <w:t xml:space="preserve"> стопы - </w:t>
      </w:r>
      <w:r>
        <w:rPr>
          <w:i/>
          <w:iCs/>
          <w:sz w:val="28"/>
          <w:szCs w:val="28"/>
        </w:rPr>
        <w:t xml:space="preserve">плоскостопие </w:t>
      </w:r>
      <w:r>
        <w:rPr>
          <w:sz w:val="28"/>
          <w:szCs w:val="28"/>
        </w:rPr>
        <w:t xml:space="preserve">- одно из </w:t>
      </w:r>
      <w:r>
        <w:rPr>
          <w:sz w:val="28"/>
          <w:szCs w:val="28"/>
        </w:rPr>
        <w:lastRenderedPageBreak/>
        <w:t>частых нарушений осанки, с которым необходимо бороться.</w:t>
      </w:r>
    </w:p>
    <w:p w14:paraId="2F5FF56C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Считается, что развитие грудной клетки проходит четыре основных периода: от рождения до двухлетнего возраста отмечается очень интенсивное развитие; на втором этапе, от </w:t>
      </w:r>
      <w:r>
        <w:rPr>
          <w:sz w:val="28"/>
          <w:szCs w:val="28"/>
        </w:rPr>
        <w:t xml:space="preserve">3 до 7 лет, развитие грудной клетки проходит достаточно быстро, но медленнее, чем в первом периоде; третий этап, от 8 до 12 лет, характеризуется несколько замедленным развитием, четвертый этап - период полового созревания, когда также отмечается усиленное </w:t>
      </w:r>
      <w:r>
        <w:rPr>
          <w:sz w:val="28"/>
          <w:szCs w:val="28"/>
        </w:rPr>
        <w:t>развитие. После этого замедленный рост продолжается до 20-25 лет, когда и заканчивается.</w:t>
      </w:r>
    </w:p>
    <w:p w14:paraId="0F56F4CC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Андронеску (1972) выделял следующие </w:t>
      </w:r>
      <w:r>
        <w:rPr>
          <w:b/>
          <w:bCs/>
          <w:sz w:val="28"/>
          <w:szCs w:val="28"/>
        </w:rPr>
        <w:t>особенности роста и физического развития ребёнка</w:t>
      </w:r>
      <w:r>
        <w:rPr>
          <w:sz w:val="28"/>
          <w:szCs w:val="28"/>
        </w:rPr>
        <w:t>:</w:t>
      </w:r>
    </w:p>
    <w:p w14:paraId="15F9F14E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Закон чередований,</w:t>
      </w:r>
    </w:p>
    <w:p w14:paraId="30AB03D8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кость растет в длину и в ширину поочерёдно;</w:t>
      </w:r>
    </w:p>
    <w:p w14:paraId="2BBF4C63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для дли</w:t>
      </w:r>
      <w:r>
        <w:rPr>
          <w:sz w:val="28"/>
          <w:szCs w:val="28"/>
        </w:rPr>
        <w:t>нных трубчатых костей одной конечности периоды активного роста и перерывы в росте чередуются.</w:t>
      </w:r>
    </w:p>
    <w:p w14:paraId="64E2406A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Закон пропорций: существуют три периода варьирования пропорций между длинной и шириной тела: от 4 до 6 лет; от 6 до 15 лет; и от 15 до 20 лет.</w:t>
      </w:r>
    </w:p>
    <w:p w14:paraId="56CE032A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Закон полового </w:t>
      </w:r>
      <w:r>
        <w:rPr>
          <w:sz w:val="28"/>
          <w:szCs w:val="28"/>
        </w:rPr>
        <w:t>созревания:</w:t>
      </w:r>
    </w:p>
    <w:p w14:paraId="385C483C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 полового созревания рост увеличивается в основном за счёт ног, после - за счёт туловища;</w:t>
      </w:r>
    </w:p>
    <w:p w14:paraId="474C07CE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 полового созревания наиболее интенсивно происходит рост в высоту, после полового созревания происходит наиболее интенсивное утолщение кости;</w:t>
      </w:r>
    </w:p>
    <w:p w14:paraId="4AD433CA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 xml:space="preserve"> до полового созревания процесс роста в основном затрагивает кости, а после него - мышечную массу.</w:t>
      </w:r>
    </w:p>
    <w:p w14:paraId="49D3B0F0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темпы роста выше от рождения до 3-х лет, от 5 до 7 лет и с 11 до 14 лет. Ускоренный рост бедра приходится на возраст от 1 года до 1 года 10 месяцев,</w:t>
      </w:r>
      <w:r>
        <w:rPr>
          <w:sz w:val="28"/>
          <w:szCs w:val="28"/>
        </w:rPr>
        <w:t xml:space="preserve"> от 2,5 до 3-х лет и от 4,5 до 6 лет.</w:t>
      </w:r>
    </w:p>
    <w:p w14:paraId="5937B7E2" w14:textId="77777777" w:rsidR="00000000" w:rsidRDefault="00211A6C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9964AFE" w14:textId="77777777" w:rsidR="00000000" w:rsidRDefault="00211A6C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Изменения костной ткани в процессе старения</w:t>
      </w:r>
    </w:p>
    <w:p w14:paraId="25C7CFB6" w14:textId="77777777" w:rsidR="00000000" w:rsidRDefault="00211A6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скелет костный ткань старение</w:t>
      </w:r>
    </w:p>
    <w:p w14:paraId="7D783FFF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человек перешагивает сорокалетний рубеж, в костной ткани начинаются так называемые инволютивные процессы, то есть разрушение остеонов ид</w:t>
      </w:r>
      <w:r>
        <w:rPr>
          <w:sz w:val="28"/>
          <w:szCs w:val="28"/>
        </w:rPr>
        <w:t>ет более интенсивно, чем их созидание.</w:t>
      </w:r>
    </w:p>
    <w:p w14:paraId="093C1366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процессы в дальнейшем способны привести к развитию остеопороза, при котором костные перекладины губчатого вещества истончаются, часть их рассасывается полностью, межбалочные пространства расширяются, и в результат</w:t>
      </w:r>
      <w:r>
        <w:rPr>
          <w:sz w:val="28"/>
          <w:szCs w:val="28"/>
        </w:rPr>
        <w:t>е уменьшается количество костного вещества, плотность кости снижается.</w:t>
      </w:r>
    </w:p>
    <w:p w14:paraId="60C0E9F9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возрастом становится не только меньше костного вещества, но и процент органических веществ в костной ткани снижается. И кроме того, уменьшается содержание воды в костной ткани, она ка</w:t>
      </w:r>
      <w:r>
        <w:rPr>
          <w:sz w:val="28"/>
          <w:szCs w:val="28"/>
        </w:rPr>
        <w:t>к бы высыхает.</w:t>
      </w:r>
    </w:p>
    <w:p w14:paraId="63DCDEF4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костей пожилого человека характерны краевые костные разрастания. Обусловлены они возрастными изменениями, которые претерпевает хрящевая ткань, покрывающая суставные поверхности костей, а также составляющая основу межпозвоночных дисков. С</w:t>
      </w:r>
      <w:r>
        <w:rPr>
          <w:sz w:val="28"/>
          <w:szCs w:val="28"/>
        </w:rPr>
        <w:t xml:space="preserve"> возрастом межуточный слой хряща истончается, что неблагоприятно сказывается на функции суставов. Как бы стремясь компенсировать эти изменения, увеличить площадь опоры суставных поверхностей, кость разрастается. Краевые костные разрастания могут быть незна</w:t>
      </w:r>
      <w:r>
        <w:rPr>
          <w:sz w:val="28"/>
          <w:szCs w:val="28"/>
        </w:rPr>
        <w:t>чительными, но иногда достигают больших размеров.</w:t>
      </w:r>
    </w:p>
    <w:p w14:paraId="2B622D41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</w:p>
    <w:p w14:paraId="706EDEB1" w14:textId="6EEB5B6F" w:rsidR="00000000" w:rsidRDefault="002440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B174C8" wp14:editId="30E8D2CA">
            <wp:extent cx="1733550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A6C">
        <w:rPr>
          <w:noProof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D9EC02" wp14:editId="562B12D0">
            <wp:extent cx="3429000" cy="169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22276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</w:p>
    <w:p w14:paraId="17D0F3F1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возрастом происходит потеря костного вещества, что неизменно влечет за собой изменение направления балок и увеличение объема и ко</w:t>
      </w:r>
      <w:r>
        <w:rPr>
          <w:sz w:val="28"/>
          <w:szCs w:val="28"/>
        </w:rPr>
        <w:t>личества ячеек губчатого вещества кости</w:t>
      </w:r>
    </w:p>
    <w:p w14:paraId="462B2DAE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</w:p>
    <w:p w14:paraId="018450D8" w14:textId="77777777" w:rsidR="00000000" w:rsidRDefault="00211A6C">
      <w:pPr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4C1E1FC5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  <w:r>
        <w:rPr>
          <w:sz w:val="28"/>
          <w:szCs w:val="28"/>
        </w:rPr>
        <w:t>:</w:t>
      </w:r>
    </w:p>
    <w:p w14:paraId="3AB5B657" w14:textId="77777777" w:rsidR="00000000" w:rsidRDefault="00211A6C">
      <w:pPr>
        <w:spacing w:line="360" w:lineRule="auto"/>
        <w:ind w:firstLine="709"/>
        <w:jc w:val="both"/>
        <w:rPr>
          <w:sz w:val="28"/>
          <w:szCs w:val="28"/>
        </w:rPr>
      </w:pPr>
    </w:p>
    <w:p w14:paraId="6820EA84" w14:textId="77777777" w:rsidR="00000000" w:rsidRDefault="00211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Курс возрастной гистологии. Учебное пособие для студентов медицинских ВУЗов: под ред. А.С. Пуликова. - Красноярск: Изд-во ООО «Верш», 2006. - 132 с.</w:t>
      </w:r>
    </w:p>
    <w:p w14:paraId="51D1ABA9" w14:textId="77777777" w:rsidR="00000000" w:rsidRDefault="00211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gistologija.vse-zabolevaniya.ru</w:t>
      </w:r>
    </w:p>
    <w:p w14:paraId="73B346D6" w14:textId="77777777" w:rsidR="00211A6C" w:rsidRDefault="00211A6C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http:</w:t>
      </w:r>
      <w:r>
        <w:rPr>
          <w:sz w:val="28"/>
          <w:szCs w:val="28"/>
        </w:rPr>
        <w:t>//www.aopma.ru/razvitie-kostej-i-vozrastnye-osobennosti-skeleta-tulovischa</w:t>
      </w:r>
    </w:p>
    <w:sectPr w:rsidR="00211A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F1"/>
    <w:rsid w:val="00211A6C"/>
    <w:rsid w:val="0024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1F0E4"/>
  <w14:defaultImageDpi w14:val="0"/>
  <w15:docId w15:val="{659D74B2-2BDF-4EC1-8791-8BB5F9F3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2713</Words>
  <Characters>15466</Characters>
  <Application>Microsoft Office Word</Application>
  <DocSecurity>0</DocSecurity>
  <Lines>128</Lines>
  <Paragraphs>36</Paragraphs>
  <ScaleCrop>false</ScaleCrop>
  <Company/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2024-12-12T11:44:00Z</dcterms:created>
  <dcterms:modified xsi:type="dcterms:W3CDTF">2024-12-12T11:44:00Z</dcterms:modified>
</cp:coreProperties>
</file>