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C855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СЕЛЬСКОГО ХОЗЯЙСТВА РФ</w:t>
      </w:r>
    </w:p>
    <w:p w14:paraId="19A318F5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РГАУ-МСХА ИМ. К. А. ТИМИРЯЗЕВА</w:t>
      </w:r>
    </w:p>
    <w:p w14:paraId="21012BB3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Факультет почвоведения, агрохимии и экологии</w:t>
      </w:r>
    </w:p>
    <w:p w14:paraId="44F62A73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микробиологии</w:t>
      </w:r>
    </w:p>
    <w:p w14:paraId="32C74F00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232E88F2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4B486C80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34775A5E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1D2A941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9B40C09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3B3EA4EA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D497135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3588F40B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2071226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445038EF" w14:textId="77777777" w:rsidR="00000000" w:rsidRDefault="00F3483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КУРСОВАЯ РАБОТА</w:t>
      </w:r>
    </w:p>
    <w:p w14:paraId="54A50FB3" w14:textId="77777777" w:rsidR="00000000" w:rsidRDefault="00F3483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По дисциплине: МИКРОБИОЛОГИЯ</w:t>
      </w:r>
    </w:p>
    <w:p w14:paraId="5B582EED" w14:textId="77777777" w:rsidR="00000000" w:rsidRDefault="00F3483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 тему: «Антибиотики и их роль в микробных взаимодействиях»</w:t>
      </w:r>
    </w:p>
    <w:p w14:paraId="610D1F5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F779C3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B043B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721BE1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</w:t>
      </w:r>
      <w:r>
        <w:rPr>
          <w:sz w:val="28"/>
          <w:szCs w:val="28"/>
          <w:lang w:val="ru-BY"/>
        </w:rPr>
        <w:t>полнила:</w:t>
      </w:r>
    </w:p>
    <w:p w14:paraId="048705B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 205 группы</w:t>
      </w:r>
    </w:p>
    <w:p w14:paraId="4AF363F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А. В. Леонова</w:t>
      </w:r>
    </w:p>
    <w:p w14:paraId="764F122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Проверила:</w:t>
      </w:r>
    </w:p>
    <w:p w14:paraId="52788C67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Доцент О. В. Селицкая</w:t>
      </w:r>
    </w:p>
    <w:p w14:paraId="75AF3FA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28F920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EA215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0E8D0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F443D40" w14:textId="77777777" w:rsidR="00000000" w:rsidRDefault="00F3483F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Москва, 2012</w:t>
      </w:r>
    </w:p>
    <w:p w14:paraId="17EE8A95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Оглавление</w:t>
      </w:r>
    </w:p>
    <w:p w14:paraId="354730CC" w14:textId="77777777" w:rsidR="00000000" w:rsidRDefault="00F3483F">
      <w:pPr>
        <w:spacing w:line="360" w:lineRule="auto"/>
        <w:rPr>
          <w:sz w:val="28"/>
          <w:szCs w:val="28"/>
          <w:lang w:val="ru-BY"/>
        </w:rPr>
      </w:pPr>
    </w:p>
    <w:p w14:paraId="0727E492" w14:textId="77777777" w:rsidR="00000000" w:rsidRDefault="00F3483F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АНТИБИОТИКИ. МЕХАНИЗМ ДЕЙСТВИЯ И КЛАССИФИКАЦИЯ</w:t>
      </w:r>
    </w:p>
    <w:p w14:paraId="20785C14" w14:textId="77777777" w:rsidR="00000000" w:rsidRDefault="00F3483F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АНТАГОНИЗМ В МИРЕ МИКРООРГАНИЗМОВ</w:t>
      </w:r>
    </w:p>
    <w:p w14:paraId="44713718" w14:textId="77777777" w:rsidR="00000000" w:rsidRDefault="00F3483F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МИКРООРГАНИЗМЫ - ПРОДУЦЕНТЫ АНТИБИОТИКОВ</w:t>
      </w:r>
    </w:p>
    <w:p w14:paraId="465B66AA" w14:textId="77777777" w:rsidR="00000000" w:rsidRDefault="00F3483F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ПРИМЕНЕНИЕ АНТИБИОТИКОВ В </w:t>
      </w:r>
      <w:r>
        <w:rPr>
          <w:noProof/>
          <w:sz w:val="28"/>
          <w:szCs w:val="28"/>
          <w:lang w:val="ru-BY"/>
        </w:rPr>
        <w:t>СЕЛЬСКОМ ХОЗЯЙСТВЕ</w:t>
      </w:r>
    </w:p>
    <w:p w14:paraId="3B7E6485" w14:textId="77777777" w:rsidR="00000000" w:rsidRDefault="00F3483F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ПРОБЛЕМЫ РЕЗИСТЕНТНОСТИ МИКРООРГАНИЗМОВ К АНТИБИОТИКАМ</w:t>
      </w:r>
    </w:p>
    <w:p w14:paraId="7AE31735" w14:textId="77777777" w:rsidR="00000000" w:rsidRDefault="00F3483F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СПИСОК ЛИТЕРАТУРЫ</w:t>
      </w:r>
    </w:p>
    <w:p w14:paraId="74FE44BC" w14:textId="77777777" w:rsidR="00000000" w:rsidRDefault="00F3483F">
      <w:pPr>
        <w:rPr>
          <w:sz w:val="28"/>
          <w:szCs w:val="28"/>
        </w:rPr>
      </w:pPr>
    </w:p>
    <w:p w14:paraId="599FE37F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АНТИБИОТИКИ. МЕХАНИЗМ ДЕЙСТВИЯ И КЛАССИФИКАЦИЯ</w:t>
      </w:r>
    </w:p>
    <w:p w14:paraId="65E75B1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9DBCDE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 - вещество микробного, животного или растительного происхождения, способное подавлять рост микроорганиз</w:t>
      </w:r>
      <w:r>
        <w:rPr>
          <w:sz w:val="28"/>
          <w:szCs w:val="28"/>
        </w:rPr>
        <w:t>мов или вызывать их гибель. (По ГОСТ 21507-81 (СТ СЭВ 1740-79))</w:t>
      </w:r>
    </w:p>
    <w:p w14:paraId="7963901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воздействия на бактериальную клетку антибиотики можно разделить на две группы:</w:t>
      </w:r>
    </w:p>
    <w:p w14:paraId="7B9C0E3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бактериостатические (бактерии живы, но не в состоянии размножаться),</w:t>
      </w:r>
    </w:p>
    <w:p w14:paraId="2CDAF71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бактерицидные (бактерии пог</w:t>
      </w:r>
      <w:r>
        <w:rPr>
          <w:sz w:val="28"/>
          <w:szCs w:val="28"/>
        </w:rPr>
        <w:t>ибают, а затем выводятся из организма).</w:t>
      </w:r>
    </w:p>
    <w:p w14:paraId="674587A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химической структуре, которую широко используют в медицинской среде, состоит из следующих групп:</w:t>
      </w:r>
    </w:p>
    <w:p w14:paraId="717276F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Бета-лактамные антибиотики, делящиеся на две подгруппы:</w:t>
      </w:r>
    </w:p>
    <w:p w14:paraId="4F4A1B3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Пенициллины - вырабатываются колониями пл</w:t>
      </w:r>
      <w:r>
        <w:rPr>
          <w:sz w:val="28"/>
          <w:szCs w:val="28"/>
        </w:rPr>
        <w:t>есневого грибка Penicillinum;</w:t>
      </w:r>
    </w:p>
    <w:p w14:paraId="6903368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Цефалоспорины - обладают схожей структурой с пенициллинами. Используются по отношению к пенициллинустойчивым бактериям.</w:t>
      </w:r>
    </w:p>
    <w:p w14:paraId="3B504E5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Макролиды - антибиотики со сложной циклической структурой. Действие - бактериостатическое.</w:t>
      </w:r>
    </w:p>
    <w:p w14:paraId="12DAED6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Тетрацикл</w:t>
      </w:r>
      <w:r>
        <w:rPr>
          <w:sz w:val="28"/>
          <w:szCs w:val="28"/>
        </w:rPr>
        <w:t>ины - используются для лечения инфекций дыхательных и мочевыводящих путей, лечения тяжелых инфекций типа сибирской язвы, туляремии, бруцеллёза. Действие - бактериостатическое.</w:t>
      </w:r>
    </w:p>
    <w:p w14:paraId="73D3257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Аминогликозиды - обладают высокой токсичностью. Используются для лечения тяжел</w:t>
      </w:r>
      <w:r>
        <w:rPr>
          <w:sz w:val="28"/>
          <w:szCs w:val="28"/>
        </w:rPr>
        <w:t>ых инфекций типа заражения крови или перитонитов. Действие - бактерицидное.</w:t>
      </w:r>
    </w:p>
    <w:p w14:paraId="06505EC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Левомицетины. Действие - бактериостатическое.</w:t>
      </w:r>
    </w:p>
    <w:p w14:paraId="544FF1F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Гликопептидные антибиотики нарушают синтез клеточной стенки </w:t>
      </w:r>
      <w:r>
        <w:rPr>
          <w:sz w:val="28"/>
          <w:szCs w:val="28"/>
        </w:rPr>
        <w:lastRenderedPageBreak/>
        <w:t>бактерий. Оказывают бактерицидное действие, однако в отношении энтерок</w:t>
      </w:r>
      <w:r>
        <w:rPr>
          <w:sz w:val="28"/>
          <w:szCs w:val="28"/>
        </w:rPr>
        <w:t>окков, некоторых стрептококков и стафилококков действуют бактериостатически.</w:t>
      </w:r>
    </w:p>
    <w:p w14:paraId="1A01B6F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Линкозамиды оказывают бактериостатическое действие, которое обусловлено ингибированием синтеза белка рибосомами. В высоких концентрациях в отношении высокочувствительных микроор</w:t>
      </w:r>
      <w:r>
        <w:rPr>
          <w:sz w:val="28"/>
          <w:szCs w:val="28"/>
        </w:rPr>
        <w:t>ганизмов могут проявлять бактерицидный эффект.</w:t>
      </w:r>
    </w:p>
    <w:p w14:paraId="4ED50AB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Противотуберкулёзные препараты - Изониазид, Фтивазид, Салюзид, Метазид, Этионамид, Протионамид.</w:t>
      </w:r>
    </w:p>
    <w:p w14:paraId="5E08879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Антибиотики разных групп - Рифамицин, Ристомицина сульфат, Фузидин-натрий, Полимиксина M сульфат, Полимиксина</w:t>
      </w:r>
      <w:r>
        <w:rPr>
          <w:sz w:val="28"/>
          <w:szCs w:val="28"/>
        </w:rPr>
        <w:t xml:space="preserve"> B сульфат, Грамицидин, Гелиомицин.</w:t>
      </w:r>
    </w:p>
    <w:p w14:paraId="08466A6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Противогрибковые препараты - разрушают мембрану клеток грибков и вызывают их гибель. Действие - литическое. Постепенно вытесняются высокоэффективными синтетическими противогрибковыми препаратами.</w:t>
      </w:r>
    </w:p>
    <w:p w14:paraId="106D7E6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Нистатин - противогр</w:t>
      </w:r>
      <w:r>
        <w:rPr>
          <w:sz w:val="28"/>
          <w:szCs w:val="28"/>
        </w:rPr>
        <w:t>ибковый препарат полиенового ряда, используется в терапии кандидозов. Впервые выделен из Streptomyces noursei в 1950 году.</w:t>
      </w:r>
    </w:p>
    <w:p w14:paraId="53975F6E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Амфотерицин B - Полиеновый макроциклический антибиотик с противогрибковой активностью. Продуцируется Streptomyces nodosus. Оказывае</w:t>
      </w:r>
      <w:r>
        <w:rPr>
          <w:sz w:val="28"/>
          <w:szCs w:val="28"/>
        </w:rPr>
        <w:t>т фунгицидное или фунгистатическое действие в зависимости от концентрации в биологических жидкостях и от чувствительности возбудителя. Связывается со стеролами (эргостеролами), находящимися в клеточной мембране гриба и встраивается в мембрану, формируя низ</w:t>
      </w:r>
      <w:r>
        <w:rPr>
          <w:sz w:val="28"/>
          <w:szCs w:val="28"/>
        </w:rPr>
        <w:t xml:space="preserve">коселективный ионный канал с очень высокой проводимостью. В результате происходит выход внутриклеточных компонентов во внеклеточное пространство и лизис гриба. Активен в отношении Candida spp., Cryptococcus neoformans, Aspergillus spp. и </w:t>
      </w:r>
      <w:r>
        <w:rPr>
          <w:sz w:val="28"/>
          <w:szCs w:val="28"/>
        </w:rPr>
        <w:lastRenderedPageBreak/>
        <w:t xml:space="preserve">других грибов. Не </w:t>
      </w:r>
      <w:r>
        <w:rPr>
          <w:sz w:val="28"/>
          <w:szCs w:val="28"/>
        </w:rPr>
        <w:t>действует на бактерии, риккетсии, вирусы.</w:t>
      </w:r>
    </w:p>
    <w:p w14:paraId="7134DE4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Кетоконазол - производное имидазола. Важной особенностью кетоконазола является его влияние как на поверхностные, так и на системные микозы. Действие препарата связано с нарушением биосинтеза эргостерина, триглице</w:t>
      </w:r>
      <w:r>
        <w:rPr>
          <w:sz w:val="28"/>
          <w:szCs w:val="28"/>
        </w:rPr>
        <w:t>ридов и фосфолипидов, необходимых для образования клеточной мембраны грибов.</w:t>
      </w:r>
    </w:p>
    <w:p w14:paraId="143FD8B5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Миконазол - препарат для местного лечения большинства грибковых заболеваний, в том числе дерматофитов, дрожжевых и дрожжеподобных, наружных форм кандидоза. Фунгицидный эффект ми</w:t>
      </w:r>
      <w:r>
        <w:rPr>
          <w:sz w:val="28"/>
          <w:szCs w:val="28"/>
        </w:rPr>
        <w:t>коназола связан с нарушением синтеза эргостерина - компонента клеточной мембраны гриба.</w:t>
      </w:r>
    </w:p>
    <w:p w14:paraId="706950E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Флуконазол (2-(2,4-дифторфенил)-1,3-бис(1Н-1,2,4-триазол-1-ил)-2-пропанол) - распространённый синтетический лекарственный препарат группы триазолов для лечения и проф</w:t>
      </w:r>
      <w:r>
        <w:rPr>
          <w:sz w:val="28"/>
          <w:szCs w:val="28"/>
        </w:rPr>
        <w:t>илактики кандидоза и некоторых других микозов. Противогрибковое средство, обладает высокоспецифичным действием, ингибируя активность ферментов грибов, зависимых от цитохрома P450. Блокирует превращение ланостерола клеток грибов в эргостерол; увеличивает пр</w:t>
      </w:r>
      <w:r>
        <w:rPr>
          <w:sz w:val="28"/>
          <w:szCs w:val="28"/>
        </w:rPr>
        <w:t>оницаемость клеточной мембраны, нарушает ее рост и репликацию. Флуконазол, являясь высокоизбирательным для цитохрома P450 грибов, практически не угнетает эти ферменты в организме человека (в сравнении с итраконазолом, клотримазолом, эконазолом и кетоконазо</w:t>
      </w:r>
      <w:r>
        <w:rPr>
          <w:sz w:val="28"/>
          <w:szCs w:val="28"/>
        </w:rPr>
        <w:t>лом в меньшей степени подавляет зависимые от цитохрома P450 окислительные процессы в микросомах печени человека).</w:t>
      </w:r>
    </w:p>
    <w:p w14:paraId="13525E4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Противолепрозные препараты - Диафенилсульфон, Солюсульфон, Диуцифон.</w:t>
      </w:r>
    </w:p>
    <w:p w14:paraId="59F79D0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биологического действия антибиотиков</w:t>
      </w:r>
    </w:p>
    <w:p w14:paraId="0B505AE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синтеза клеточ</w:t>
      </w:r>
      <w:r>
        <w:rPr>
          <w:sz w:val="28"/>
          <w:szCs w:val="28"/>
        </w:rPr>
        <w:t xml:space="preserve">ной стенки посредством ингибирования </w:t>
      </w:r>
      <w:r>
        <w:rPr>
          <w:sz w:val="28"/>
          <w:szCs w:val="28"/>
        </w:rPr>
        <w:lastRenderedPageBreak/>
        <w:t>синтеза пептидогликана (пенициллин, цефалоспорин, монобактамы), образования димеров и их переноса к растущим цепям пептидогликана (ванкомицин, флавомицин) или синтеза хитина (никкомицин, туникамицин). Антибиотики, дейст</w:t>
      </w:r>
      <w:r>
        <w:rPr>
          <w:sz w:val="28"/>
          <w:szCs w:val="28"/>
        </w:rPr>
        <w:t>вующие по подобному механизму, обладают бактерицидным действием, не убивают покоящиеся клетки и клетки, лишенные клеточной стенки (L-формы бактерий).</w:t>
      </w:r>
    </w:p>
    <w:p w14:paraId="24BC3AB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функционирования мембран: нарушение целостности мембраны, образование ионных каналов, связывание</w:t>
      </w:r>
      <w:r>
        <w:rPr>
          <w:sz w:val="28"/>
          <w:szCs w:val="28"/>
        </w:rPr>
        <w:t xml:space="preserve"> ионов в комплексы, растворимые в липидах, и их транспортировка. Подобным образом действуют нистатин, грамицидины, полимиксины.</w:t>
      </w:r>
    </w:p>
    <w:p w14:paraId="64246BE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Подавление синтеза нуклеиновых кислот: связывание с ДНК и препятствование продвижению РНК-полимеразы (актидин), сшивание цепей Д</w:t>
      </w:r>
      <w:r>
        <w:rPr>
          <w:sz w:val="28"/>
          <w:szCs w:val="28"/>
        </w:rPr>
        <w:t>НК, что вызывает невозможность её расплетания (рубомицин), ингибирование ферментов.</w:t>
      </w:r>
    </w:p>
    <w:p w14:paraId="644D0B7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синтеза пуринов и пиримидинов (азасерин, саркомицин).</w:t>
      </w:r>
    </w:p>
    <w:p w14:paraId="7ABE6A3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синтеза белка: ингибирование активации и переноса аминокислот, функций рибосом (стрептомицин, тетр</w:t>
      </w:r>
      <w:r>
        <w:rPr>
          <w:sz w:val="28"/>
          <w:szCs w:val="28"/>
        </w:rPr>
        <w:t>ациклин, пуромицин).</w:t>
      </w:r>
    </w:p>
    <w:p w14:paraId="75FD957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Ингибирование работы дыхательных ферментов (антимицины, олигомицины, ауровертин).</w:t>
      </w:r>
    </w:p>
    <w:p w14:paraId="1C5C268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3F3F0C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АНТАГОНИЗМ В МИРЕ МИКРООРГАНИЗМОВ</w:t>
      </w:r>
    </w:p>
    <w:p w14:paraId="13626AB5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A44FD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АНТАГОНИЗМ микроорганизмов (от греч. antagonisma - спор, борьба), антибиоз, угнетение роста, развития, размножения и</w:t>
      </w:r>
      <w:r>
        <w:rPr>
          <w:sz w:val="28"/>
          <w:szCs w:val="28"/>
        </w:rPr>
        <w:t>ли иных проявлений жизнедеятельности одних микроорганизмов другими. Впервые отмечен Л. Пастером в 1877. Наиболее резко А. проявляется среди актиномицетов, плесневых грибов, бактерий; наблюдается также среди дрожжей, водорослей и простейших. Механизм А. раз</w:t>
      </w:r>
      <w:r>
        <w:rPr>
          <w:sz w:val="28"/>
          <w:szCs w:val="28"/>
        </w:rPr>
        <w:t xml:space="preserve">личен и во многих случаях не ясен. Чаще всего </w:t>
      </w:r>
      <w:r>
        <w:rPr>
          <w:sz w:val="28"/>
          <w:szCs w:val="28"/>
        </w:rPr>
        <w:lastRenderedPageBreak/>
        <w:t>антагонисты действуют на конкурентов продуктами обмена веществ, в т.ч. антибиотиками, либо вытесняют их вследствие более интенсивного размножения или преимущественного потребления питательных веществ. Под влиян</w:t>
      </w:r>
      <w:r>
        <w:rPr>
          <w:sz w:val="28"/>
          <w:szCs w:val="28"/>
        </w:rPr>
        <w:t>ием антагонистов у микроорганизмов могут нарушаться отдельные звенья обмена веществ, например, дыхание, синтез аминокислот, процессы клеточного деления, нередко происходит лизис клеток и гибель микроорганизмов. А. оказывает большое влияние на плодородие по</w:t>
      </w:r>
      <w:r>
        <w:rPr>
          <w:sz w:val="28"/>
          <w:szCs w:val="28"/>
        </w:rPr>
        <w:t xml:space="preserve">чв. Обильно развиваясь в почве, полезные микробы-антагонисты задерживают развитие многих фитопатогенных бактерий и грибов и этим оздоравливают почву. </w:t>
      </w:r>
      <w:r>
        <w:rPr>
          <w:sz w:val="28"/>
          <w:szCs w:val="28"/>
          <w:lang w:val="en-US"/>
        </w:rPr>
        <w:t>[10]</w:t>
      </w:r>
    </w:p>
    <w:p w14:paraId="5797936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видят причину отрицательных взаимодействий в образовании одним из организм</w:t>
      </w:r>
      <w:r>
        <w:rPr>
          <w:sz w:val="28"/>
          <w:szCs w:val="28"/>
        </w:rPr>
        <w:t>ов антибиотических веществ или ингибиторов роста различной химической природы.</w:t>
      </w:r>
    </w:p>
    <w:p w14:paraId="6CFF3F1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Так, в смешанной культуре </w:t>
      </w:r>
      <w:r>
        <w:rPr>
          <w:sz w:val="28"/>
          <w:szCs w:val="28"/>
          <w:lang w:val="en-US"/>
        </w:rPr>
        <w:t>Streptomyces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olivocinereus</w:t>
      </w:r>
      <w:r>
        <w:rPr>
          <w:sz w:val="28"/>
          <w:szCs w:val="28"/>
        </w:rPr>
        <w:t xml:space="preserve"> - продуцента гелиомицина, с </w:t>
      </w:r>
      <w:r>
        <w:rPr>
          <w:sz w:val="28"/>
          <w:szCs w:val="28"/>
          <w:lang w:val="en-US"/>
        </w:rPr>
        <w:t>Arthrobacter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crystallopoietes</w:t>
      </w:r>
      <w:r>
        <w:rPr>
          <w:sz w:val="28"/>
          <w:szCs w:val="28"/>
        </w:rPr>
        <w:t xml:space="preserve"> численность последнего быстро снижается из-за действия антибиотика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[5]</w:t>
      </w:r>
    </w:p>
    <w:p w14:paraId="17236F2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Ингибирование бактерией </w:t>
      </w:r>
      <w:r>
        <w:rPr>
          <w:sz w:val="28"/>
          <w:szCs w:val="28"/>
          <w:lang w:val="en-US"/>
        </w:rPr>
        <w:t>Pseudamonas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cepacia</w:t>
      </w:r>
      <w:r>
        <w:rPr>
          <w:sz w:val="28"/>
          <w:szCs w:val="28"/>
        </w:rPr>
        <w:t xml:space="preserve"> и фитопатогенного гриба </w:t>
      </w:r>
      <w:r>
        <w:rPr>
          <w:sz w:val="28"/>
          <w:szCs w:val="28"/>
          <w:lang w:val="en-US"/>
        </w:rPr>
        <w:t>Septoria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nodorum</w:t>
      </w:r>
      <w:r>
        <w:rPr>
          <w:sz w:val="28"/>
          <w:szCs w:val="28"/>
        </w:rPr>
        <w:t xml:space="preserve"> приводит к замедлению роста гриба и уменьшению массы мицелия под действием фильтрата бактерии, содержащего антибиотическое вещество.</w:t>
      </w:r>
    </w:p>
    <w:p w14:paraId="456C0E4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Микробные взаимодействия не огра</w:t>
      </w:r>
      <w:r>
        <w:rPr>
          <w:sz w:val="28"/>
          <w:szCs w:val="28"/>
        </w:rPr>
        <w:t>ничиваются явлением антогонизма. В мире микроорганизмов также распространено явление аменсализма - отношения, при которых развитие одного вида ухудшает среду обитания для другого.</w:t>
      </w:r>
    </w:p>
    <w:p w14:paraId="5D6D5F5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совместном выращивании </w:t>
      </w:r>
      <w:r>
        <w:rPr>
          <w:sz w:val="28"/>
          <w:szCs w:val="28"/>
          <w:lang w:val="en-US"/>
        </w:rPr>
        <w:t>Str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Levoris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Candida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quilliermondii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Saccharom</w:t>
      </w:r>
      <w:r>
        <w:rPr>
          <w:sz w:val="28"/>
          <w:szCs w:val="28"/>
          <w:lang w:val="en-US"/>
        </w:rPr>
        <w:t>yces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cerevisiade</w:t>
      </w:r>
      <w:r>
        <w:rPr>
          <w:sz w:val="28"/>
          <w:szCs w:val="28"/>
        </w:rPr>
        <w:t xml:space="preserve"> стимуляция антибиотикообразования происходит при подавлении роста дрожжей. [8] Аналогичные результаты получены Кузнецовой при изучении совместного роста продуцента микогептина </w:t>
      </w:r>
      <w:r>
        <w:rPr>
          <w:sz w:val="28"/>
          <w:szCs w:val="28"/>
          <w:lang w:val="en-US"/>
        </w:rPr>
        <w:t>Str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Mycoheptinicum</w:t>
      </w:r>
      <w:r>
        <w:rPr>
          <w:sz w:val="28"/>
          <w:szCs w:val="28"/>
        </w:rPr>
        <w:t xml:space="preserve"> штамм 44 В/1 и дрожжей.</w:t>
      </w:r>
    </w:p>
    <w:p w14:paraId="47F03FE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экологов суще</w:t>
      </w:r>
      <w:r>
        <w:rPr>
          <w:sz w:val="28"/>
          <w:szCs w:val="28"/>
        </w:rPr>
        <w:t>ствует мнение о том, что отрицательные антогонистические взаимодействия в ходе эволюции заменяются на более высокие по порядку положительные отношения. [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]</w:t>
      </w:r>
    </w:p>
    <w:p w14:paraId="66CFBDC8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МИКРООРГАНИЗМЫ - ПРОДУЦЕНТЫ АНТИБИОТИКОВ</w:t>
      </w:r>
    </w:p>
    <w:p w14:paraId="4AB0851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EE784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бактерий наиболее часто явление антагонизма встреча</w:t>
      </w:r>
      <w:r>
        <w:rPr>
          <w:sz w:val="28"/>
          <w:szCs w:val="28"/>
        </w:rPr>
        <w:t>ется у спороносных палочек, принадлежащих к роду Bacillus (В. subtilis, Вас. mesentericus, В. brevis, В. polymyxa и др.), и неспороносных из рода Pseudomonas (P. fluorescens и др.). Из культуры неспороносной бактерии антибактериальное вещество пиоцианаза б</w:t>
      </w:r>
      <w:r>
        <w:rPr>
          <w:sz w:val="28"/>
          <w:szCs w:val="28"/>
        </w:rPr>
        <w:t>ыло выделено Р. Эммерихом и О. Лоу в конце прошлого века. Позже были обнаружены антибиотические вещества в культурах чудесной палочки (Bacterium prodigiosum), молочнокислых стрептококков, микрококков, азотобактера и др.</w:t>
      </w:r>
    </w:p>
    <w:p w14:paraId="0788389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богатой антагонистами группой </w:t>
      </w:r>
      <w:r>
        <w:rPr>
          <w:sz w:val="28"/>
          <w:szCs w:val="28"/>
        </w:rPr>
        <w:t>почвенных микроорганизмов оказалась группа лучистых грибков, актиномицетов, а среди них - представители рода Actinomyces. Подавляющее большинство антибиотиков, нашедших применение в медицине и народном хозяйстве, получено именно из этой группы микроорганиз</w:t>
      </w:r>
      <w:r>
        <w:rPr>
          <w:sz w:val="28"/>
          <w:szCs w:val="28"/>
        </w:rPr>
        <w:t>мов.</w:t>
      </w:r>
    </w:p>
    <w:p w14:paraId="0FEFF71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Многочисленными работами советских и зарубежных исследователей установлено, что актиномицеты-антагонисты встречаются в различных природных субстратах, но больше всего их в почве (до нескольких миллионов в 1 г). В некоторых почвах можно обнаружить срав</w:t>
      </w:r>
      <w:r>
        <w:rPr>
          <w:sz w:val="28"/>
          <w:szCs w:val="28"/>
        </w:rPr>
        <w:t>нительно небольшое количество актиномицетов, но почти все они оказываются антагонистами. Установлено, что в окультуренных, хорошо унавоженных почвах встречается больше актиномицетов-антагонистов, чем в почвах целинных, бедных органическим веществом, малопл</w:t>
      </w:r>
      <w:r>
        <w:rPr>
          <w:sz w:val="28"/>
          <w:szCs w:val="28"/>
        </w:rPr>
        <w:t>одородных почвах. Много антагонистов было обнаружено Н. А. Красильниковым в почвах южных засушливых районов. Кроме климатических и географических условий, на содержание актиномицетов-антагонистов в почвах оказывают влияние также сезонность, растительный по</w:t>
      </w:r>
      <w:r>
        <w:rPr>
          <w:sz w:val="28"/>
          <w:szCs w:val="28"/>
        </w:rPr>
        <w:t>кров, микробное население, влажность, кислотность и тип почвы, снабжение ее кислородом и много других факторов. [7]</w:t>
      </w:r>
    </w:p>
    <w:p w14:paraId="03E7C97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Лабораторные опыты с растениями показали, что они могут усваивать достаточно большие молекулы микробных метаболитов. В растения поступают ра</w:t>
      </w:r>
      <w:r>
        <w:rPr>
          <w:sz w:val="28"/>
          <w:szCs w:val="28"/>
        </w:rPr>
        <w:t>зличные классы антибиотиков, отличающихся по химической природе. Некоторые антибиотики поступают быстро, в больших количествах и с большой скоростью переходят из корней в надземную часть растения. Другие поступают медленно и остаются в корневой системе. Ан</w:t>
      </w:r>
      <w:r>
        <w:rPr>
          <w:sz w:val="28"/>
          <w:szCs w:val="28"/>
        </w:rPr>
        <w:t>тибиотики могут поступать и через листовую поверхность.</w:t>
      </w:r>
    </w:p>
    <w:p w14:paraId="6E296B7E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Е. Н. Мишустина показано, что бактериальный препарат «Азотобактерин» оказывает стимулирующее воздействие на растение благодаря образованию стимуляторов роста растений и антифунгального антиб</w:t>
      </w:r>
      <w:r>
        <w:rPr>
          <w:sz w:val="28"/>
          <w:szCs w:val="28"/>
        </w:rPr>
        <w:t>иотика, который подавляет развитие фитопатогенов. [1]</w:t>
      </w:r>
    </w:p>
    <w:p w14:paraId="460DAB9F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7DCD81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АНТИБИОТИКОВ В СЕЛЬСКОМ ХОЗЯЙСТВЕ</w:t>
      </w:r>
    </w:p>
    <w:p w14:paraId="1641801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DADA7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Ныне мировой объём производства антибиотиков для животноводства оценивается в 4 млрд. долл. в год. В США ежегодно производится 2,7 тыс. т продуктов этого н</w:t>
      </w:r>
      <w:r>
        <w:rPr>
          <w:sz w:val="28"/>
          <w:szCs w:val="28"/>
        </w:rPr>
        <w:t xml:space="preserve">азначения. В стоимостном выражении их использование для животноводства составляет 250 млн. долл. или 45% от общего выпуска антибиотиков. Расчёты показывают, что каждый доллар, затраченный на производство кормовых антибиотиков, обеспечивает в США 2-5 долл. </w:t>
      </w:r>
      <w:r>
        <w:rPr>
          <w:sz w:val="28"/>
          <w:szCs w:val="28"/>
        </w:rPr>
        <w:t>прибыли. В качестве кормовых добавок антибиотики используют в США примерно для 80% птицы, в рационах 75% свиней и молочного скота, 60% мясного скота.</w:t>
      </w:r>
    </w:p>
    <w:p w14:paraId="0BFC4D0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производства мяса и молока во многом определяется состоянием воспроизводства крупного рогатого </w:t>
      </w:r>
      <w:r>
        <w:rPr>
          <w:sz w:val="28"/>
          <w:szCs w:val="28"/>
        </w:rPr>
        <w:t>скота. Во многих странах желудочно-кишечные болезни телят являются серьёзной проблемой промышленного животноводства. В США гибель телят в результате этих заболеваний составляет 15%, во Франции - 7%, в Германии - до 12% к общему числу родившихся. В Австрали</w:t>
      </w:r>
      <w:r>
        <w:rPr>
          <w:sz w:val="28"/>
          <w:szCs w:val="28"/>
        </w:rPr>
        <w:t xml:space="preserve">и желудочно-кишечные заболевания являются </w:t>
      </w:r>
      <w:r>
        <w:rPr>
          <w:sz w:val="28"/>
          <w:szCs w:val="28"/>
        </w:rPr>
        <w:lastRenderedPageBreak/>
        <w:t>главной причиной гибели новорожденных телят. В России в последние годы заболеваемость и падёж сельскохозяйственных животных не уменьшаются. Заболеваемость различных видов животных составляет от 42,7 до 51,2 % к обо</w:t>
      </w:r>
      <w:r>
        <w:rPr>
          <w:sz w:val="28"/>
          <w:szCs w:val="28"/>
        </w:rPr>
        <w:t>роту стада, то есть болеет практически каждое второе животное, особенно возросла заболеваемость молодняка сельскохозяйственных животных.</w:t>
      </w:r>
    </w:p>
    <w:p w14:paraId="692466D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профилактики и лечения бактериальных инфекций в скотоводстве и свиноводстве сводятся к следующим стандартам:</w:t>
      </w:r>
    </w:p>
    <w:p w14:paraId="348A9A7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Наиболее важна текущая профилактика в критические моменты выращивания телят и поросят (отъём, перегруппировка, смена корма и т.д.) с использованием премиксов, содержащих антибиотики, вводимых с кормом.</w:t>
      </w:r>
    </w:p>
    <w:p w14:paraId="4454252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заболевание всё же возникло, его необходимо бы</w:t>
      </w:r>
      <w:r>
        <w:rPr>
          <w:sz w:val="28"/>
          <w:szCs w:val="28"/>
        </w:rPr>
        <w:t>стро купировать и эффективно лечить животных с помощью соответствующих водорастворимых антибиотиков.</w:t>
      </w:r>
    </w:p>
    <w:p w14:paraId="6B21971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тяжёлом и осложнённом течении болезни возможно применение инъекционных антибиотиков.</w:t>
      </w:r>
    </w:p>
    <w:p w14:paraId="02AF26D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распространёнными препаратами в ветеринарии являются а</w:t>
      </w:r>
      <w:r>
        <w:rPr>
          <w:sz w:val="28"/>
          <w:szCs w:val="28"/>
        </w:rPr>
        <w:t>нтибиотики тетрациклиновой группы. Хлортетрациклин и тетрациклин представляют собой противомикробные препараты широкого спектра действия, которые давно используются для лечения людей и животных. Они близки по своей структуре и имеют сходные токсикологическ</w:t>
      </w:r>
      <w:r>
        <w:rPr>
          <w:sz w:val="28"/>
          <w:szCs w:val="28"/>
        </w:rPr>
        <w:t>ие профили и спектры противомикробной и биологической активности. Тетрациклин применяется преимущественно перорально для краткосрочного лечения клинически выраженных болезней, тогда как хлортетрациклин обычно вводят с пищей или водой в профилактических цел</w:t>
      </w:r>
      <w:r>
        <w:rPr>
          <w:sz w:val="28"/>
          <w:szCs w:val="28"/>
        </w:rPr>
        <w:t>ях. Окситетрациклин используют для лечения разнообразных бактериальных инфекций у крупного рогатого скота, овец, свиней, индеек и кур.</w:t>
      </w:r>
    </w:p>
    <w:p w14:paraId="147241A7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группы цефалоспоринов, характеризуются широким спектром действия против бактерий, проявляя при этом бактерици</w:t>
      </w:r>
      <w:r>
        <w:rPr>
          <w:sz w:val="28"/>
          <w:szCs w:val="28"/>
        </w:rPr>
        <w:t xml:space="preserve">дный эффект. </w:t>
      </w:r>
      <w:r>
        <w:rPr>
          <w:sz w:val="28"/>
          <w:szCs w:val="28"/>
        </w:rPr>
        <w:lastRenderedPageBreak/>
        <w:t>Эти антибиотики применяют для лечения респираторных заболеваний у крупного рогатого скота и свиней.</w:t>
      </w:r>
    </w:p>
    <w:p w14:paraId="7E4D6FF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ущерб среди желудочно-кишечных заболеваний наносит колибактериоз. Гибель телят происходит в результате несвоевременного проведения н</w:t>
      </w:r>
      <w:r>
        <w:rPr>
          <w:sz w:val="28"/>
          <w:szCs w:val="28"/>
        </w:rPr>
        <w:t>еобходимых мероприятий. В комплексе мероприятий по профилактике и лечению желудочно-кишечных заболеваний у телят большую роль играют антибиотики аминогликозидной группы. Среди них наиболее эффективны неомицин, канамицин и гентамицин. По сравнению с другими</w:t>
      </w:r>
      <w:r>
        <w:rPr>
          <w:sz w:val="28"/>
          <w:szCs w:val="28"/>
        </w:rPr>
        <w:t xml:space="preserve"> препаратами, аминогликозидные антибиотики при пероральном введении не всасываются в пищеварительном тракте и не оказывают токсического действия на организм животного. Аминогликозиды широко используют в США с 80-гг. для профилактики и лечения инфекций у жи</w:t>
      </w:r>
      <w:r>
        <w:rPr>
          <w:sz w:val="28"/>
          <w:szCs w:val="28"/>
        </w:rPr>
        <w:t>вотных и домашней птицы, вызванных стафилококками и стрептококками, а также распространённых болезней грушевых деревьев, яблонь, декоративных астр.</w:t>
      </w:r>
    </w:p>
    <w:p w14:paraId="7BCC844E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группа соединений - дестомицины обладают антигельминтной активностью и имеют применение в птицеводств</w:t>
      </w:r>
      <w:r>
        <w:rPr>
          <w:sz w:val="28"/>
          <w:szCs w:val="28"/>
        </w:rPr>
        <w:t>е и свиноводстве.</w:t>
      </w:r>
    </w:p>
    <w:p w14:paraId="6FFCAC07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имеет использование в животноводстве антибиотиков группы виргиниамицинов. Успешное применение виргиниаподобных антибиотиков обусловлено их биологическими свойствами. Они не токсичны и не мутагенны, имеют слабое вторичное в</w:t>
      </w:r>
      <w:r>
        <w:rPr>
          <w:sz w:val="28"/>
          <w:szCs w:val="28"/>
        </w:rPr>
        <w:t>сасывание, не накапливаются в тканях животных, имеют узкий спектр действия в отношении стафилококков и стрептококков, способность к биодеградации (более 80% антибиотика разлагается в течение нескольких дней). Помимо использования в терапии человека, особен</w:t>
      </w:r>
      <w:r>
        <w:rPr>
          <w:sz w:val="28"/>
          <w:szCs w:val="28"/>
        </w:rPr>
        <w:t>но в области педиатрии и хирургии для предотвращения хирургических суперинфекций, виргиниамицины успешно применяются в ветеринарии как терапевтические вещества для лечения энтеритов свиней и крупного рогатого скота.</w:t>
      </w:r>
    </w:p>
    <w:p w14:paraId="4B6086F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ряда лет противомикробные сред</w:t>
      </w:r>
      <w:r>
        <w:rPr>
          <w:sz w:val="28"/>
          <w:szCs w:val="28"/>
        </w:rPr>
        <w:t xml:space="preserve">ства используются также как </w:t>
      </w:r>
      <w:r>
        <w:rPr>
          <w:sz w:val="28"/>
          <w:szCs w:val="28"/>
        </w:rPr>
        <w:lastRenderedPageBreak/>
        <w:t>стимуляторы роста, особенно, в свиноводстве и птицеводстве. С целью повышения эффективности откорма практикуют введение в корма антибиотиков в относительно малых дозах на протяжении длительного периода времени. Применяемые в кор</w:t>
      </w:r>
      <w:r>
        <w:rPr>
          <w:sz w:val="28"/>
          <w:szCs w:val="28"/>
        </w:rPr>
        <w:t>млении животных антибиотики оказывают стимулирующее действие на их рост, продуктивность и воспроизводство, что приводит в среднем к 4-5% увеличению прироста живой массы животных по сравнению с контрольными группами, затраты корма на единицу прироста снижае</w:t>
      </w:r>
      <w:r>
        <w:rPr>
          <w:sz w:val="28"/>
          <w:szCs w:val="28"/>
        </w:rPr>
        <w:t>тся на 5-8%, активизируется резистентность организма, сокращается период откорма животных. Антибиотики повышают биологическую полноценность белков и способны снижать потребность в белках животного происхождения. В значительной степени на этом основано испо</w:t>
      </w:r>
      <w:r>
        <w:rPr>
          <w:sz w:val="28"/>
          <w:szCs w:val="28"/>
        </w:rPr>
        <w:t>льзование заменителей цельного молока при выращивании молодняка животных. Препараты антибиотиков, введённые в рацион птицы, оказывают стимулирующее действие на её рост, яйценоскость, инкубационные качества яиц, эффективное использование корма, снижение рас</w:t>
      </w:r>
      <w:r>
        <w:rPr>
          <w:sz w:val="28"/>
          <w:szCs w:val="28"/>
        </w:rPr>
        <w:t>хода протеина.</w:t>
      </w:r>
    </w:p>
    <w:p w14:paraId="5125DC3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правилам Управления по санитарному надзору за качеством пищевых продуктов и медикаментов (FDA) в США в качестве ростовых факторов могут быть использованы: хлор- и окситетрациклин, апрамицин, тилозин, виргиниамицин, пенициллин и др. </w:t>
      </w:r>
      <w:r>
        <w:rPr>
          <w:sz w:val="28"/>
          <w:szCs w:val="28"/>
        </w:rPr>
        <w:t>Производство кормовых антибиотиков в США продолжает непрерывно возрастать. Так, темпы прироста этой продукции в конце 80-х годов составили 12,5% при общей стоимости кормовых антибиотиков 2,3 млр. долл.</w:t>
      </w:r>
    </w:p>
    <w:p w14:paraId="347EE05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Кормовая добавка - общее обозначение веществ различног</w:t>
      </w:r>
      <w:r>
        <w:rPr>
          <w:sz w:val="28"/>
          <w:szCs w:val="28"/>
        </w:rPr>
        <w:t>о происхождения для улучшения жизнеспособности и продуктивности скота и птицы. В составе большинства кормовых добавок используют антибиотики. У жвачных животных их эффект основан на избирательном подавлении определённых вредных видов бактерий, которые в пр</w:t>
      </w:r>
      <w:r>
        <w:rPr>
          <w:sz w:val="28"/>
          <w:szCs w:val="28"/>
        </w:rPr>
        <w:t>оцессе своей жизнедеятельности расходуют энергию кормов, получаемых животными.</w:t>
      </w:r>
    </w:p>
    <w:p w14:paraId="0271045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при откорме мясного скота в США широко используют три антибиотика: монензин, ласалоцид и лайдломицин. В США и Канаде была изучена эффективность использования э</w:t>
      </w:r>
      <w:r>
        <w:rPr>
          <w:sz w:val="28"/>
          <w:szCs w:val="28"/>
        </w:rPr>
        <w:t>тих антибиотиков на 62 фидлотах и 55 хозяйствах, практикующих откорм на пастбищах. При откорме на фидлотах монензин и ласалоцид повышали прирост живой массы молодняка на 9-12%, затраты корма на единицу прироста - на 7-16% по сравнению с контрольной группой</w:t>
      </w:r>
      <w:r>
        <w:rPr>
          <w:sz w:val="28"/>
          <w:szCs w:val="28"/>
        </w:rPr>
        <w:t>. При пастбищном откорме скота эти препараты повышали прирост живой массы на 17-22%. Более высокое увеличение прироста живой массы скота, получающих монензин и ласалоцид, по сравнению с контролем способствовало сокращению периода откорма на фидлотах на 7-1</w:t>
      </w:r>
      <w:r>
        <w:rPr>
          <w:sz w:val="28"/>
          <w:szCs w:val="28"/>
        </w:rPr>
        <w:t>0%, на пастбищах -15-18%, что в свою очередь привело к снижению стоимости кормления на 2.4-5.4 долл./ц. Эти антибиотики применяют в рационах откормочного молодняка для ускорения роста животных и снижения стоимости кормления.</w:t>
      </w:r>
    </w:p>
    <w:p w14:paraId="44C0EAF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этих же антибиоти</w:t>
      </w:r>
      <w:r>
        <w:rPr>
          <w:sz w:val="28"/>
          <w:szCs w:val="28"/>
        </w:rPr>
        <w:t>ков выгодно и производителям молока, которые могут сократить стоимость кормления ремонтного молодняка за счёт его ускоренного роста и снижения кормовых затрат. Однако в этом случае у молочных животных возникает излишний вес, что может перерасти в серьёзную</w:t>
      </w:r>
      <w:r>
        <w:rPr>
          <w:sz w:val="28"/>
          <w:szCs w:val="28"/>
        </w:rPr>
        <w:t xml:space="preserve"> экономическую проблему при длительном (более 23 мес.) скармливании этих антибиотиков.</w:t>
      </w:r>
    </w:p>
    <w:p w14:paraId="3803637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растениеводстве США для ликвидации болезней, вызванных бактериями, у фруктовых, овощных и некоративных культур применяется стрептомицин, и для некоторых фруктовых куль</w:t>
      </w:r>
      <w:r>
        <w:rPr>
          <w:sz w:val="28"/>
          <w:szCs w:val="28"/>
        </w:rPr>
        <w:t>тур - окситетрациклин. Первоначально оба антибиотика использовали для лечения только бактериальных инфекций, однако, оказалось, что стрептомицин может применяться в небольших дозах также для лечения заболеваний, вызванных водной плесенью, а окситетрациклин</w:t>
      </w:r>
      <w:r>
        <w:rPr>
          <w:sz w:val="28"/>
          <w:szCs w:val="28"/>
        </w:rPr>
        <w:t xml:space="preserve"> - заболеваний, вызванных фитоплазмами. Сравнительно новые антибиотики - касугамицин и валидомицин используются </w:t>
      </w:r>
      <w:r>
        <w:rPr>
          <w:sz w:val="28"/>
          <w:szCs w:val="28"/>
        </w:rPr>
        <w:lastRenderedPageBreak/>
        <w:t>исключительно в сельском хозяйстве для борьбы с болезнью риса, вызываемой грибком, и другими болезнями растений грибковой этиологии.</w:t>
      </w:r>
    </w:p>
    <w:p w14:paraId="750AE91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1995 году</w:t>
      </w:r>
      <w:r>
        <w:rPr>
          <w:sz w:val="28"/>
          <w:szCs w:val="28"/>
        </w:rPr>
        <w:t xml:space="preserve"> в США для обработки фруктовых деревьев в основных штатах, занимающихся плодоводством, были использованы свыше 11 т стрептомицина и 6 т окситетрациклина. В стране было обработано 20% посадок яблоневых деревьев, 35%-40% - персиковых деревьев, 4% - грушевых </w:t>
      </w:r>
      <w:r>
        <w:rPr>
          <w:sz w:val="28"/>
          <w:szCs w:val="28"/>
        </w:rPr>
        <w:t>деревьев. И хотя антибиотики в растениеводстве используются не так широко, как в медицине и ветеринарии, тем не менее, в последние десятилетия появились вредители растений, устойчивые к антибиотикам.</w:t>
      </w:r>
    </w:p>
    <w:p w14:paraId="3E9D585F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антибиотики являются самыми дорогими пестицидами</w:t>
      </w:r>
      <w:r>
        <w:rPr>
          <w:sz w:val="28"/>
          <w:szCs w:val="28"/>
        </w:rPr>
        <w:t xml:space="preserve">, используемыми для овощных и плодовых культур, и их эффективность ограничена, растениеводы должны удостовериться, что необходимые антибиотические вещества проявляют достаточную активность в отношении вредителя. Ограничить применение антибиотиков можно за </w:t>
      </w:r>
      <w:r>
        <w:rPr>
          <w:sz w:val="28"/>
          <w:szCs w:val="28"/>
        </w:rPr>
        <w:t>счёт посадки растений, устойчивых к болезни, а в некоторых случаях привлекая методы биологического контроля, например, используя сапрофитные бактерии, являющиеся антагонистами патогенным бактериям. Механизм действия этих микроорганизмов на вредителей расте</w:t>
      </w:r>
      <w:r>
        <w:rPr>
          <w:sz w:val="28"/>
          <w:szCs w:val="28"/>
        </w:rPr>
        <w:t>ний включает конкуренцию за питание, эффективную колонизацию ризосферы и листовых поверхностей. Кроме того, эти микрорганизмы синтезируют антибиотические вещества, стимулирующие рост растений. Однако этот метод биологической борьбы с фитопатогенными микроо</w:t>
      </w:r>
      <w:r>
        <w:rPr>
          <w:sz w:val="28"/>
          <w:szCs w:val="28"/>
        </w:rPr>
        <w:t>рганизмами развит слабо; лишь небольшое количество препаратов, полученных из бактерий и грибов, - антагонистах вредителей растений, - используется на практике. Поэтому, несмотря на усилия по ограничению зависимости от антибиотиков, они продолжают играть бо</w:t>
      </w:r>
      <w:r>
        <w:rPr>
          <w:sz w:val="28"/>
          <w:szCs w:val="28"/>
        </w:rPr>
        <w:t>льшую роль в лечении бактериальных инфекций у яблонь, персиковых деревьев, нектаринов.</w:t>
      </w:r>
    </w:p>
    <w:p w14:paraId="35540AC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антибиотиков для овощных, плодовых, декоративных культур в США регулируется Агентством защиты окружающей среды. </w:t>
      </w:r>
      <w:r>
        <w:rPr>
          <w:sz w:val="28"/>
          <w:szCs w:val="28"/>
        </w:rPr>
        <w:lastRenderedPageBreak/>
        <w:t>Предписания по типу одежды, обуви, респират</w:t>
      </w:r>
      <w:r>
        <w:rPr>
          <w:sz w:val="28"/>
          <w:szCs w:val="28"/>
        </w:rPr>
        <w:t>оров и пр. при обработке антибиотиками обязательны для исполнения, в противном случае это считается нарушением федерального закона. В дополнение к федеральным законам, штаты имеют собственные законы по пестицидам, действующие сообразно сельскохозяйственной</w:t>
      </w:r>
      <w:r>
        <w:rPr>
          <w:sz w:val="28"/>
          <w:szCs w:val="28"/>
        </w:rPr>
        <w:t xml:space="preserve"> специфике каждого штата. Таким образом, хотя применение антибиотиков для растений значительно отличается от использования в терапии человека, и может даже осуществляться в неконтролируемых условиях, тем не менее фермеры связаны строгими обязательствами за</w:t>
      </w:r>
      <w:r>
        <w:rPr>
          <w:sz w:val="28"/>
          <w:szCs w:val="28"/>
        </w:rPr>
        <w:t>щиты здоровья рабочих и окружающей среды. Адвокатская группа защиты потребителей говорит о том, что применение антибиотиков в растениеводстве является непозволительной роскошью, которая может привести к снижению эффективности спасительных лекарств. Растени</w:t>
      </w:r>
      <w:r>
        <w:rPr>
          <w:sz w:val="28"/>
          <w:szCs w:val="28"/>
        </w:rPr>
        <w:t>еводы, однако, защищают свою практику, ограниченную по масштабам, как они считают, и не угрожающими последствиями здоровью человека и окружающей среде. К сожалению, обе стороны не имеют чётких, убедительных доказательств своей точки зрения. С одной стороны</w:t>
      </w:r>
      <w:r>
        <w:rPr>
          <w:sz w:val="28"/>
          <w:szCs w:val="28"/>
        </w:rPr>
        <w:t xml:space="preserve">, растениеводы экономически заинтересованы в использовании антибиотиков, находясь под постоянной угрозой, связанной с бактериальными инфекциями. Количество антибиотиков, используемых для контроля болезней растений, минимально, и за сорок лет их применения </w:t>
      </w:r>
      <w:r>
        <w:rPr>
          <w:sz w:val="28"/>
          <w:szCs w:val="28"/>
        </w:rPr>
        <w:t>не было отмечено какого-нибудь значительного негативного влияния на здоровье человека. С другой стороны, медицинские эксперты столкнулись с проблемой потери эффективности ряда антибиотиков в клинике, использование которых контролируется гораздо более строг</w:t>
      </w:r>
      <w:r>
        <w:rPr>
          <w:sz w:val="28"/>
          <w:szCs w:val="28"/>
        </w:rPr>
        <w:t>о, чем их применение в фермерских хозяйствах.</w:t>
      </w:r>
    </w:p>
    <w:p w14:paraId="742D6A9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антибиотиков в сельском хозяйстве в качестве стимуляторов привело к появлению бактерий, резистентных к антибиотикам, и передачи генов-переносчиков человеку. Два важных фактора влияют на появление </w:t>
      </w:r>
      <w:r>
        <w:rPr>
          <w:sz w:val="28"/>
          <w:szCs w:val="28"/>
        </w:rPr>
        <w:t xml:space="preserve">и распространение устойчивости к антибиотикам: гены-переносчики </w:t>
      </w:r>
      <w:r>
        <w:rPr>
          <w:sz w:val="28"/>
          <w:szCs w:val="28"/>
        </w:rPr>
        <w:lastRenderedPageBreak/>
        <w:t>и избирательное действие самих антибиотиков. Впервые в прессе эта проблема проявилась ещё 30 лет назад. В 1969 году Сван (Swan) комитет Великобритании сделал вывод о том, что не следует исполь</w:t>
      </w:r>
      <w:r>
        <w:rPr>
          <w:sz w:val="28"/>
          <w:szCs w:val="28"/>
        </w:rPr>
        <w:t>зовать антибиотики в качестве ростовых веществ, если они применяются при этом и в химиотерапии человека, и/или, если они проявляют перекрёстную устойчивость с антибиотиками, используемыми в медицине. Критерии для законодательства в странах Европейского Соо</w:t>
      </w:r>
      <w:r>
        <w:rPr>
          <w:sz w:val="28"/>
          <w:szCs w:val="28"/>
        </w:rPr>
        <w:t>бщества, соответствующие этой рекомендации, были опубликованы 10 лет спустя. Однако эти критерии были применены только к новым веществам, которые только вводили в практику к моменту принятия рекомендаций, но не к "старым", которые находились к тому времени</w:t>
      </w:r>
      <w:r>
        <w:rPr>
          <w:sz w:val="28"/>
          <w:szCs w:val="28"/>
        </w:rPr>
        <w:t xml:space="preserve"> в длительном использовании.</w:t>
      </w:r>
    </w:p>
    <w:p w14:paraId="0D5E68C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 в отношении этой проблемы стран Европейского Сообщества и США значительно расходятся. Компетентные органы США пока не видят достаточной аргументации для запрещения использования пенициллинов или тетрациклинов в качестве</w:t>
      </w:r>
      <w:r>
        <w:rPr>
          <w:sz w:val="28"/>
          <w:szCs w:val="28"/>
        </w:rPr>
        <w:t xml:space="preserve"> стимуляторов роста. Однако лавинообразное нарастание бактерий, устойчивых к ванкомицину, самому эффективному средству, применяемому при лечении тяжёлых смешанных суперинфекций человека, начинает беспокоить научную общественность не только Европы, но и США</w:t>
      </w:r>
      <w:r>
        <w:rPr>
          <w:sz w:val="28"/>
          <w:szCs w:val="28"/>
        </w:rPr>
        <w:t>.</w:t>
      </w:r>
    </w:p>
    <w:p w14:paraId="79E6C9B2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сказать, что одни и те же антибиотики или антибиотики одной группы в качестве стимуляторов роста употреблялись в большем количестве, чем при использовании в медицине в качестве терапевтических средств. Так, в Дании в 1994 году в терапии челове</w:t>
      </w:r>
      <w:r>
        <w:rPr>
          <w:sz w:val="28"/>
          <w:szCs w:val="28"/>
        </w:rPr>
        <w:t>ка использовали 24 кг гликолипептидного антибиотика ванкомицина, в то время как животным скормили 24 т аналогичного препарата авопарцина, принадлежащего к этой же группе. В период с 1992 по 1996 год Австралия импортировала в среднем в год 582 кг ванкомицин</w:t>
      </w:r>
      <w:r>
        <w:rPr>
          <w:sz w:val="28"/>
          <w:szCs w:val="28"/>
        </w:rPr>
        <w:t xml:space="preserve">а для медицинских целей, и 62 т авопарцина для животноводства. Ванкомицин и авопарцин - антибиотики одной группы, имеющие сходные </w:t>
      </w:r>
      <w:r>
        <w:rPr>
          <w:sz w:val="28"/>
          <w:szCs w:val="28"/>
        </w:rPr>
        <w:lastRenderedPageBreak/>
        <w:t>механизмы действия, а потому устойчивость к одному из них сравнима с устойчивостью к другому.</w:t>
      </w:r>
    </w:p>
    <w:p w14:paraId="25D4BA5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10 лет методы молек</w:t>
      </w:r>
      <w:r>
        <w:rPr>
          <w:sz w:val="28"/>
          <w:szCs w:val="28"/>
        </w:rPr>
        <w:t>улярной идентификации бактериальных патогенов и их генов устойчивости стали мощным орудием в эпидемиологических исследованиях. Был получен конкретный материал по распространению устойчивости к антибиотикам от животных к человеку. Сегодня предметом активног</w:t>
      </w:r>
      <w:r>
        <w:rPr>
          <w:sz w:val="28"/>
          <w:szCs w:val="28"/>
        </w:rPr>
        <w:t>о обсуждения научной общественности, аграриев, правящих кругов и политиков является возможность применения антибиотиков в качестве стимуляторов роста.</w:t>
      </w:r>
    </w:p>
    <w:p w14:paraId="6CFD34B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некоторых учёных были сомнения относительно того, что низкие концентрации антибиотиков влияют на возник</w:t>
      </w:r>
      <w:r>
        <w:rPr>
          <w:sz w:val="28"/>
          <w:szCs w:val="28"/>
        </w:rPr>
        <w:t>новение устойчивости к антибиотикам у микроорганизмов с дальнейшим переносом этих микроорганизмов человеку, и, следовательно, возникновения устойчивости к антибиотикам у человека. Были получены убедительные доказательства этого влияния и переноса генов уст</w:t>
      </w:r>
      <w:r>
        <w:rPr>
          <w:sz w:val="28"/>
          <w:szCs w:val="28"/>
        </w:rPr>
        <w:t>ойчивости человеку. Было показано, что скармливание окситетрациклина цыплятам привело к устойчивости к тетрациклину энтерококков (E. coli) у цыплят и переносу устойчивости к тетрациклину от цыплят к обслуживающему персоналу.</w:t>
      </w:r>
    </w:p>
    <w:p w14:paraId="48DBD7D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1983 году в Восточной Германи</w:t>
      </w:r>
      <w:r>
        <w:rPr>
          <w:sz w:val="28"/>
          <w:szCs w:val="28"/>
        </w:rPr>
        <w:t>и окситетрациклин был заменён в качестве пищевой добавки на стрептотрицин, антибиотик стрептотрициновой группы. Этот антибиотик использовался на территории всей страны только в животноводстве. В 1983 году устойчивость к нему была незначительной. Двумя года</w:t>
      </w:r>
      <w:r>
        <w:rPr>
          <w:sz w:val="28"/>
          <w:szCs w:val="28"/>
        </w:rPr>
        <w:t>ми позже устойчивые бактерии появились в кишечнике свиней и в мясных продуктах. В 1990 годах устойчивые бактерии к стрептотрицину были выявлены в кишечнике фермеров-свиноводов, членов их семей, граждан из муниципальных областей и пациентов с инфекциями моч</w:t>
      </w:r>
      <w:r>
        <w:rPr>
          <w:sz w:val="28"/>
          <w:szCs w:val="28"/>
        </w:rPr>
        <w:t xml:space="preserve">еполовой системы. Вероятно, эта устойчивость была приобретена через мясные продукты. В 1987 году была зарегистрирована устойчивость у других патогенных </w:t>
      </w:r>
      <w:r>
        <w:rPr>
          <w:sz w:val="28"/>
          <w:szCs w:val="28"/>
        </w:rPr>
        <w:lastRenderedPageBreak/>
        <w:t>микроорганизмов, включая Shigella, микроорганизм, который распространён только у человека.</w:t>
      </w:r>
    </w:p>
    <w:p w14:paraId="34F38C00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поя</w:t>
      </w:r>
      <w:r>
        <w:rPr>
          <w:sz w:val="28"/>
          <w:szCs w:val="28"/>
        </w:rPr>
        <w:t>влением и распространением устойчивости к антибиотикам объектом пристального интереса стали энтерококки. Энтерококки колонизируют кишечник человека и животных, легко приобретают гены устойчивости к антибиотикам и переносят их. За последние 5 лет энтерококк</w:t>
      </w:r>
      <w:r>
        <w:rPr>
          <w:sz w:val="28"/>
          <w:szCs w:val="28"/>
        </w:rPr>
        <w:t>и зарегистрированы среди пяти наиболее опасных патогенов. Несколько видов энтерококков привлекают внимание из-за развития устойчивости к антибиотикам гликопептидной группы, которые на сегодняшний день являются практически единственными достаточно эффективн</w:t>
      </w:r>
      <w:r>
        <w:rPr>
          <w:sz w:val="28"/>
          <w:szCs w:val="28"/>
        </w:rPr>
        <w:t>ыми химиотерапевтическими средствами в отношении сложных инфекций у человека.</w:t>
      </w:r>
    </w:p>
    <w:p w14:paraId="7E4EA760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энтерококков известны три способа переносимой устойчивости к гликопептидам, среди них наиболее распространён способ передачи с помощью целого комплекса генов. В исследованиях б</w:t>
      </w:r>
      <w:r>
        <w:rPr>
          <w:sz w:val="28"/>
          <w:szCs w:val="28"/>
        </w:rPr>
        <w:t>ыл показан перенос устойчивости при использовании гликопептида авопарцина в качестве стимулятора роста в животноводстве. Микроорганизмы, устойчивые к гликопептиду, легко передаются людям через мясные продукты. Комплекс генов устойчивости был обнаружен у ря</w:t>
      </w:r>
      <w:r>
        <w:rPr>
          <w:sz w:val="28"/>
          <w:szCs w:val="28"/>
        </w:rPr>
        <w:t>да устойчивых к антибиотику микроорганизмов различного экологического происхождения (человек, пищевые продукты, животные).</w:t>
      </w:r>
    </w:p>
    <w:p w14:paraId="2A7803BD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указанных негативных явлений, использование авопарцина было прекращено в Дании в мае 1995 года, в Германии - в январе 19</w:t>
      </w:r>
      <w:r>
        <w:rPr>
          <w:sz w:val="28"/>
          <w:szCs w:val="28"/>
        </w:rPr>
        <w:t>96 года и в остальных странах ЕС - в апреле 1997 года, в США этот антибиотик никогда не применялся. В конце 1994 года в ряде стран ЕС было установлено, что вода после промывания птичьих тушек была сильно заражена устойчивыми энтерококками. Однако уже к кон</w:t>
      </w:r>
      <w:r>
        <w:rPr>
          <w:sz w:val="28"/>
          <w:szCs w:val="28"/>
        </w:rPr>
        <w:t xml:space="preserve">цу 1997 года было зафиксировано сокращение количества бактерий, устойчивых к авопарцину до 25% исследуемых образцов, в результате запрета на использование авопарцина. Параллельно отмечалось </w:t>
      </w:r>
      <w:r>
        <w:rPr>
          <w:sz w:val="28"/>
          <w:szCs w:val="28"/>
        </w:rPr>
        <w:lastRenderedPageBreak/>
        <w:t xml:space="preserve">уменьшение носительства у людей с 12% в 1994 году до 3,3% к концу </w:t>
      </w:r>
      <w:r>
        <w:rPr>
          <w:sz w:val="28"/>
          <w:szCs w:val="28"/>
        </w:rPr>
        <w:t>1997 года. Таким образом, эти исследования прояснили потенциальную роль резервуара устойчивости к антибиотику, животноводства, в распространении её у человека.</w:t>
      </w:r>
    </w:p>
    <w:p w14:paraId="593438D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вызванные применением антибиотиков в качестве кормовых добавок, могут возникать далеко</w:t>
      </w:r>
      <w:r>
        <w:rPr>
          <w:sz w:val="28"/>
          <w:szCs w:val="28"/>
        </w:rPr>
        <w:t xml:space="preserve"> за пределами страны-производителя, поскольку мясными продуктами торгуют во всём мире, а бактериальные популяции распространяются независимо от географических границ.</w:t>
      </w:r>
    </w:p>
    <w:p w14:paraId="4376298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 Бразилии созданы большие птицеводческие фермы для производства продуктов</w:t>
      </w:r>
      <w:r>
        <w:rPr>
          <w:sz w:val="28"/>
          <w:szCs w:val="28"/>
        </w:rPr>
        <w:t xml:space="preserve"> для арабских стран. То же и в Таиланде, который транспортирует продукцию в Центральную Европу. Дания экспортирует 13 млн. т свинины, </w:t>
      </w:r>
      <w:r>
        <w:rPr>
          <w:rFonts w:ascii="Times New Roman" w:hAnsi="Times New Roman" w:cs="Times New Roman"/>
          <w:sz w:val="28"/>
          <w:szCs w:val="28"/>
        </w:rPr>
        <w:t xml:space="preserve">¼ </w:t>
      </w:r>
      <w:r>
        <w:rPr>
          <w:sz w:val="28"/>
          <w:szCs w:val="28"/>
        </w:rPr>
        <w:t>идёт за пределы ЕС, всего на сумму 3,7 млрд. долл. США вообще является одним из самых крупных поставщиков мяса во многие</w:t>
      </w:r>
      <w:r>
        <w:rPr>
          <w:sz w:val="28"/>
          <w:szCs w:val="28"/>
        </w:rPr>
        <w:t xml:space="preserve"> страны мира. По мнению большинства экспертов, до тех пор, пока не будут приняты международные нормы контроля, необходимо заинтересованным импортёрам необходимо проверять мясные продукты на загрязнение особыми мультирезистентными бактериями.</w:t>
      </w:r>
    </w:p>
    <w:p w14:paraId="27244FE7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</w:t>
      </w:r>
      <w:r>
        <w:rPr>
          <w:sz w:val="28"/>
          <w:szCs w:val="28"/>
        </w:rPr>
        <w:t>ван (Swan) Комитета по использованию антибиотиков в качестве кормовых добавок были пересмотрены в 1994 и 1997 годах. Вопрос о международных масштабах распространения устойчивости к антибиотикам стоял в повестке дня международной конференции в мае 1998 года</w:t>
      </w:r>
      <w:r>
        <w:rPr>
          <w:sz w:val="28"/>
          <w:szCs w:val="28"/>
        </w:rPr>
        <w:t>, где была подчёркнута необходимость эффективного надзора. Усовершенствованный контроль возникновения и распространения устойчивости к антибиотикам - важная предпосылка к разработке соответствующих мер. 12 ноября 1998 г. Европейская Комиссия предложила зап</w:t>
      </w:r>
      <w:r>
        <w:rPr>
          <w:sz w:val="28"/>
          <w:szCs w:val="28"/>
        </w:rPr>
        <w:t>ретить использовать четыре антибиотика из-за появления резистентности у человека: бацитрацина, спирамицина, виргиниамицина и тилозина, которые использовались в кормах для свиней и птиц.</w:t>
      </w:r>
    </w:p>
    <w:p w14:paraId="371A104F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существующие проекты надзора не содержат требования к </w:t>
      </w:r>
      <w:r>
        <w:rPr>
          <w:sz w:val="28"/>
          <w:szCs w:val="28"/>
        </w:rPr>
        <w:lastRenderedPageBreak/>
        <w:t>мон</w:t>
      </w:r>
      <w:r>
        <w:rPr>
          <w:sz w:val="28"/>
          <w:szCs w:val="28"/>
        </w:rPr>
        <w:t>иторингу использования антибиотиков. Поэтому применение антибиотических средств в качестве ростовых стимуляторов несёт колоссальный риск. Как это было в случае устойчивости к стрептограмину у энтерококков, вещество или класс веществ, которые сейчас использ</w:t>
      </w:r>
      <w:r>
        <w:rPr>
          <w:sz w:val="28"/>
          <w:szCs w:val="28"/>
        </w:rPr>
        <w:t>уются как кормовые добавки в животноводстве, могут в будущем стать важными в химиотерапии человека. Дебаты по поводу того, что будет делать промышленное животноводство без антибактериальных ростовых веществ, продолжаются. Швеция ввела запрет на использован</w:t>
      </w:r>
      <w:r>
        <w:rPr>
          <w:sz w:val="28"/>
          <w:szCs w:val="28"/>
        </w:rPr>
        <w:t xml:space="preserve">ие антибиотиков в качестве кормовых добавок с 1986 года и таким образом продемонстрировала, что защитные меры позволят отказаться от употребления антибиотиков. Шведский опыт проиллюстрировал, что сельскохозяйственное производство может создать условия для </w:t>
      </w:r>
      <w:r>
        <w:rPr>
          <w:sz w:val="28"/>
          <w:szCs w:val="28"/>
        </w:rPr>
        <w:t>откорма животных, не используя антибиотических ростовых факторов и не жертвуя, вследствие этого, продукцией.</w:t>
      </w:r>
    </w:p>
    <w:p w14:paraId="7DF073C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приводят аргумент, что неприменение ростовых антибиотиков приведёт к значительному увеличению цен на мясные продукты. Совет по сель</w:t>
      </w:r>
      <w:r>
        <w:rPr>
          <w:sz w:val="28"/>
          <w:szCs w:val="28"/>
        </w:rPr>
        <w:t>скохозяйственной науке и технологии США сделал заключение, что запрет на использование антибиотиков пенициллинов и тетрациклинов в кормах животных может дополнительно повысить ежегодную стоимость продукции животноводства более чем на 3,5 млрд. долл.</w:t>
      </w:r>
    </w:p>
    <w:p w14:paraId="0C9755C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</w:t>
      </w:r>
      <w:r>
        <w:rPr>
          <w:sz w:val="28"/>
          <w:szCs w:val="28"/>
        </w:rPr>
        <w:t>йские учёные осуществили детальный экономический просчёт эффекта запрета ростовых веществ в пределах ЕС. Они показали, что запрет на использование антибиотиков в качестве кормовых добавок повлечёт за собой рост цен на продукцию из свинины до 8.2%, что повл</w:t>
      </w:r>
      <w:r>
        <w:rPr>
          <w:sz w:val="28"/>
          <w:szCs w:val="28"/>
        </w:rPr>
        <w:t xml:space="preserve">ияет на торговлю в ЕС в сторону снижения экспорта свинины. В секторе свиноводства будет наблюдаться ежегодное уменьшение экономических прибылей. В птицеводстве и в производстве яиц стоимость продукции повысится на 3.4% и 1.2% соответственно. Потребность в </w:t>
      </w:r>
      <w:r>
        <w:rPr>
          <w:sz w:val="28"/>
          <w:szCs w:val="28"/>
        </w:rPr>
        <w:t>яйцах снизится ненамного, но потери прибылей будут возрастать. Стоимость продуктов из говядины будет увеличена на 6% при отмене антибиотиков, но спрос будет снижаться незначительно. В секторе молочного животноводства предполагается, что запрет кормовых доб</w:t>
      </w:r>
      <w:r>
        <w:rPr>
          <w:sz w:val="28"/>
          <w:szCs w:val="28"/>
        </w:rPr>
        <w:t>авок приведёт к повышению стоимости на 4.6%. В результате этих мер менее эффективные хозяйства обанкротятся, их продукция будет скуплена более эффективными хозяйствами.</w:t>
      </w:r>
    </w:p>
    <w:p w14:paraId="24C309D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1999 г. АРИА - Союз рационального использования антибиотиков провёл в Сан-Фр</w:t>
      </w:r>
      <w:r>
        <w:rPr>
          <w:sz w:val="28"/>
          <w:szCs w:val="28"/>
        </w:rPr>
        <w:t>анциско международную конференцию по устойчивости к антибиотикам - "Последствия медицинской практики в обществе", на которой участники разработали действенный план остановки вспышек бактериальной устойчивости в обществе. Конференция была созвана под влияни</w:t>
      </w:r>
      <w:r>
        <w:rPr>
          <w:sz w:val="28"/>
          <w:szCs w:val="28"/>
        </w:rPr>
        <w:t>ем последних тревожных сообщений о смертельных случаях людей от инфекции, вызванной золотистым стафилококком со множественной лекарственной устойчивостью. Решения, достигнутые на заседаниях конференции, являются стратегическими в отношении эффективного раз</w:t>
      </w:r>
      <w:r>
        <w:rPr>
          <w:sz w:val="28"/>
          <w:szCs w:val="28"/>
        </w:rPr>
        <w:t>решения кризиса резистентности к антибиотикам.</w:t>
      </w:r>
    </w:p>
    <w:p w14:paraId="695C4BD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конференции отметили, что возрастание устойчивости к антибиотикам связано с клиническими неудачами, риском сложных инфекций и возросшим использованием более широкого спектра антибиотиков в ситуациях,</w:t>
      </w:r>
      <w:r>
        <w:rPr>
          <w:sz w:val="28"/>
          <w:szCs w:val="28"/>
        </w:rPr>
        <w:t xml:space="preserve"> когда они не нужны. На конференции были даны рекомендации относительно применения антибиотиков, а также важности рационального использования лекарственных средств для сохранения их эффективности. Было предложено ограничить использование антибиотиков, а в </w:t>
      </w:r>
      <w:r>
        <w:rPr>
          <w:sz w:val="28"/>
          <w:szCs w:val="28"/>
        </w:rPr>
        <w:t>некоторых случаях, например, при лечении вирусных инфекций, и вовсе отказаться от них, применять прежде всего антибиотики с узким спектром действия в простых инфекциях, резервируя лекарства с широким спектром действия только для сложных инфекций; фармацевт</w:t>
      </w:r>
      <w:r>
        <w:rPr>
          <w:sz w:val="28"/>
          <w:szCs w:val="28"/>
        </w:rPr>
        <w:t>ическим компаниям - расширить поиск новых противомикробных средств, которые после регистрации должны использоваться разумно во избежание появления устойчивых микробов. Очень важно использовать информационные технологии и обзоры в каждом сообществе, что пом</w:t>
      </w:r>
      <w:r>
        <w:rPr>
          <w:sz w:val="28"/>
          <w:szCs w:val="28"/>
        </w:rPr>
        <w:t>ожет профессионалам получать последние данные по устойчивости микроорганизмов в определённых экологических нишах.</w:t>
      </w:r>
    </w:p>
    <w:p w14:paraId="14D5C0A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Сторонники применения противомикробных ростовых веществ считают, что прекращение использования антибиотиков представляет угрозу для обеспечени</w:t>
      </w:r>
      <w:r>
        <w:rPr>
          <w:sz w:val="28"/>
          <w:szCs w:val="28"/>
        </w:rPr>
        <w:t>я продовольственной безопасности мирового сообщества. Они также утверждают, что использование антибиотиков в малых количествах защищает животных от различного типа инфекций. Именно поэтому в установление положительных и отрицательных качеств этих антибиоти</w:t>
      </w:r>
      <w:r>
        <w:rPr>
          <w:sz w:val="28"/>
          <w:szCs w:val="28"/>
        </w:rPr>
        <w:t>ческих веществ вкладываются огромные средства, а крупнейшие компании расширяют масштабы своих исследований.</w:t>
      </w:r>
    </w:p>
    <w:p w14:paraId="674BDEAA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в июне 1998 года Россельхозакадемия провела научную сессию "Состояние, проблемы и перспективы развития ветеринарной науки", которая одобрил</w:t>
      </w:r>
      <w:r>
        <w:rPr>
          <w:sz w:val="28"/>
          <w:szCs w:val="28"/>
        </w:rPr>
        <w:t>а Концепцию развития ветеринарной науки на период до 2010 года и приняла постановление, в котором определены перспективные и приоритетные направления развития ветеринарной науки, в том числе:</w:t>
      </w:r>
    </w:p>
    <w:p w14:paraId="64AA1B7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решение проблем хронических инфекций (туберкулёза, лейкоза), м</w:t>
      </w:r>
      <w:r>
        <w:rPr>
          <w:sz w:val="28"/>
          <w:szCs w:val="28"/>
        </w:rPr>
        <w:t>едленных инфекций (губкообразная энцефалопатия и другие прионные инфекции), массовых инфекционных болезней молодняка;</w:t>
      </w:r>
    </w:p>
    <w:p w14:paraId="6CEC79C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разработку теоретических основ профилактики паразитарных болезней животных; поиск экологически безопасных средств, обеспечивающих разрыв</w:t>
      </w:r>
      <w:r>
        <w:rPr>
          <w:sz w:val="28"/>
          <w:szCs w:val="28"/>
        </w:rPr>
        <w:t xml:space="preserve"> жизненных циклов возбудителей и оздоровление хозяйств от паразитов;</w:t>
      </w:r>
    </w:p>
    <w:p w14:paraId="47097195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разработку и внедрение в ветеринарную практику средств терапии и профилактики незаразных болезней животных с использованием автоматизированных систем и компьютерных программ;</w:t>
      </w:r>
    </w:p>
    <w:p w14:paraId="50573F50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</w:t>
      </w:r>
      <w:r>
        <w:rPr>
          <w:sz w:val="28"/>
          <w:szCs w:val="28"/>
        </w:rPr>
        <w:t>ку интегрированных систем и технологий ветеринарно-санитарного и зоогигиенического обслуживания животноводства в хозяйствах различных товаропроизводителей с учётом региональных особенностей; изыскание новых, более эффективных средств и методов дезинфекции,</w:t>
      </w:r>
      <w:r>
        <w:rPr>
          <w:sz w:val="28"/>
          <w:szCs w:val="28"/>
        </w:rPr>
        <w:t xml:space="preserve"> дезинсекции и дератизации.</w:t>
      </w:r>
    </w:p>
    <w:p w14:paraId="3E24C644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заметную непропорциональность роста народонаселения и сельскохозяйственных продуктов, усугубление продовольственной проблемы мира, следует ожидать дальнейшего увеличения производства биологически активных продуктов для </w:t>
      </w:r>
      <w:r>
        <w:rPr>
          <w:sz w:val="28"/>
          <w:szCs w:val="28"/>
        </w:rPr>
        <w:t>сельскохозяйственного производства и расширения их ассортимента.</w:t>
      </w:r>
    </w:p>
    <w:p w14:paraId="23D6EF4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мировое содружество всё более ясно осознаёт и негативные последствия нерегулируемого применения этих веществ.</w:t>
      </w:r>
    </w:p>
    <w:p w14:paraId="07A54E35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на рубеже ХХI века следует прогнозировать появление весьм</w:t>
      </w:r>
      <w:r>
        <w:rPr>
          <w:sz w:val="28"/>
          <w:szCs w:val="28"/>
        </w:rPr>
        <w:t>а серьёзной проблемы, связанной с обеспечением населения продовольствием, которую человечество обязано решить с использованием новейших достижений науки и передовой практики. Коробкова Т.П., Иваницкая Л.П., Дробышева Т.Н. Современное состояние и перспектив</w:t>
      </w:r>
      <w:r>
        <w:rPr>
          <w:sz w:val="28"/>
          <w:szCs w:val="28"/>
        </w:rPr>
        <w:t>ы применения антибиотиков в сельском хозяйстве. [9]</w:t>
      </w:r>
    </w:p>
    <w:p w14:paraId="6BB60691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26D52C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РЕЗИСТЕНТНОСТИ МИКРООРГАНИЗМОВ К АНТИБИОТИКАМ</w:t>
      </w:r>
    </w:p>
    <w:p w14:paraId="09CCD36D" w14:textId="77777777" w:rsidR="00000000" w:rsidRDefault="00F3483F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антибиотик возбудитель инфекция</w:t>
      </w:r>
    </w:p>
    <w:p w14:paraId="11D7B94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Антибиотикорезистентность - феномен устойчивости штамма возбудителей инфекции к действию одного или нескольких анти</w:t>
      </w:r>
      <w:r>
        <w:rPr>
          <w:sz w:val="28"/>
          <w:szCs w:val="28"/>
        </w:rPr>
        <w:t>бактериальных препаратов[7], снижение чувствительности культуры микроорганизмов к действию антибактериального вещества.</w:t>
      </w:r>
    </w:p>
    <w:p w14:paraId="1BEC2AAB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йчивость к антибио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тикам может развиваться в результате естественного отбора посредством случайных мутаций и/или благодаря воздейст</w:t>
      </w:r>
      <w:r>
        <w:rPr>
          <w:sz w:val="28"/>
          <w:szCs w:val="28"/>
        </w:rPr>
        <w:t>вию антибиотика. Микроорганизмы способны переносить генетическую информацию устойчивости к антибиотикам путём горизонтального переноса генов. Кроме того, антибиотикорезистентность микроорганизмов может быть создана искусственно методом генетической трансфо</w:t>
      </w:r>
      <w:r>
        <w:rPr>
          <w:sz w:val="28"/>
          <w:szCs w:val="28"/>
        </w:rPr>
        <w:t>рмации. Например, внесением искусственных генов в геном микроорганизма.</w:t>
      </w:r>
    </w:p>
    <w:p w14:paraId="4E2DB35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резистентности</w:t>
      </w:r>
    </w:p>
    <w:p w14:paraId="4A460CE9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микроорганизма может отсутствовать структура на которую действует антибиотик (например, бактерии рода микоплазма (лат. Mycoplasma) нечувствительны к пеницилл</w:t>
      </w:r>
      <w:r>
        <w:rPr>
          <w:sz w:val="28"/>
          <w:szCs w:val="28"/>
        </w:rPr>
        <w:t>ину, так как не имеют клеточной стенки);</w:t>
      </w:r>
    </w:p>
    <w:p w14:paraId="7C6A2D98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Микроорганизм непроницаем для антибиотика (большинство грам-отрицательных бактерий невосприимчивы к пенициллину G, поскольку клеточная стенка защищена дополнительной мембраной);</w:t>
      </w:r>
    </w:p>
    <w:p w14:paraId="10641017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Микроорганизм в состоянии переводить </w:t>
      </w:r>
      <w:r>
        <w:rPr>
          <w:sz w:val="28"/>
          <w:szCs w:val="28"/>
        </w:rPr>
        <w:t xml:space="preserve">антибиотик в неактивную форму (многие стафилококки (лат. Staphylococcus) содержат фермент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лактамазу, который разрушает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лактамовое кольцо большинства пенициллинов);</w:t>
      </w:r>
    </w:p>
    <w:p w14:paraId="69C9FD2C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генных мутаций, обмен веществ микроорганизма может быть изменён таким обра</w:t>
      </w:r>
      <w:r>
        <w:rPr>
          <w:sz w:val="28"/>
          <w:szCs w:val="28"/>
        </w:rPr>
        <w:t>зом, что блокируемые антибиотиком биохимические реакции больше не являются критичными для жизнедеятельности данного микроорганизма.</w:t>
      </w:r>
    </w:p>
    <w:p w14:paraId="05027161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преодоления антибиотикорезистентности</w:t>
      </w:r>
    </w:p>
    <w:p w14:paraId="49C45B66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Комбинирование «незащищённых» пенициллинов с пенициллиназоустойчивыми, нап</w:t>
      </w:r>
      <w:r>
        <w:rPr>
          <w:sz w:val="28"/>
          <w:szCs w:val="28"/>
        </w:rPr>
        <w:t>ример - сочетание Ампициллина (разлагается пенициллиназами) и Оксациллина (устойчив к действию пенициллиназы) в препарате «Ампиокс».</w:t>
      </w:r>
    </w:p>
    <w:p w14:paraId="0CF324A3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Применение клавулановой кислоты. Клавуланат - ингибитор бета-лактамаз. Химическая структура клавулановой кислоты напомина</w:t>
      </w:r>
      <w:r>
        <w:rPr>
          <w:sz w:val="28"/>
          <w:szCs w:val="28"/>
        </w:rPr>
        <w:t>ет бета-лактамные антибиотики. Подобно другим бета-лактамам, клавулановая кислота способна связываться с пенициллинсвязывающими белками (ПСБ) грамположительных и грамотрицательных бактерий и способствовать лизису бактериальной стенки. Кроме того, клавулано</w:t>
      </w:r>
      <w:r>
        <w:rPr>
          <w:sz w:val="28"/>
          <w:szCs w:val="28"/>
        </w:rPr>
        <w:t>вая кислота обладает собственной антибактериальной активностью.</w:t>
      </w:r>
    </w:p>
    <w:p w14:paraId="66D126C0" w14:textId="77777777" w:rsidR="00000000" w:rsidRDefault="00F348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C89408" w14:textId="77777777" w:rsidR="00000000" w:rsidRDefault="00F3483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29E3A92F" w14:textId="77777777" w:rsidR="00000000" w:rsidRDefault="00F3483F">
      <w:pPr>
        <w:tabs>
          <w:tab w:val="left" w:pos="567"/>
        </w:tabs>
        <w:spacing w:line="360" w:lineRule="auto"/>
        <w:rPr>
          <w:sz w:val="28"/>
          <w:szCs w:val="28"/>
        </w:rPr>
      </w:pPr>
    </w:p>
    <w:p w14:paraId="1DDE4559" w14:textId="77777777" w:rsidR="00000000" w:rsidRDefault="00F3483F">
      <w:pPr>
        <w:shd w:val="clear" w:color="000000" w:fill="auto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Звягинцев Д. Г., Бабьева И. П., Зенова Г. М. Биология почв: Учебник, М.: Изд-во МГУ, 2005</w:t>
      </w:r>
    </w:p>
    <w:p w14:paraId="73171B11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Егоров Н. С. Основы учения об антибиотиках. М.:МГУ, Наука, 2004. 528 с.</w:t>
      </w:r>
    </w:p>
    <w:p w14:paraId="5876586B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</w:t>
      </w:r>
      <w:r>
        <w:rPr>
          <w:sz w:val="28"/>
          <w:szCs w:val="28"/>
        </w:rPr>
        <w:t>мцев В. Т., Мишустин Е. Н. Микробиология. М.:Дрофа, 2005. 445 с.</w:t>
      </w:r>
    </w:p>
    <w:p w14:paraId="4F2ADF0E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Экология микроорганизмов /А. И. Нетрусов и др.; под ред. А. И. Нетрусова. М.: «Академия», 2004. 272 с.</w:t>
      </w:r>
    </w:p>
    <w:p w14:paraId="3ABC024A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Полянская Л. М., Кожевин П, А., Звягинцев Д. Г. Динамика популяций микробов антогони</w:t>
      </w:r>
      <w:r>
        <w:rPr>
          <w:sz w:val="28"/>
          <w:szCs w:val="28"/>
        </w:rPr>
        <w:t>стов в нестерильной почве. - Микробиология, 1983, т. 52</w:t>
      </w:r>
    </w:p>
    <w:p w14:paraId="59B0A16E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Экологическая роль микробных метаболитов./Под ред. Д. Г. Звягинцева. М.: МГУ, 1986. 240 с.</w:t>
      </w:r>
    </w:p>
    <w:p w14:paraId="682DDCEA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Федоров А.А., Тахтаджян А. Л., Жизнь растений: в 6-ти томах. - М.: Просвещение, 1974.</w:t>
      </w:r>
    </w:p>
    <w:p w14:paraId="4280E2B0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Яковлева Е. П. Со</w:t>
      </w:r>
      <w:r>
        <w:rPr>
          <w:sz w:val="28"/>
          <w:szCs w:val="28"/>
        </w:rPr>
        <w:t>вместное культивирование продуцентов биологически активных веществ с другими микроорганизмами. - Прикладная биохимия и микробиология, 1983, т. 19</w:t>
      </w:r>
    </w:p>
    <w:p w14:paraId="65854012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Большая медицинская энциклопедия</w:t>
      </w:r>
    </w:p>
    <w:p w14:paraId="43F7CCFA" w14:textId="77777777" w:rsidR="00000000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"Антибиотики и медицинская биотехнология", 1987, №8, с. 563-571.</w:t>
      </w:r>
    </w:p>
    <w:p w14:paraId="147F75E1" w14:textId="77777777" w:rsidR="00F3483F" w:rsidRDefault="00F3483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</w:t>
      </w:r>
      <w:r>
        <w:rPr>
          <w:sz w:val="28"/>
          <w:szCs w:val="28"/>
        </w:rPr>
        <w:t>/sortov.net/uchrezhdeniya/antagonizm-mikroorganizmov.html</w:t>
      </w:r>
    </w:p>
    <w:sectPr w:rsidR="00F348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4F"/>
    <w:rsid w:val="00DF734F"/>
    <w:rsid w:val="00F3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5831E"/>
  <w14:defaultImageDpi w14:val="0"/>
  <w15:docId w15:val="{3EDEBD48-CECD-4645-9561-3ED2915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6006</Words>
  <Characters>34236</Characters>
  <Application>Microsoft Office Word</Application>
  <DocSecurity>0</DocSecurity>
  <Lines>285</Lines>
  <Paragraphs>80</Paragraphs>
  <ScaleCrop>false</ScaleCrop>
  <Company/>
  <LinksUpToDate>false</LinksUpToDate>
  <CharactersWithSpaces>40162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2025-01-16T20:16:00Z</dcterms:created>
  <dcterms:modified xsi:type="dcterms:W3CDTF">2025-01-16T20:16:00Z</dcterms:modified>
</cp:coreProperties>
</file>