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FF6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kern w:val="28"/>
          <w:sz w:val="28"/>
          <w:szCs w:val="28"/>
        </w:rPr>
      </w:pPr>
      <w:r>
        <w:rPr>
          <w:rFonts w:ascii="Times New Roman CYR" w:hAnsi="Times New Roman CYR" w:cs="Times New Roman CYR"/>
          <w:caps/>
          <w:kern w:val="28"/>
          <w:sz w:val="28"/>
          <w:szCs w:val="28"/>
        </w:rPr>
        <w:t>Содержание</w:t>
      </w:r>
    </w:p>
    <w:p w14:paraId="00AC44D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6BD918D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АННОТАЦИЯ</w:t>
      </w:r>
    </w:p>
    <w:p w14:paraId="029B915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условных обозначений</w:t>
      </w:r>
    </w:p>
    <w:p w14:paraId="25232DF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1A8210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Техническое задание</w:t>
      </w:r>
    </w:p>
    <w:p w14:paraId="3A07B30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МЕДИКО-БИОЛОГИЧЕСКОЕ ДЕЙСТВИЕ УЛЬТРАЗВУКА</w:t>
      </w:r>
    </w:p>
    <w:p w14:paraId="546CEBB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АНАЛОГИ УЛЬТРАЗВУКОВОГО АППАРАТА ДЛЯ СТОМАТОЛОГИИ</w:t>
      </w:r>
    </w:p>
    <w:p w14:paraId="719AA35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Система 402 Профилактика</w:t>
      </w:r>
    </w:p>
    <w:p w14:paraId="547929B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Pieson Master 2000</w:t>
      </w:r>
    </w:p>
    <w:p w14:paraId="4742BEC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Супрасон П3</w:t>
      </w:r>
    </w:p>
    <w:p w14:paraId="669DBBF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«</w:t>
      </w:r>
      <w:r>
        <w:rPr>
          <w:rFonts w:ascii="Times New Roman CYR" w:hAnsi="Times New Roman CYR" w:cs="Times New Roman CYR"/>
          <w:sz w:val="28"/>
          <w:szCs w:val="28"/>
        </w:rPr>
        <w:t>DENTSPLY/CAUITRON»</w:t>
      </w:r>
    </w:p>
    <w:p w14:paraId="4C40231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Ультразвук Т-5</w:t>
      </w:r>
    </w:p>
    <w:p w14:paraId="538EB33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Ультрастом</w:t>
      </w:r>
    </w:p>
    <w:p w14:paraId="247F50D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Ультрадент</w:t>
      </w:r>
    </w:p>
    <w:p w14:paraId="434C9FC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УЛЬТРАЗВУКОВОЙ АППАРАТ ДЛЯ СТОМАТОЛОГИИ</w:t>
      </w:r>
    </w:p>
    <w:p w14:paraId="6D9B133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Назначение ультразвукового аппарата для стоматологии</w:t>
      </w:r>
    </w:p>
    <w:p w14:paraId="713D61C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Разработка структурной схемы аппарата УЗ стоматологического</w:t>
      </w:r>
    </w:p>
    <w:p w14:paraId="5ADDC51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Описание работы схемы элект</w:t>
      </w:r>
      <w:r>
        <w:rPr>
          <w:rFonts w:ascii="Times New Roman CYR" w:hAnsi="Times New Roman CYR" w:cs="Times New Roman CYR"/>
          <w:sz w:val="28"/>
          <w:szCs w:val="28"/>
        </w:rPr>
        <w:t>рической принципиальной аппарата УЗ стоматологического для снятия зубного камня</w:t>
      </w:r>
    </w:p>
    <w:p w14:paraId="08E0136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Блок питания</w:t>
      </w:r>
    </w:p>
    <w:p w14:paraId="1755016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Ультразвуковой генератор</w:t>
      </w:r>
    </w:p>
    <w:p w14:paraId="3324967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.3.3 Ультразвуковой инструмент</w:t>
      </w:r>
    </w:p>
    <w:p w14:paraId="1DADA50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Технические характеристики ультразвукового аппарата</w:t>
      </w:r>
    </w:p>
    <w:p w14:paraId="29A0EE2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РАСЧЕТА УЛЬТРАЗВУКОВОГО АППАРАТ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14:paraId="1DDD74F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Методика расчета выходного трансформатора</w:t>
      </w:r>
    </w:p>
    <w:p w14:paraId="53DCC19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Методика расчета усилителя-ограничителя</w:t>
      </w:r>
    </w:p>
    <w:p w14:paraId="56FB3E2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Методика расчета параметрического стабилизатора напряжения постоянного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тока R23, VD6, VD7</w:t>
      </w:r>
    </w:p>
    <w:p w14:paraId="7F8C53E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Методика рассчета эмиттерного повторителя VT2, R9, R14</w:t>
      </w:r>
    </w:p>
    <w:p w14:paraId="457AC64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РАСЧЕТ УЛЬТР</w:t>
      </w:r>
      <w:r>
        <w:rPr>
          <w:rFonts w:ascii="Times New Roman CYR" w:hAnsi="Times New Roman CYR" w:cs="Times New Roman CYR"/>
          <w:sz w:val="28"/>
          <w:szCs w:val="28"/>
        </w:rPr>
        <w:t>АЗВУКОВОГО АППАРАТА ДЛЯ СТОМАТОЛОГИИ</w:t>
      </w:r>
    </w:p>
    <w:p w14:paraId="1215DFE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Расчет выходного трансформатора</w:t>
      </w:r>
    </w:p>
    <w:p w14:paraId="6C3C2EC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Расчет усилителя-ограничителя DA1, R4, R5, C9</w:t>
      </w:r>
    </w:p>
    <w:p w14:paraId="5BDC9F6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Расчет параметрического стабилизатора напряжения постоянного тока R23, VD6, VD7</w:t>
      </w:r>
    </w:p>
    <w:p w14:paraId="39DB208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Расчет эмиттерного повторителя VT2, R9, R14</w:t>
      </w:r>
    </w:p>
    <w:p w14:paraId="267BE88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</w:t>
      </w:r>
      <w:r>
        <w:rPr>
          <w:rFonts w:ascii="Times New Roman CYR" w:hAnsi="Times New Roman CYR" w:cs="Times New Roman CYR"/>
          <w:sz w:val="28"/>
          <w:szCs w:val="28"/>
        </w:rPr>
        <w:t>СТРУКТОРСКО-ТЕХНОЛОГИЧЕСКАЯ ЧАСТЬ</w:t>
      </w:r>
    </w:p>
    <w:p w14:paraId="7A939AA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Заготовка плат</w:t>
      </w:r>
    </w:p>
    <w:p w14:paraId="0BA16AF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Подготовка поверхности платы</w:t>
      </w:r>
    </w:p>
    <w:p w14:paraId="4A922FD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Нанесение защитной пленки</w:t>
      </w:r>
    </w:p>
    <w:p w14:paraId="65434E2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Удаление участков фольги, не покрытых защитным слоем (травление)</w:t>
      </w:r>
    </w:p>
    <w:p w14:paraId="621B488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Обработка и контроль платы после травления</w:t>
      </w:r>
    </w:p>
    <w:p w14:paraId="4BBB1D2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ЭКОНОМИЧЕСКАЯ ЧАСТЬ</w:t>
      </w:r>
    </w:p>
    <w:p w14:paraId="6459D8B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Расч</w:t>
      </w:r>
      <w:r>
        <w:rPr>
          <w:rFonts w:ascii="Times New Roman CYR" w:hAnsi="Times New Roman CYR" w:cs="Times New Roman CYR"/>
          <w:sz w:val="28"/>
          <w:szCs w:val="28"/>
        </w:rPr>
        <w:t>ет себестоимости и цены ультразвукового аппарата для стоматологии</w:t>
      </w:r>
    </w:p>
    <w:p w14:paraId="65DB371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Материальные затраты</w:t>
      </w:r>
    </w:p>
    <w:p w14:paraId="25DCAAE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Затраты на оплату труда</w:t>
      </w:r>
    </w:p>
    <w:p w14:paraId="1D94E89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.1.3 Дополнительная заработная плата</w:t>
      </w:r>
    </w:p>
    <w:p w14:paraId="74AC853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.1.4 Отчисления на социальные мероприятия</w:t>
      </w:r>
    </w:p>
    <w:p w14:paraId="197F289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.1.5 Общепроизводственные расходы</w:t>
      </w:r>
    </w:p>
    <w:p w14:paraId="3E45A0F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.1.6 Административные </w:t>
      </w:r>
      <w:r>
        <w:rPr>
          <w:rFonts w:ascii="Times New Roman CYR" w:hAnsi="Times New Roman CYR" w:cs="Times New Roman CYR"/>
          <w:sz w:val="28"/>
          <w:szCs w:val="28"/>
        </w:rPr>
        <w:t>расходы</w:t>
      </w:r>
    </w:p>
    <w:p w14:paraId="103C273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ОХРАНА ТРУДА И ОКРУЖАЮЩЕЙ СРЕДЫ</w:t>
      </w:r>
    </w:p>
    <w:p w14:paraId="6EB8ADB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Общие вопросы охраны труда и окружающей среды</w:t>
      </w:r>
    </w:p>
    <w:p w14:paraId="3DED055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Производственная санитария</w:t>
      </w:r>
    </w:p>
    <w:p w14:paraId="48F1EB5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Метеорологические условия помещения</w:t>
      </w:r>
    </w:p>
    <w:p w14:paraId="03DE263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Освещение</w:t>
      </w:r>
    </w:p>
    <w:p w14:paraId="7C6C31D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Шум</w:t>
      </w:r>
    </w:p>
    <w:p w14:paraId="5DC0F19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.3 Техника безопасности</w:t>
      </w:r>
    </w:p>
    <w:p w14:paraId="4E017B6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Пожарная безопасность</w:t>
      </w:r>
    </w:p>
    <w:p w14:paraId="29E741A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Защита окружающей</w:t>
      </w:r>
      <w:r>
        <w:rPr>
          <w:rFonts w:ascii="Times New Roman CYR" w:hAnsi="Times New Roman CYR" w:cs="Times New Roman CYR"/>
          <w:sz w:val="28"/>
          <w:szCs w:val="28"/>
        </w:rPr>
        <w:t xml:space="preserve"> среды</w:t>
      </w:r>
    </w:p>
    <w:p w14:paraId="27CEA8D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3E2F2B2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ИСТОЧНИКОВ ИНФОРМАЦИИ</w:t>
      </w:r>
    </w:p>
    <w:p w14:paraId="329726C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B6545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PURPOSE</w:t>
      </w:r>
    </w:p>
    <w:p w14:paraId="4CCE571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is designed to act the calcareous deposits by ultrasound in order to remove them under conditions of dental surgeries in the treatment-and-prophylactic and health establishments.apparatus provides:</w:t>
      </w:r>
    </w:p>
    <w:p w14:paraId="22F0AE5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remov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 of supra- and sub gingival deposit;</w:t>
      </w:r>
    </w:p>
    <w:p w14:paraId="065DA31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removal of dental deposit due to smoking;</w:t>
      </w:r>
    </w:p>
    <w:p w14:paraId="51466E8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deep lavage of gingival pockets by medicinal preparations;</w:t>
      </w:r>
    </w:p>
    <w:p w14:paraId="160A8A8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medical treatment of paradontosis, curettage.apparatus was put through successful clinical tests in the Kharkov Stat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 Medical University.the apparatus has good possibilities, one can fully use it instead of EMS’s PIEZON-MASTER-400 apparatus 402nd complete set. In comparison with the closest analogue ULTRADENT apparatus (Russia) this apparatus has the following advantage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s:</w:t>
      </w:r>
    </w:p>
    <w:p w14:paraId="2D714F4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higher power;</w:t>
      </w:r>
    </w:p>
    <w:p w14:paraId="6EFC639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possibility to work without water cooling;</w:t>
      </w:r>
    </w:p>
    <w:p w14:paraId="638656A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availability of integral pump providing autonomous irrigation by different medical agents.vibrational amplitude of the working tips, not less then 27µm.</w:t>
      </w:r>
    </w:p>
    <w:p w14:paraId="33B80031" w14:textId="7E7CCA22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Vibrational frequency of ultrasonic instrum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ents 30</w:t>
      </w:r>
      <w:r w:rsidR="00B43BE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9B1456" wp14:editId="276F9390">
            <wp:extent cx="1428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Hz.pump output in irrigation system 35±5cm3/min.OF ITEMS</w:t>
      </w:r>
    </w:p>
    <w:p w14:paraId="34EC2D5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The apparatus is supplied with three forms of working attachments: “SCRAPER”, “WEDGE”, “NEEDLE”.</w:t>
      </w:r>
    </w:p>
    <w:p w14:paraId="6395599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lastRenderedPageBreak/>
        <w:t>Перечень условных обозначений</w:t>
      </w:r>
    </w:p>
    <w:p w14:paraId="739C06D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C0783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АПА - автоматическая подстр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ойка амплитуды</w:t>
      </w:r>
    </w:p>
    <w:p w14:paraId="49D1DDA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АПЧ - автоматическая подстройка частоты</w:t>
      </w:r>
    </w:p>
    <w:p w14:paraId="1330540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ОУ - операционный усилитель</w:t>
      </w:r>
    </w:p>
    <w:p w14:paraId="4014C25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ППС - полупроводниковый параметрический стабилизатор</w:t>
      </w:r>
    </w:p>
    <w:p w14:paraId="7770AB7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УЗ - ультразвук</w:t>
      </w:r>
    </w:p>
    <w:p w14:paraId="386E097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6DADA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lastRenderedPageBreak/>
        <w:t>Введение</w:t>
      </w:r>
    </w:p>
    <w:p w14:paraId="3AAB21C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3BA7E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последние годы в медицинскую практику все шире внедряются физические методы, позволяющие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осуществлять более точную диагностику заболеваний и контроль за эффективностью проведенного лечения. Своевременное и правильное назначение физиотерапии дает возможность быстро купировать различные проявления патологических процессов. Физические методы лече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играют важную роль в организации диспансерного наблюдения и реабилитации больных. Клиническое применение физиотерапии в сочетании с другими методами лечения позволяет оказать влияние на различные стороны патогенетических механизмов заболевания. Поэтому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физиотерапия во многих случаях является патогенетической и ей следует отдавать предпочтение перед химиотерапией, которая часто оказывает побочное токсическое действие. Современная физиотерапия имеет богатейшие средства воздействия естественными и искусств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енными (преформированными) факторами. Активно изучаются специфические механизмы физиологического действия физических факторов, что расширяет и углубляет показания для их назначения.</w:t>
      </w:r>
    </w:p>
    <w:p w14:paraId="55A6511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Одним из методов физиолечения, применяемым в различных областях медицины,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является УЗ-терапия. При этом с лечебной целью применяются механические колебания упругой среды частотой выше 20 кГц. В настоящее время наиболее широко используется частота 880 кГц.</w:t>
      </w:r>
    </w:p>
    <w:p w14:paraId="6881D45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терапевтических УЗ-воздействий в нашей стране выпускаются переносные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ппараты УТП-1 и УТП-3, “Ультразвук Т-5”. Они состоят из генератора и излучателя - кристаллической пластинки (кварц, титанат бария и др.), которые являются источниками УЗ-колебаний.</w:t>
      </w:r>
    </w:p>
    <w:p w14:paraId="57BB160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СНГ выпускаются и другие лечебно-диагностические УЗ-аппараты специального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назначения: “ЛОР-2”, ”Остсомер”, ”Фазокард”, ”Ориентир” и др.</w:t>
      </w:r>
    </w:p>
    <w:p w14:paraId="3F489B8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Для осуществления полноценных УЗ-воздействий необходимо применение УЗ-аппаратуры, работающей в различном частотном диапазоне, с целью регуляции глубины проникновения колебаний и набора специаль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вибраторов малой площади, с функционально-изогнутым вибродержателем, для доступа к органам лица и полости рта, со сложной анатомической поверхностью (вогнутое нёбо, подковообразные альвеолярные отростки, желобки, дно полости рта). Этим требованиям отве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чают специализированные УЗ-аппараты: УЗТ-102 генерирует УЗ-колебания с частотой 880 кГц и 2600 кГц, что позволяет оказывать лечебное воздействие на очаги поражения, имеющие различную глубину залегания, а набор из четырех вибраторов - осуществлять индивидуа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льный подход к УЗ-терапии стоматологических больных. УЗТ-102С ( 880 кГц, интенсивность 0.2-0.3 Вт/см 2 ).</w:t>
      </w:r>
    </w:p>
    <w:p w14:paraId="5F8452F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Также используют аппарат УЗ-Т5 ( частота 880 кГц ) с двумя вибраторами, рабочая часть которых имеет площадь 2.5 и 1 см2, и аппарат ЛОР-1 ( 880 кГц )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вибратором площадью 1 см2, ЛОР-2, ЛОР-3А.</w:t>
      </w:r>
    </w:p>
    <w:p w14:paraId="72702A1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хирургической практике и эндодонтии применяют аппараты УРСК-7Н и УРСК-7Н-18 с генератором УЗ-колебаний частотой 24.5-28.5 кГц. Амплитуда смещения УЗ-инструмента составляет от 30 до 35 мкм для эндодонтичеких целе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и до 55-60 мкм в хирургии. К аппарату прилагается набор наконечников, из которых для обработки ран предпочтительней цилиндрический с торцевым излучателем диаметра 0.5 см, а для эндодонтических манипуляций наконечник - штопфер или экскаватор с излучателем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диаметром 0.1-0.3 см.</w:t>
      </w:r>
    </w:p>
    <w:p w14:paraId="540BBC6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удаления зубных отложений на основе магнитострикционного эффекта выпускаются аппараты «Ультрастом» ( частота 25 кГц ), а также аппарат «Ультрадент» ( частота 44 кГц ) с тремя парами наконечников: долото- , игло- клинообразные.</w:t>
      </w:r>
    </w:p>
    <w:p w14:paraId="6148760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предстерилизационной обработки стоматологического инструмента выпускаются малогабаритные установки типа “Серьга” - аппарат УЗМ-001 для дезинфекции и очистки стержневого стоматологического инструмента (емкость ванны 1л, частота 44 кГц, мощность - 33 Вт)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УЗМ-002 (емкость - 2л, частота 44кГц мощность - 70 Вт) - для предстерилизационной обработки стоматологических инструментов типа пинцетов, зондов, экскаваторов.</w:t>
      </w:r>
    </w:p>
    <w:p w14:paraId="33E552A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1. Медико-биологическое действие ультразвука</w:t>
      </w:r>
    </w:p>
    <w:p w14:paraId="7FA15FA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E0963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действием УЗ в тканях происходит попеременно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сжатие-растяжение частиц, что приводит их в колебательное движение или вдоль направления УЗ-волны или перпендикулярно ему [1].</w:t>
      </w:r>
    </w:p>
    <w:p w14:paraId="7EEE929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Механические колебания тканевых частиц приводят к «клеточному массажу», сдвигам физико-химических процессов и образованию тепла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При большой интенсивности в фазе растяжения может произойти разрыв межмолекулярных сил сцепления, притяжения и возникновение микрополостей - кавитация, которая разрывает оболочку клеток и разрушает молекулы химических веществ.</w:t>
      </w:r>
    </w:p>
    <w:p w14:paraId="2179AA8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Действие УЗ приводит к мест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ным и общим нейрорефлекторным и нейрогуморальным реакциям, которые проявляются фазно и отличаются последействием [1].</w:t>
      </w:r>
    </w:p>
    <w:p w14:paraId="538EEB0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Адекватные дозировки УЗ оказывают болеутоляющее, рассасывающее, спазмолитическое, фибролитическое, противовоспалительное и десенсибилизиру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ющее действие. Кроме того, активизируется местно кровообращение, лимфообращение, нормализуются процессы обмена, функциональное состояние нервной и эндокринной систем, ускоряются репаративные процессы, активизируется действие иммунной системы.</w:t>
      </w:r>
    </w:p>
    <w:p w14:paraId="2CDA84E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дозы действия УЗ может приводить к стимуляции или угнетению тканевых процессов, повреждению тканей.</w:t>
      </w:r>
    </w:p>
    <w:p w14:paraId="5628FE8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помощью УЗ можно вводить в ткани лекарственные вещества, что называется ультрафоноферезом (УФФ).</w:t>
      </w:r>
    </w:p>
    <w:p w14:paraId="7DB8BFB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это позволяет широко применять УЗ терапию в разли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чных отраслях медицины.</w:t>
      </w:r>
    </w:p>
    <w:p w14:paraId="339F4D9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УЗ волны с успехом применяются в комплексной терапии больных суставной формой ревматоидного артрита и системной склеродермии в сочетании с кортикостероидными и антибактериальными средствами. Высок лечебный эффект УЗ-воздействия на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очевой пузырь, уретру, прямую кишку, даже в тех случаях, когда другие методы были недостаточно эффективны. С помощью фонофореза различных лекарственных веществ УЗ-терапия применяется в комплексном лечении больных с хроническими, неспецифическими заболевани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ями легких. Благоприятное воздействие на функциональное состояние коры надпочечников и половых желез у женщин с воспалительными заболеваниями половых органов и дисфункцией яичников при УЗ-терапии. Ультразвук малой интенсивности усиливает эффективность гамм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а-облучения злокачественных опухолей. Ультразвук, обладая способностью стимулировать клеточный метаболизм, повышает разночувствительность опухолей, что дает возможность производить с помощью фокусирующих систем локальное озвучивание опухоли, не меняя разно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чувствительность окружающих непораженных тканей. УЗ-инструменты, обладая некоторым анальгезирующим и хорошим гемостатическим эффектом, применяются при ЛОР-операциях, особенно в области носа, зева, гортани, а также при других хирургических операциях.</w:t>
      </w:r>
    </w:p>
    <w:p w14:paraId="01711ED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кавитации, вызываемый низкочастотным УЗ-воздействием, способствует отмиранию бактерий и грибков. Открытые раны после 3-4 сеансов становятся стерильными. Оптимальный эффект отмечается при воздействии на язвы, некрозы, гипперкератозы. Основные показания к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ечению УЗ низкой частоты - хирургические грибковые заболевания рук и ног, переломы конечностей, нарушение артериального кровообращения. Для лечения используют ручные и ножные ванны. Лечение микозов проводят в специализированных дерматоотделениях.</w:t>
      </w:r>
    </w:p>
    <w:p w14:paraId="6BB89DF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поле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сокочастотных УЗ-волн осуществляется дезинтеграция туберкулезных палочек, стафилококков, кишечной палочки, сальмонелл, палочек паракоклюша, вследствие кавитационных явлений среды, окружающей клетку. Это позволяет применять УЗ для стерилизации инструментари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я.</w:t>
      </w:r>
    </w:p>
    <w:p w14:paraId="24908BE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хирургии УЗ применяется для сварки и обработки костных и мягких тканей, трепанирования костей, включая процесс резания и долбления при помощи инструментов, долговечность которых превышает в 1.5-2 раза по сравнению с обычными.</w:t>
      </w:r>
    </w:p>
    <w:p w14:paraId="585428C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Широко применяется УЗ в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азличных областях стоматологической практики. А это самый распространенный вид медицинского обслуживания. В лечебной помощи терапевта-стоматолога нуждается от 80% до 93% населения с таким заболеванием как кариес и 80% людей после 40 лет с заболеванием ткан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пародонта.</w:t>
      </w:r>
    </w:p>
    <w:p w14:paraId="2FAE6BC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УЗ используется при следующих стоматологических заболеваниях:</w:t>
      </w:r>
    </w:p>
    <w:p w14:paraId="5168D42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травматические повреждения мышечно-связочного аппарата;</w:t>
      </w:r>
    </w:p>
    <w:p w14:paraId="3D9FE4D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воспалительные и дегенеративные дистрофические заболевания пародонта и шейного отдела позвоночника;</w:t>
      </w:r>
    </w:p>
    <w:p w14:paraId="3A1ACB9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воспалительные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болевания пульпы, периодонта, лимфатических узлов, слюнных желез, воспалительного инфильтрата кожи и подкожной клетчатки, остеомиелита челюстей;</w:t>
      </w:r>
    </w:p>
    <w:p w14:paraId="3100741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заболевания слизистой оболочки полости рта и красной каймы губ;</w:t>
      </w:r>
    </w:p>
    <w:p w14:paraId="7973285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рубцово-спаечные процессы;</w:t>
      </w:r>
    </w:p>
    <w:p w14:paraId="51E081F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травматические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повреждения челюстей при замедленной консолидации;</w:t>
      </w:r>
    </w:p>
    <w:p w14:paraId="2CE6456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заболевания и травмы периферической нервной системы;</w:t>
      </w:r>
    </w:p>
    <w:p w14:paraId="19008EF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низким уровням интенсивности в стоматологии принято относить 0.05-0.2 Вт/см2 , средним - 0.3-0.4 Вт/см2 , высоким - 0.5-0.6 Вт/см2 . Чаще использую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малые и средние интенсивности УЗ-воздействия.</w:t>
      </w:r>
    </w:p>
    <w:p w14:paraId="4579E68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8CF353" w14:textId="77777777" w:rsidR="00000000" w:rsidRDefault="00781E4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2. Аналоги ультразвукового аппарата для стоматологии</w:t>
      </w:r>
    </w:p>
    <w:p w14:paraId="6A5F98C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7075249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.1 Система 402 Профилактика</w:t>
      </w:r>
    </w:p>
    <w:p w14:paraId="5908CEC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F27FB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Инструмент А производит абсолютно линейные и управляемые движения вперед-назад. Вот почему этот тип инструмента автоматич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 распространяет и создает наибольшую величину энергии там, где она необходима больше всего - на камне. В этом состоит отличие. Отсутствует вращение, нет круговых или эллиптических видов колебаний. Отсутствует ударное воздействие на зубы и десна. Удален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камня становится более комфортабельным для пациента и врача:</w:t>
      </w:r>
    </w:p>
    <w:p w14:paraId="0F196E6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эффективное удаление над- и поддесневых камней;</w:t>
      </w:r>
    </w:p>
    <w:p w14:paraId="5DAC919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точно контролируемые линейные движения;</w:t>
      </w:r>
    </w:p>
    <w:p w14:paraId="4059846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высокоточные типы инструментов без острых кромок;</w:t>
      </w:r>
    </w:p>
    <w:p w14:paraId="453A2323" w14:textId="77777777" w:rsidR="00000000" w:rsidRDefault="00781E4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мелкодисперсный туман на конце наконечника;</w:t>
      </w:r>
    </w:p>
    <w:p w14:paraId="6262D1E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высока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эффективность за счет кавитации;</w:t>
      </w:r>
    </w:p>
    <w:p w14:paraId="041A684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нежное воздействие на эмаль и мягкие ткани;</w:t>
      </w:r>
    </w:p>
    <w:p w14:paraId="041E2BF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прекрасные терапевтические результаты;</w:t>
      </w:r>
    </w:p>
    <w:p w14:paraId="1489EFA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ирриганты: вода, дистиллированная вода;</w:t>
      </w:r>
    </w:p>
    <w:p w14:paraId="0ABBF81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инструменты: А, В, С;</w:t>
      </w:r>
    </w:p>
    <w:p w14:paraId="68287D9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инструменты систем 402 и 403 используются как ручные инструменты.</w:t>
      </w:r>
    </w:p>
    <w:p w14:paraId="7465F1E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облегчение в работе.</w:t>
      </w:r>
    </w:p>
    <w:p w14:paraId="05FDF6A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ECF08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2.2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Pieson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Master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 2000</w:t>
      </w:r>
    </w:p>
    <w:p w14:paraId="6ED49F9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FC674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Четыре независимых ультразвуковых системы и контейнеры с жидкостью для ирригации.</w:t>
      </w:r>
    </w:p>
    <w:p w14:paraId="071425B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Каждая система предназначена для одной области стоматологии и включает: наконечник, инструменты и контейнер с жидкостью для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рригации.</w:t>
      </w:r>
    </w:p>
    <w:p w14:paraId="2AF83D4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Наконечники снабжены цветовым кодом, облегчающим их конкретное применение, а конструкция вставного типа обеспечивает их быструю и легкую взаимозаменяемость. Специальный внутренний слой защищает наконечники от коррозии в случае использования агрес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сивных средств для ирригации (например, гипохлорита натрия).</w:t>
      </w:r>
    </w:p>
    <w:p w14:paraId="10542F3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Инструменты передают ультразвуковую энергию, которая должна быть полностью совместимой в каждой ситуации.</w:t>
      </w:r>
    </w:p>
    <w:p w14:paraId="08A49AC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Наконечники инструментов являются качественными и прецизионными, а притупленная поверхнос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обеспечивает максимальную защиту от повреждения ткани и эмали. Их абсолютно точные и линейные колебания базируются на пьезокерамической технике.</w:t>
      </w:r>
    </w:p>
    <w:p w14:paraId="2DD20AC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Ручки для регулирования энергии и ирригации вращательного типа, что обеспечивает их плавный ход и визуальный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контроль степени интенсивности на любой стадии лечения.</w:t>
      </w:r>
    </w:p>
    <w:p w14:paraId="6DF32E6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Контейнеры с жидкостью для ирригации снабжены полностью герметичным байонетным клапаном, который гарантирует быструю взаимозаменяемость. Байонетный клапан закрывается при снятии контейнера, автоматич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 закупоривая контейнер, что облегчает пользование и хранение.</w:t>
      </w:r>
    </w:p>
    <w:p w14:paraId="254830A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Главный блок очень компактный. Для приведения его в рабочее состояние требуется только включение в розетку. Необходимость в подключении воды или воздуха отсутствует. Это расширяет возможност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его применения.</w:t>
      </w:r>
    </w:p>
    <w:p w14:paraId="5D7EA39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Устройство PIESON MASTER 2000 пригодно для выполнения любой хирургической операции. Кроме главного блока, необходимого при каждом хирургическом вмешательстве, четыре системы - каждая для конкретной области применения:</w:t>
      </w:r>
    </w:p>
    <w:p w14:paraId="5E56076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эндодонтология (401)</w:t>
      </w:r>
    </w:p>
    <w:p w14:paraId="2566114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парадентология (403)</w:t>
      </w:r>
    </w:p>
    <w:p w14:paraId="57B24A2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(402)</w:t>
      </w:r>
    </w:p>
    <w:p w14:paraId="6DD3A73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сухое применение (404)</w:t>
      </w:r>
    </w:p>
    <w:p w14:paraId="6BC1C14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 четыре системы созданы для одной из конкретных областей применения ультразвука и позволяют выбрать только одну систему, две, три или всю серию.</w:t>
      </w:r>
    </w:p>
    <w:p w14:paraId="0321209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Любая новая система (405), которая будет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работана в будущем, будет совместима с PIESON MASTER 2000.</w:t>
      </w:r>
    </w:p>
    <w:p w14:paraId="28ECA35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44047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2.3 Супрасон П3</w:t>
      </w:r>
    </w:p>
    <w:p w14:paraId="616B7C3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88BB3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Удаление зубных камней и эндодонтия.</w:t>
      </w:r>
    </w:p>
    <w:p w14:paraId="5F83358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Нет необходимости охлаждения водой, что улучшает условия работы врача и комфорт пациента.</w:t>
      </w:r>
    </w:p>
    <w:p w14:paraId="47A8478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Высокая эффективность благодаря автоматическому адап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тированию мощности к сопротивлению.</w:t>
      </w:r>
    </w:p>
    <w:p w14:paraId="1DCD636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Вибрация насадки в одной плоскости обеспечивает эффективное воздействие на зубной камень. Это не вызывает никакого нежелательного эффекта на зубные ткани.</w:t>
      </w:r>
    </w:p>
    <w:p w14:paraId="6B6A6FC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Широкая гамма вставок позволяет удаление зубных камней с наилучше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эффективностью.</w:t>
      </w:r>
    </w:p>
    <w:p w14:paraId="6D501D6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Обработка каналов: быстрое оформление системы каналов, соблюдение исходной морфологии каналов на уровне изгибов и апикального сужения. Малое количество инструментов: каналорасширители 10/100 мм, 15/100 мм и 25/100 мм, позволяющие произве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постепенное расширение. Ультразвуковая кавитация улучшает антибактериальное воздействие ирригационного раствора.</w:t>
      </w:r>
    </w:p>
    <w:p w14:paraId="3585FED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Пломбирование канала: после ультразвукового очищения состояние поверхностей стенок каналов позволяет получить лучшую связь между зубом и 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омбировочным материалом.</w:t>
      </w:r>
    </w:p>
    <w:p w14:paraId="708F78D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«DENTSPLY/CAUITRON»</w:t>
      </w:r>
    </w:p>
    <w:p w14:paraId="4B1CBDE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AE3E6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Ультразвуковой инструмент для удаления зубного камня модель 3000.</w:t>
      </w:r>
    </w:p>
    <w:p w14:paraId="3F9DD0F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Инструмент основан на 30 кГц технологии, является очень эффективным. Число колебаний в секунду, превышающее традиционное количество на 20%,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скоряет снятие камня, делает эту процедуру спокойной и позволяет пользоваться более коротким и легким наконечником.</w:t>
      </w:r>
    </w:p>
    <w:p w14:paraId="24654BE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Эффективность возрастает за счет увеличения числа колебаний до 30000 в секунду.</w:t>
      </w:r>
    </w:p>
    <w:p w14:paraId="5D1D7FA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Позволяет удалять умеренно плотный и плотный камень с максим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альной скоростью и эффективностью.</w:t>
      </w:r>
    </w:p>
    <w:p w14:paraId="4FB8413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Эллиптическое перемещение отводит силу удара, что гарантирует минимальное травмирование ткани и делает процедуру более комфортной для пациента.</w:t>
      </w:r>
    </w:p>
    <w:p w14:paraId="6AAA3F8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Ускорение операции сокращает время пребывания больного у врача и позволяет ув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еличить количество обслуживаемых пациентов.</w:t>
      </w:r>
    </w:p>
    <w:p w14:paraId="2055185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Лечебное промывание водой стимулирует мягкую ткань, охлаждает место обработки и смывает камень и остатки вещества.</w:t>
      </w:r>
    </w:p>
    <w:p w14:paraId="7B9438D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Многократное использование для оперативных процедур, включая эндодонтологию, парадонтологию и орт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одонтию.</w:t>
      </w:r>
    </w:p>
    <w:p w14:paraId="0056866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Стандартная модель 3000 работает с тремя вставками 30К.</w:t>
      </w:r>
    </w:p>
    <w:p w14:paraId="126DCFB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Вставка 30К-3: для удаления наддесневого и поддесневого камня на задней лабиальной и лингвальной поверхностях.</w:t>
      </w:r>
    </w:p>
    <w:p w14:paraId="19C76EB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Вставка 30К-10: для удаления наддесневого и поддесневого камня и для полировки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осле снятия твердого зубного камня.</w:t>
      </w:r>
    </w:p>
    <w:p w14:paraId="12EF174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Вставка 30К-EWPP: для снятия поддесневого камня околокорневой обработки. Пригодна для работы на большей части губных, щечных и язычных поверхностей и на различных межпроксимальных поверхностях.</w:t>
      </w:r>
    </w:p>
    <w:p w14:paraId="795D2F6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2.5 Ультразвук Т-5</w:t>
      </w:r>
    </w:p>
    <w:p w14:paraId="06EF82C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79A10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жит генератор высокой частоты, импульсный модулятор, стабилизатор выходного напряжения, элементы управления и блок питания. Аппарат имеет клавишное управление и два излучателя с эффективной площадью 4 и 1 см, диапазон интенсивностей от 0.605 до 2 Вт/см.</w:t>
      </w:r>
    </w:p>
    <w:p w14:paraId="2E22757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рабочих целей применяют, как правило, ультразвук интенсивностью 0.05-0.1-0.2-0.4-0.6 Вт/см, причем интенсивности 0.05-0.4 Вт/см характеризуются как малые и приемлемые в стоматологии.</w:t>
      </w:r>
    </w:p>
    <w:p w14:paraId="7B01F2E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CFA3F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2.6 Ультрастом</w:t>
      </w:r>
    </w:p>
    <w:p w14:paraId="7CD208E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AB8AE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Аппарат для снятия зубного камня и налета с помощью 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ьтразвука.</w:t>
      </w:r>
    </w:p>
    <w:p w14:paraId="6FFBF6B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Представляет собой электронный генератор с магнитостриеционным преобразователем. Удаление зубного камня осуществляется легко, быстро, без повреждения окружающих тканей, болезненных ощущений и кровотечения.</w:t>
      </w:r>
    </w:p>
    <w:p w14:paraId="3034929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Набор легко сменяемых наконечников разл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ичной формы позволяет производить работу на любом участке полости рта, причем, происходит более тщательная очистка зубов, чем при обычном методе.</w:t>
      </w:r>
    </w:p>
    <w:p w14:paraId="6BE76E4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Содержит генератор 25 кГц, магнитострикционный преобразователь, блок питания, систему подачи воды. При помощи,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совершающего УЗ колебания, наконечника, а также струи воды, в которой происходят кавитационные процессы, удается легко и безболезненно удалять зубные камни. К аппарату приложен набор легко сменяемых наконечников, позволяющих проводить удаление зубных отло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жений на любой группе зубов.</w:t>
      </w:r>
    </w:p>
    <w:p w14:paraId="287DD2E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Технические характеристики.</w:t>
      </w:r>
    </w:p>
    <w:p w14:paraId="7E11151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Номинальная частота ультразвуковых колебаний инструмента аппарата равна 25 кГц.</w:t>
      </w:r>
    </w:p>
    <w:p w14:paraId="7062715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Аппарат работает от сети переменного тока частотой 50Гц с номинальным напряжением 220В при отклонении напряжения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ети на 10% от номинального значения.</w:t>
      </w:r>
    </w:p>
    <w:p w14:paraId="0BA2DEC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Потребляемая мощность 280 Вт.</w:t>
      </w:r>
    </w:p>
    <w:p w14:paraId="0248B5B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Габаритные размеры аппарата 405*275*240 мм.</w:t>
      </w:r>
    </w:p>
    <w:p w14:paraId="3A6EC20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Масса аппарата не более 15 кг.</w:t>
      </w:r>
    </w:p>
    <w:p w14:paraId="461777D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5E55E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2.7 Ультрадент</w:t>
      </w:r>
    </w:p>
    <w:p w14:paraId="7711E84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093E4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Аппарат предназначен для воздействия ультразвуком на зубные отложения с целью их удаления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условиях стоматологических кабинетов лечебно-профилактических и санаторно-курортных учреждений.</w:t>
      </w:r>
    </w:p>
    <w:p w14:paraId="4EA6996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Аппарат предназначен для эксплуатации при температуре окружающего воздуха от +10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 +35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, относительной влажности 80% при температуре +25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685726E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Технические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анные:</w:t>
      </w:r>
    </w:p>
    <w:p w14:paraId="727C781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Номинальная частота ультразвуковых колебаний инструмента аппарата (ультразвукового преобразователя с установленным в нем наконечником) равна 44 кГц.</w:t>
      </w:r>
    </w:p>
    <w:p w14:paraId="2C189E3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Предел допустимого отклонения рабочей частоты колебаний от номинальной не более 10% .</w:t>
      </w:r>
    </w:p>
    <w:p w14:paraId="477B82D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Максимальн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амплитуда колебаний наконечника инструмента не менее 40 мкм для иглообразных наконечников и 30 мкм - для клино - и долотообразных.</w:t>
      </w:r>
    </w:p>
    <w:p w14:paraId="6858706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Регулятор АМПЛИТУДА обеспечивает изменение амплитуды колебаний наконечника инструмента не менее чем в два раза.</w:t>
      </w:r>
    </w:p>
    <w:p w14:paraId="23DC7BD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Максим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альный расход воды гидросистемой аппарата не более 150 мл/мин при давлении в водопроводной сети 150 кПа.</w:t>
      </w:r>
    </w:p>
    <w:p w14:paraId="5C87432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Кран ВОДА аппарата обеспечивает плавное изменение расхода воды не менее, чем в четыре раза.</w:t>
      </w:r>
    </w:p>
    <w:p w14:paraId="4C278EB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Температура воды после прохождения через работающий инс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трумент не более 42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начальной температуре воды не более 25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давлении в водопроводной сети 150 кПа.</w:t>
      </w:r>
    </w:p>
    <w:p w14:paraId="249B367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Аппарат обеспечивает два режима управления работой инструмента с помощью педали: 1 - инструмент включается при нажатии на педаль и отключается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ее отпускание, 2 -инструмент включается при нажатии на педаль и выключается при повторном нажатии.</w:t>
      </w:r>
    </w:p>
    <w:p w14:paraId="71850BE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Аппарат работает от сети переменного тока частотой 50Гц с номинальным напряжением 220В при отклонении напряжения сети на 10% от номинального значения.</w:t>
      </w:r>
    </w:p>
    <w:p w14:paraId="1825ADB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ощность, потребляемая аппаратом от сети, не более 50Вт.</w:t>
      </w:r>
    </w:p>
    <w:p w14:paraId="78867D2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Время установления рабочего режима аппарата после включения не превышает 30 с.</w:t>
      </w:r>
    </w:p>
    <w:p w14:paraId="5A7B3C8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Аппарат обеспечивает в течение восьми часов условно-непрерывный режим работы: три минуты работы при максимальной ампл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итуде и две минуты ожидания.</w:t>
      </w:r>
    </w:p>
    <w:p w14:paraId="44CE8D8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 последствиям отказа аппарат относится к классу В по ГОСТ 23256-86. Установленная безотказная наработка - не менее 1500 часов. Средняя наработка на отказ - не менее 2500 часов. Критерии отказа аппарата несоответствие требов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аниям пунктам 2, 3.</w:t>
      </w:r>
    </w:p>
    <w:p w14:paraId="4317E5C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Установленный срок службы аппарата - не менее трех лет. Средний срок службы - не менее пяти лет.</w:t>
      </w:r>
    </w:p>
    <w:p w14:paraId="06D7FC6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 электробезопасности аппарат соответствует ГОСТ 12.2.025-76 и выполнен по классу защиты 1 и типу В.</w:t>
      </w:r>
    </w:p>
    <w:p w14:paraId="26FB033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Масса аппарата без запасных 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стей и принадлежностей не более 3.3 кг, а в полном комплекте поставки не более 8 кг.</w:t>
      </w:r>
    </w:p>
    <w:p w14:paraId="06B6276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Габаритные размеры аппарата: 276*93*225 мм.</w:t>
      </w:r>
    </w:p>
    <w:p w14:paraId="151146A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Габаритные размеры инструмента: диаметр 18.5 мм, длина 170 мм.</w:t>
      </w:r>
    </w:p>
    <w:p w14:paraId="52D1022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4DACC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3. Ультразвуковой аппарат для стоматологии</w:t>
      </w:r>
    </w:p>
    <w:p w14:paraId="39EA10C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63919A5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.1 Назначение ул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ьтразвукового аппарата для стоматологии</w:t>
      </w:r>
    </w:p>
    <w:p w14:paraId="63DC1BA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1ED50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Аппарат для удаления зубного камня и отложений на зубах, предназначен для воздействия ультразвуком на зубные отложения с целью их удаления в условиях стоматологических кабинетов лечебно-профилактических и санаторно-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курортных учреждений.</w:t>
      </w:r>
    </w:p>
    <w:p w14:paraId="4FDE455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Аппарат применяется в стоматологии.</w:t>
      </w:r>
    </w:p>
    <w:p w14:paraId="1D1689A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Аппарат предназначен для эксплуатации при температуре окружающего воздуха от +10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 +35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относительной влажности 80% при 25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атмосферном давлении (700 - 1060) ГПа.</w:t>
      </w:r>
    </w:p>
    <w:p w14:paraId="04AC636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Аппарат называется “УЗОР-ДЕ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НТАЛ-2”.</w:t>
      </w:r>
    </w:p>
    <w:p w14:paraId="646D362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C4A0E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3.2 Разработка структурной схемы аппарата УЗ стоматологического для снятия зубного камня</w:t>
      </w:r>
    </w:p>
    <w:p w14:paraId="2E5CE8F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618CD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Аппарат должен представлять собой электронное стоматологическое устройство, предназначенное для удаления зубного камня и отложений на зубах.</w:t>
      </w:r>
    </w:p>
    <w:p w14:paraId="6265EB4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Принцип действи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аппарата должен быть основан на воздействии ультразвуковых колебаний, совершаемых наконечником ультразвукового инструмента с одновременным орошением зоны воздействия жидкостью (водой) от автономной ирригационной системы или водопроводной сети.</w:t>
      </w:r>
    </w:p>
    <w:p w14:paraId="7AFFD95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Устройств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и работа аппарата поясняется схемой, представленной на рис.3.1.</w:t>
      </w:r>
    </w:p>
    <w:p w14:paraId="44418A3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602F08" w14:textId="7D587875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67F998" wp14:editId="4A2EB812">
            <wp:extent cx="5334000" cy="350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91197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3.1- Структурная схема аппарата УЗОР-ДЕНТАЛ-2</w:t>
      </w:r>
    </w:p>
    <w:p w14:paraId="4B246C8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1 - бутылка с водой;</w:t>
      </w:r>
    </w:p>
    <w:p w14:paraId="4F634F8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микрокомпрессор;</w:t>
      </w:r>
    </w:p>
    <w:p w14:paraId="2FEDF30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электромагнитный клапан;</w:t>
      </w:r>
    </w:p>
    <w:p w14:paraId="56908A3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источник питания;</w:t>
      </w:r>
    </w:p>
    <w:p w14:paraId="021233F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педаль;</w:t>
      </w:r>
    </w:p>
    <w:p w14:paraId="0F5FA2F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регулятор подачи жидкости;</w:t>
      </w:r>
    </w:p>
    <w:p w14:paraId="62FB54E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ультразвуковой генератор;</w:t>
      </w:r>
    </w:p>
    <w:p w14:paraId="5EF48F0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ультразвуковой инструмент.</w:t>
      </w:r>
    </w:p>
    <w:p w14:paraId="67202EC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B042D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Напряжение сети 220В поступает в источник питания 4 электронного блока и на микрокомпрессор 2. Микрокомпрессор через трубку подает в банку с водой 1 воздух, создавая в 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объеме избыточное давление, под действием которого вода поступает на электромагнитный клапан 3 и, далее, через регулятор подачи жидкости 6 подается на ультразвуковой инструмент 8.</w:t>
      </w:r>
    </w:p>
    <w:p w14:paraId="7D01202C" w14:textId="4E3906FA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Ультразвуковой генератор 7 работает на частоте </w:t>
      </w:r>
      <w:r w:rsidR="00B43BE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DEE13C" wp14:editId="1A0BB55A">
            <wp:extent cx="52387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приводит в механические колебания пьезокерамические элементы инструмента с установленными на нем рабочими насадками.</w:t>
      </w:r>
    </w:p>
    <w:p w14:paraId="2F3C31AB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воздействием ультразвуковых колебаний происходит распыление жидкости, поступаемой по внутреннему каналу инструмента, и что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озволяет охлаждать рабочий инструмент и смывать с зубов остатки зубного камня.</w:t>
      </w:r>
    </w:p>
    <w:p w14:paraId="334A465D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Педаль 5 предназначена для управления работой электронного блока, обеспечивая одновременное включение ультразвукового генератора и подачу жидкости на ультразвуковой инструмент.</w:t>
      </w:r>
    </w:p>
    <w:p w14:paraId="437A1E13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E092E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3.3 Описание работы схемы электрической принципиальной аппарата УЗ стоматологического для снятия зубного камня</w:t>
      </w:r>
    </w:p>
    <w:p w14:paraId="48704CC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3E7C9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Описание работы аппарата ультразвукового стоматологического УЗОР-ДЕНТАЛ-2.</w:t>
      </w:r>
    </w:p>
    <w:p w14:paraId="533E377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E3D50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3.3.1 Блок питания</w:t>
      </w:r>
    </w:p>
    <w:p w14:paraId="0370823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Блок питания включает в себя трансформатор Т1,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асположенный на шасси аппарата.и C1 - для подавления помех, создаваемых УЗ-генератором.</w:t>
      </w:r>
    </w:p>
    <w:p w14:paraId="0E3FC6C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Двухполупериодный выпрямитель собран на диодах VD1...VD4 и конденсаторе C7.</w:t>
      </w:r>
    </w:p>
    <w:p w14:paraId="3FB8A6F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Конденсаторы С3...С6 шунтируют выпрямительные диоды, уменьшая помехи.- предохранитель на слу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чай КЗ в схеме.</w:t>
      </w:r>
    </w:p>
    <w:p w14:paraId="29EB1FB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Включение аппарата осуществляется тумблером SB1 СЕТЬ и индицируется индикатором единичным VD1. Вставки плавкие FU1, FU2 защищают схему от перегрузок.</w:t>
      </w:r>
    </w:p>
    <w:p w14:paraId="3C2B6C5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3.3.2 Ультразвуковой генератор</w:t>
      </w:r>
    </w:p>
    <w:p w14:paraId="68E92C4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Включение генератора осуществляется нажатием на педаль.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этом формируется управляющий импульс, который поступает на базу ключевого транзистора VT1 и открывает его. В коллекторную цепь транзистора VT1 включена обмотка электромагнитного клапана и базовая цепь ключевого транзистора VT3. При открытии транзистора VT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срабатывает электромагнитный клапан и подается вода на инструмент. Одновременно открывается транзистор VT3 и подается напряжение питания на усилитель мощности, что приводит к самовозбуждению генератора. В базовую цепь транзистора VT3 включен индикатор 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иничный VD2, индицирующий включение инструмента.</w:t>
      </w:r>
    </w:p>
    <w:p w14:paraId="5454DA1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элементах R23, C16, C17, C18, VD6, VD7 собран стабилизатор 30В, предназначенный для питания операционного усилителя DA1.</w:t>
      </w:r>
    </w:p>
    <w:p w14:paraId="563E871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Стабильная работа генератора при изменении нагрузки достигается введением в генерат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 систем автоматической подстройки амплитуды (АПА) и автоматической подстройки частоты (АПЧ).</w:t>
      </w:r>
    </w:p>
    <w:p w14:paraId="37D1005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АПА обеспечивает поддержание амплитуды колебаний за счет стабилизации тока возбуждения инструмента. Стабилизация тока достигается путем установки входног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усилителя мощности в режим генератора тока.</w:t>
      </w:r>
    </w:p>
    <w:p w14:paraId="680760B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АПЧ обеспечивает работу инструмента на резонансной частоте независимо от нагрузки. В кольце АПЧ напряжение схемы выделения сигнала управления частотой должно быть функцией движения инструмента, причем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двиг фаз между током и напряжением для инструмента должен быть равен нулю. Поэтому сигнал управления определяется только активной составляющей импеданса УЗ-инструмента.</w:t>
      </w:r>
    </w:p>
    <w:p w14:paraId="7E1685D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выделения напряжения обратной связи используется частотно независимая компенсация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реактивности УЗ-инструмента с целью получения напряжения обратной связи, пропорционального только активной составляющей импеданса. Такая компенсация осуществляется с помощью мостовой схемы, одно из плеч которой образует инструмент и резистор R8, а второе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конденсатор С8 и резистор R7. Балансировка моста осуществляется резистором R7.</w:t>
      </w:r>
    </w:p>
    <w:p w14:paraId="4119E49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Фазовращатель представляет собой RC мост R12, R15, C12, C13, в диагональ которого включены резисторы R11, R16, и служит для установки в кольце обратной связи сдвига фаз, необхо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димого для возбуждения генератора на частоте последовательного резонанса инструмента. Установка сдвига фаз производится резистором R11.</w:t>
      </w:r>
    </w:p>
    <w:p w14:paraId="19628FE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Усилитель-ограничитель предназначен для компенсации потерь в цепи обратной связи и ограничения амплитуды колебаний. Он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ыполнен на микросхеме DA1, резисторах R2, R3, R4, R5, конденсаторах С9, С10. Коэффициент усиления определяется отношением R5/R4. Резисторы R2, R3 устанавливают режим по постоянному току. Ограничение осуществляется за счет нелинейности входной характеристик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усилителя.</w:t>
      </w:r>
    </w:p>
    <w:p w14:paraId="75385D9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Эммитерный повторитель собран на транзисторе VT2, резисторах R13, АМПЛИТУДА, R14, которые задают режим транзистора по постоянному току. К среднему выводу резистора АМПЛИТУДА подключен согласующий трансформатор Т2.</w:t>
      </w:r>
    </w:p>
    <w:p w14:paraId="0E6BA30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Регулировка выходной мощности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генератора, а, следовательно, и амплитуды механических колебаний инструмента, производится изменением напряжения возбуждения выходного усилителя с помощью переменного резистора АМПЛИТУДА, расположенного на передней панели аппарата.</w:t>
      </w:r>
    </w:p>
    <w:p w14:paraId="525930E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Выходной усилитель собр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 на транзисторах КТ805А по двухтактной схеме с последовательным питанием и трансформаторным выходом. Режим работы транзисторов по постоянному току задается резисторами R18...R22, R24.</w:t>
      </w:r>
    </w:p>
    <w:p w14:paraId="42B6226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5389E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3.3.3 Ультразвуковой инструмент</w:t>
      </w:r>
    </w:p>
    <w:p w14:paraId="7FDD9E9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Ультразвуковой инструмент построен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базе пьезокерамического преобразователя, который выполнен в виде резонансного цилиндра, жестко связанного через усилитель ультразвуковых колебаний - концентратор - с рабочим наконечником инструмента.</w:t>
      </w:r>
    </w:p>
    <w:p w14:paraId="7419A12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снятия различных видов зубных отложений используютс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следующие типы сменных рабочих наконечников: ИГЛА, КЛИН, СКРЕБОК, ПЕРИОЗОНД, ЛЕПЕСТОК.</w:t>
      </w:r>
    </w:p>
    <w:p w14:paraId="16484C1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Рабочие наконечники связаны с инструментом резьбовым соединением и легко заменяются с помощью ключа. Инструмент работает следующим образом:</w:t>
      </w:r>
    </w:p>
    <w:p w14:paraId="6E9B7F4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электрические колебания с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астотой 30 кГц подводятся от генератора к пьезокерамическому преобразователю;</w:t>
      </w:r>
    </w:p>
    <w:p w14:paraId="5E6F4CE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пьезокерамическим преобразователем электрические колебания преобразуются в равные по частоте продольные механические колебания;</w:t>
      </w:r>
    </w:p>
    <w:p w14:paraId="6EE5AF5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усиленные волноводом-концентратором механические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олебания приводят в колебательное движение наконечник, рабочий конец которого воздействует на зубные отложения;</w:t>
      </w:r>
    </w:p>
    <w:p w14:paraId="7C84F87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вода, проходящая через инструмент, охлаждает пьезокерамический преобразователь и, попадая на рабочий конец, распыляется, охлаждая зону воздейств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наконечника на поверхность зуба.</w:t>
      </w:r>
    </w:p>
    <w:p w14:paraId="143C04D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931E7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3.4 Технические характеристики ультразвукового аппарата для стоматологии</w:t>
      </w:r>
    </w:p>
    <w:p w14:paraId="7005DF4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538B46" w14:textId="709BFF7C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Максимальная амплитуда колебания рабочих наконечников ультразвукового инструмента </w:t>
      </w:r>
      <w:r w:rsidR="00B43BE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738A4D" wp14:editId="0FC0C040">
            <wp:extent cx="61912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1C12C63D" w14:textId="59E4C1D8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Резонансная частота колеб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аний ультразвукового инструмента </w:t>
      </w:r>
      <w:r w:rsidR="00B43BE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8D631F" wp14:editId="040F4C0A">
            <wp:extent cx="581025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174BC26B" w14:textId="771C7EF5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Максимальный объем жидкости, подаваемой в операционную зону </w:t>
      </w:r>
      <w:r w:rsidR="00B43BE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206A1C" wp14:editId="50D0D8DD">
            <wp:extent cx="923925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506E3572" w14:textId="4C4DB746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Напряжение питающей сети </w:t>
      </w:r>
      <w:r w:rsidR="00B43BE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C93A9D0" wp14:editId="17BD17FB">
            <wp:extent cx="71437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частота </w:t>
      </w:r>
      <w:r w:rsidR="00B43BE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7E64AC8" wp14:editId="227D6959">
            <wp:extent cx="733425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F05478F" w14:textId="0B2B3D21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Потребляемая мощность от сети </w:t>
      </w:r>
      <w:r w:rsidR="00B43BE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8CFB9AB" wp14:editId="348270B9">
            <wp:extent cx="714375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 w:rsidR="00B43BE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1294E3" wp14:editId="5425F2CA">
            <wp:extent cx="733425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не более 50 ВА.</w:t>
      </w:r>
    </w:p>
    <w:p w14:paraId="7896F710" w14:textId="77777777" w:rsidR="00000000" w:rsidRDefault="00781E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Длина соединительного кабеля (электронный блок - ультразвуковой инструмент) с трубкой для ирригации, не мене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2 м.</w:t>
      </w:r>
    </w:p>
    <w:p w14:paraId="529110E8" w14:textId="77777777" w:rsidR="00000000" w:rsidRDefault="00781E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Длина соединительного кабеля педали, не менее 2 м.</w:t>
      </w:r>
    </w:p>
    <w:p w14:paraId="224263EF" w14:textId="77777777" w:rsidR="00000000" w:rsidRDefault="00781E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Время установления рабочего режима после включения, не более 1 мин.</w:t>
      </w:r>
    </w:p>
    <w:p w14:paraId="68007E85" w14:textId="77777777" w:rsidR="00000000" w:rsidRDefault="00781E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Аппарат обеспечивает продолжительную работу в повторно-кратковременном режиме в течение 6 часов.</w:t>
      </w:r>
    </w:p>
    <w:p w14:paraId="7602A515" w14:textId="77777777" w:rsidR="00000000" w:rsidRDefault="00781E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Габаритные размеры:</w:t>
      </w:r>
    </w:p>
    <w:p w14:paraId="5E83FEA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электронного блока … 300*290*100 мм;</w:t>
      </w:r>
    </w:p>
    <w:p w14:paraId="08CC44D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ультразвукового инструмента :</w:t>
      </w:r>
    </w:p>
    <w:p w14:paraId="1F79206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диаметр, не более ….…………… 25 мм;</w:t>
      </w:r>
    </w:p>
    <w:p w14:paraId="04DDE44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длина, не более …….………….. 200 мм;</w:t>
      </w:r>
    </w:p>
    <w:p w14:paraId="4F8AE968" w14:textId="77777777" w:rsidR="00000000" w:rsidRDefault="00781E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Масса аппарата без упаковки, не более 8 кг.</w:t>
      </w:r>
    </w:p>
    <w:p w14:paraId="1F29196B" w14:textId="77777777" w:rsidR="00000000" w:rsidRDefault="00781E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Средняя наработка на отказ не менее 2000 часов.</w:t>
      </w:r>
    </w:p>
    <w:p w14:paraId="06C0E129" w14:textId="77777777" w:rsidR="00000000" w:rsidRDefault="00781E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Средний срок службы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менее 5 лет.</w:t>
      </w:r>
    </w:p>
    <w:p w14:paraId="308A99B8" w14:textId="77777777" w:rsidR="00000000" w:rsidRDefault="00781E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Среднее время восстановления работоспособного состояния не более 1 час.</w:t>
      </w:r>
    </w:p>
    <w:p w14:paraId="5037E7A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BFF52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3.1- Сравнительные данные испытуемого аппарата с зарубежными и отечественными аналогами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340"/>
        <w:gridCol w:w="2228"/>
        <w:gridCol w:w="1984"/>
      </w:tblGrid>
      <w:tr w:rsidR="00000000" w14:paraId="33C7577C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8A3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Название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показания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назначения параметров и характеристик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45A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Тип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аппа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рата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“УЗОР-ДЕНТАЛ-2”</w:t>
            </w:r>
          </w:p>
        </w:tc>
        <w:tc>
          <w:tcPr>
            <w:tcW w:w="4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2A8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Известные аналоги (тип, фирма, страна)</w:t>
            </w:r>
          </w:p>
        </w:tc>
      </w:tr>
      <w:tr w:rsidR="00000000" w14:paraId="653B3FB2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ECB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ED7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FFA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“Пьезон-Мастер-400” Швейцария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F19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“Ультрадент-А” Россия</w:t>
            </w:r>
          </w:p>
        </w:tc>
      </w:tr>
      <w:tr w:rsidR="00000000" w14:paraId="3E10134A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6ED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Снятие зубного камня и отложений на зубах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625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есть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FE6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518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есть</w:t>
            </w:r>
          </w:p>
        </w:tc>
      </w:tr>
      <w:tr w:rsidR="00000000" w14:paraId="34A940B2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CBB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Автономная ирригационная система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BA9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есть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53A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D9C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нет</w:t>
            </w:r>
          </w:p>
        </w:tc>
      </w:tr>
      <w:tr w:rsidR="00000000" w14:paraId="79450E06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3C1B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Возможность работы без жидкостног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 охлаждения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8CB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есть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612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6F2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нет</w:t>
            </w:r>
          </w:p>
        </w:tc>
      </w:tr>
      <w:tr w:rsidR="00000000" w14:paraId="4E8CC824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05F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Наличие полостей на инструменте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FCC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нет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E1B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3D5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есть</w:t>
            </w:r>
          </w:p>
        </w:tc>
      </w:tr>
    </w:tbl>
    <w:p w14:paraId="09E6DF2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0AA47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4. Методика расчета ультразвукового аппарата для стоматологии</w:t>
      </w:r>
    </w:p>
    <w:p w14:paraId="285555C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6CC7C12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.1 Методика расчета выходного трансформатора</w:t>
      </w:r>
    </w:p>
    <w:p w14:paraId="464AC30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298C2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Необходимые данные:</w:t>
      </w:r>
    </w:p>
    <w:p w14:paraId="7DF3C55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Согласование сопротивления инструмента (активног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о) с выходным сопротивлением инструмента мощности, обеспечение режима АПА.</w:t>
      </w:r>
    </w:p>
    <w:p w14:paraId="0BE63B0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Обеспечение узкополосного усиления на частоте резонанса инструмента.</w:t>
      </w:r>
    </w:p>
    <w:p w14:paraId="1A742E3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Расчет резонансного трансформатора необходимо базировать на теории связанных контуров, модель которых наиболее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соответствует данному случаю. В частности эквивалентная схема резонансного трансформатора показана на рис.4.1.</w:t>
      </w:r>
    </w:p>
    <w:p w14:paraId="761E2C0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8B0065" w14:textId="2D98BE8A" w:rsidR="00000000" w:rsidRDefault="00B43B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7E6920B" wp14:editId="59084700">
            <wp:extent cx="5276850" cy="2495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B216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4.1- Эквивалентная схема резонансного трансформатора</w:t>
      </w:r>
    </w:p>
    <w:p w14:paraId="1B5CFF8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C39DB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R1 - выходное сопротивление генератора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активное сопротивление катушки L1,- сопротивление инструмента (активное) на его резонансной частоте.</w:t>
      </w:r>
    </w:p>
    <w:p w14:paraId="4086F7E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 как ставится задача о передаче максимальной мощности из первичной цепи во вторичную, то это сводится к получению тока в контуре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Imax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где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Imax max- maximum maximorum вторичного тока известного в теории цепей.</w:t>
      </w:r>
    </w:p>
    <w:p w14:paraId="14E16B7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Получение Imax max может достигаться разными способами :</w:t>
      </w:r>
    </w:p>
    <w:p w14:paraId="26E50C40" w14:textId="77777777" w:rsidR="00000000" w:rsidRDefault="00781E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Регулировкой 1-го контура, например, подбором С1 и подбором связи М.</w:t>
      </w:r>
    </w:p>
    <w:p w14:paraId="3C13C06D" w14:textId="77777777" w:rsidR="00000000" w:rsidRDefault="00781E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Регулировкой 2-го контура, например, подбором С2 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одбором связи М.</w:t>
      </w:r>
    </w:p>
    <w:p w14:paraId="5CC9F2E2" w14:textId="77777777" w:rsidR="00000000" w:rsidRDefault="00781E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Регулировкой 1-го и 2-го контура как в (1) (2) и подбором связи М.</w:t>
      </w:r>
    </w:p>
    <w:p w14:paraId="4A77A76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 то, что в данной конструкции трансформатора подстройка взаимоиндуктивности связана с изменением индуктивности 1 и 2 контуров. Задача практического получения Ima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x max сильно усложняется. Практически удобно настроить из контуров в резонанс по отдельности, при этом ток Iгр значительно превосходит те значения, которые могут быть достигнуты при частных резонансах, хотя в связи с тем, что связь не подобрана Iгр&lt; Imax 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ax. Более того, если k &gt; d2 (при связи больше критической), где к - коэффициент связи, d2 - затухание второго контура. Резонансная характеристика тока во втором контуре приобретает двугорбый вид.</w:t>
      </w:r>
    </w:p>
    <w:p w14:paraId="6B5E42C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Резонансная характеристика тока II контура показана на рисун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ке 4.2.</w:t>
      </w:r>
    </w:p>
    <w:p w14:paraId="1A34D21E" w14:textId="004B36CB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B43BE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37D9812" wp14:editId="329B063E">
            <wp:extent cx="4686300" cy="2971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D8C4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Рисунок 4.2- Резонансная характеристика тока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контура</w:t>
      </w:r>
    </w:p>
    <w:p w14:paraId="40AAA52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8DC538" w14:textId="01605FC4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3FCFEA" wp14:editId="1976E5F3">
            <wp:extent cx="1733550" cy="638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>(4.1)</w:t>
      </w:r>
    </w:p>
    <w:p w14:paraId="72D3D433" w14:textId="45078D64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183AFE" wp14:editId="57E69C50">
            <wp:extent cx="1971675" cy="723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>(4.2)</w:t>
      </w:r>
    </w:p>
    <w:p w14:paraId="4380A73B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9C6245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Или, если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&gt;&gt;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3F72B0C1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DF3C517" w14:textId="328B2317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F9C0D32" wp14:editId="40164CBF">
            <wp:extent cx="1285875" cy="7143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(4.3)</w:t>
      </w:r>
    </w:p>
    <w:p w14:paraId="7BDCC92F" w14:textId="4F74B116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B318CD" wp14:editId="176316F7">
            <wp:extent cx="1304925" cy="723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 , </w:t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>(4.4)</w:t>
      </w:r>
    </w:p>
    <w:p w14:paraId="601F1B5D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69B267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называется быстрой частотой связи и </w:t>
      </w:r>
      <w:r>
        <w:rPr>
          <w:rFonts w:ascii="Times New Roman" w:hAnsi="Times New Roman" w:cs="Times New Roman"/>
          <w:sz w:val="28"/>
          <w:szCs w:val="28"/>
          <w:lang w:val="ru-RU"/>
        </w:rPr>
        <w:t>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1&gt;</w:t>
      </w:r>
      <w:r>
        <w:rPr>
          <w:rFonts w:ascii="Times New Roman" w:hAnsi="Times New Roman" w:cs="Times New Roman"/>
          <w:sz w:val="28"/>
          <w:szCs w:val="28"/>
          <w:lang w:val="en-US"/>
        </w:rPr>
        <w:t>ω</w:t>
      </w:r>
    </w:p>
    <w:p w14:paraId="05EDD750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2 - называется медленной частотой связи и </w:t>
      </w:r>
      <w:r>
        <w:rPr>
          <w:rFonts w:ascii="Times New Roman" w:hAnsi="Times New Roman" w:cs="Times New Roman"/>
          <w:sz w:val="28"/>
          <w:szCs w:val="28"/>
          <w:lang w:val="ru-RU"/>
        </w:rPr>
        <w:t>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&lt;ω</w:t>
      </w:r>
    </w:p>
    <w:p w14:paraId="1069CCE4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Исследуем зависимость </w:t>
      </w:r>
      <w:r>
        <w:rPr>
          <w:rFonts w:ascii="Times New Roman" w:hAnsi="Times New Roman" w:cs="Times New Roman"/>
          <w:sz w:val="28"/>
          <w:szCs w:val="28"/>
          <w:lang w:val="ru-RU"/>
        </w:rPr>
        <w:t>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ru-RU"/>
        </w:rPr>
        <w:t>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от коэффициента связи k.</w:t>
      </w:r>
    </w:p>
    <w:p w14:paraId="45E5FC7A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зьмем диапазон изменения k = 0.92-0.99 и рассчитаем </w:t>
      </w:r>
      <w:r>
        <w:rPr>
          <w:rFonts w:ascii="Times New Roman" w:hAnsi="Times New Roman" w:cs="Times New Roman"/>
          <w:sz w:val="28"/>
          <w:szCs w:val="28"/>
          <w:lang w:val="ru-RU"/>
        </w:rPr>
        <w:t>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ru-RU"/>
        </w:rPr>
        <w:t>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на краях диапазона. Зададим f0 = 20 кГц (частота настройки 1-го и 2-го контуров).</w:t>
      </w:r>
    </w:p>
    <w:p w14:paraId="2313B042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5DA8F2" w14:textId="2C3C5F71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1CB1795" wp14:editId="0A4FA367">
            <wp:extent cx="847725" cy="457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" w:hAnsi="Times New Roman" w:cs="Times New Roman"/>
          <w:sz w:val="28"/>
          <w:szCs w:val="28"/>
          <w:lang w:val="ru-RU"/>
        </w:rPr>
        <w:t>→</w:t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754A84B" wp14:editId="16B8AE51">
            <wp:extent cx="876300" cy="4286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>(4.5)</w:t>
      </w:r>
    </w:p>
    <w:p w14:paraId="35272501" w14:textId="3B82A68B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5C8F953" wp14:editId="3CB9B5DD">
            <wp:extent cx="762000" cy="4286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>(4.6)</w:t>
      </w:r>
    </w:p>
    <w:p w14:paraId="39C37014" w14:textId="30EB208D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A11A1D9" wp14:editId="3F54BD33">
            <wp:extent cx="800100" cy="4191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7ABA42" wp14:editId="484C5DE7">
            <wp:extent cx="904875" cy="4286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>(4.7)</w:t>
      </w:r>
    </w:p>
    <w:p w14:paraId="19AF8B81" w14:textId="40CF3447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4820D6" wp14:editId="6B65F0AE">
            <wp:extent cx="771525" cy="4286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>(4.8)</w:t>
      </w:r>
    </w:p>
    <w:p w14:paraId="7E879E57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D25E93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Вывод: при связи больше кри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тической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&gt;&gt;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медленная частота связи слабо зависит от коэффициента связи, в отличии от быстрой.</w:t>
      </w:r>
    </w:p>
    <w:p w14:paraId="288307B1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Сделаем практические выводы по конструкции резонансного трансформатора, а именно:</w:t>
      </w:r>
    </w:p>
    <w:p w14:paraId="45CAE66B" w14:textId="77777777" w:rsidR="00000000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Чтобы получить максимальный ток во вторичном контуре необходимо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аботать на одной из частот связи.</w:t>
      </w:r>
    </w:p>
    <w:p w14:paraId="13F67DE7" w14:textId="77777777" w:rsidR="00000000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Учитывая то, что в процессе регулировки трансформатор необходимо подстраивать, а подстройка влияет не только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2, но и на коэффициент связи k, который в свою очередь влияет на частоты связи, причем слабее всего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медленную связь, необходимо работать на медленной частоте связи </w:t>
      </w: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2. Причем эта частота связи должна быть равна резонансной частоте инструмента, т.е.:</w:t>
      </w:r>
    </w:p>
    <w:p w14:paraId="7248B10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9BC368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2=</w:t>
      </w: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рез.ин-та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(4.9)</w:t>
      </w:r>
    </w:p>
    <w:p w14:paraId="7484C2E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367E1A" w14:textId="200C210A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Практически необходимо настроить контур 1 и 2 по отдельности на частоту </w:t>
      </w:r>
      <w:r w:rsidR="00B43BE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2087AF" wp14:editId="57F2FE21">
            <wp:extent cx="114300" cy="2190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05EEB" w14:textId="49EFE595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0236FE" wp14:editId="238F4251">
            <wp:extent cx="1381125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(4.10)</w:t>
      </w:r>
    </w:p>
    <w:p w14:paraId="12965569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57502C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тогда вся система будет иметь резонанс на частоте </w:t>
      </w: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рез.ин-та , т.е. проблема усиления на частоте резонанса инструмента решена.</w:t>
      </w:r>
    </w:p>
    <w:p w14:paraId="2CAB7636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Резонансная частота инструмента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=27кГц, тогда частота настройки контуров</w:t>
      </w:r>
    </w:p>
    <w:p w14:paraId="48E2C15F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E21257D" w14:textId="209DCAA8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5046FC3" wp14:editId="15595EFD">
            <wp:extent cx="1143000" cy="3238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(4.11)</w:t>
      </w:r>
    </w:p>
    <w:p w14:paraId="18A80D4C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12CAC5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Рассмотрим вопрос согласования активного сопротивления инструмента с выходным сопротивлением усилителя мощности. Как известно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 равно:</w:t>
      </w:r>
    </w:p>
    <w:p w14:paraId="25F996D9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31CCDE9" w14:textId="7F890AB0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405C3D" wp14:editId="2BA54D09">
            <wp:extent cx="2009775" cy="7334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(4.12)</w:t>
      </w:r>
    </w:p>
    <w:p w14:paraId="331454A3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FFC7C2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Известно, что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вых усил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ителя мощности генератора равно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вых=50 Ом. Сопротивление инструмента на холостом ходу равно 190 Ом, под нагрузкой почти в два раза больше. Эквивалентная схема генератора усилителя мощности представлена на рис.4.3.</w:t>
      </w:r>
    </w:p>
    <w:p w14:paraId="489F2F73" w14:textId="4C3098A6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B43BE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1F662D" wp14:editId="7FCBE582">
            <wp:extent cx="3781425" cy="23812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C1DAE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нок 4.3- Эквивалентная схема генератора усилителя мощности</w:t>
      </w:r>
    </w:p>
    <w:p w14:paraId="063B59F5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F6B2E5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 теории цепей следует: максимальная мощность передается в нагрузку при равенстве внутреннего сопротивления генератора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сопротивления нагрузки.</w:t>
      </w:r>
    </w:p>
    <w:p w14:paraId="6C39B914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Зависимость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Pmax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 соотношения Rн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/Ri имеет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д, показанный на рис.4.4,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Pmax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максимальная мощность.</w:t>
      </w:r>
    </w:p>
    <w:p w14:paraId="7D7E35D0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E36F03" w14:textId="48E32920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59FBA44" wp14:editId="678A8A29">
            <wp:extent cx="4600575" cy="21907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6A912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Рисунок 4.4- Зависимость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Pmax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 соотношения Rн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/Ri</w:t>
      </w:r>
    </w:p>
    <w:p w14:paraId="6B30EF6D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5E2B46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системе связанных контуров, роль сопротивлений нагрузки генератора играет внешнее сопротивление, перес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читанное из второго контура в первый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И оно должно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быть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равно выходному сопротивлению Ri =50 Ом.</w:t>
      </w:r>
    </w:p>
    <w:p w14:paraId="6AAEEDE0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осуществления предусмотренного в приборе режима АПА (автоматического поддержания амплитуды) необходимо, чтобы отдаваемая в нагрузку (на инструмент) мощнос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была максимальная при максимальном сопротивлении инструмента - в данном случае при Rинст.мах = 380 Ом. Таким образом, работа генератора, на холостом ходу характеризуется точкой 2, а при полной нагрузке - точкой 1.</w:t>
      </w:r>
    </w:p>
    <w:p w14:paraId="53E89539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Учитывая, что Rвн - функция сопротивлен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нагрузки Rвн=f(Rн), необходимо ее рассчитать для случая Ri = Rвн=50 Ом= f(380 Ом).</w:t>
      </w:r>
    </w:p>
    <w:p w14:paraId="1CB1864C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Известно [2]:</w:t>
      </w:r>
    </w:p>
    <w:p w14:paraId="6179DC3C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B02E6B4" w14:textId="4F18B4AE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B9AE74" wp14:editId="5D8EECA1">
            <wp:extent cx="1438275" cy="5905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>(4.13)</w:t>
      </w:r>
    </w:p>
    <w:p w14:paraId="5959595C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C613AF" w14:textId="21CD16E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 w:rsidR="00B43BE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665368" wp14:editId="471C3FEC">
            <wp:extent cx="923925" cy="3238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E04AD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ультразвуковой аппарат стоматология трансформатор</w:t>
      </w:r>
    </w:p>
    <w:p w14:paraId="76365476" w14:textId="60881679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9AB0A0" wp14:editId="1FDC4677">
            <wp:extent cx="2219325" cy="7905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>(4.14)</w:t>
      </w:r>
    </w:p>
    <w:p w14:paraId="1D531733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ADBB66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Известно, что:</w:t>
      </w:r>
    </w:p>
    <w:p w14:paraId="7EFAF08C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BEB2969" w14:textId="36689166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7696B6" wp14:editId="4EBCA73C">
            <wp:extent cx="1981200" cy="4476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>,</w:t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(4.15)</w:t>
      </w:r>
    </w:p>
    <w:p w14:paraId="07A09969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29F2CA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0 - настройка 1го и 2го контуров.</w:t>
      </w:r>
    </w:p>
    <w:p w14:paraId="5F53F836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661EBD" w14:textId="6058C4CC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807A83" wp14:editId="14AD8876">
            <wp:extent cx="3867150" cy="9715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(4.16)</w:t>
      </w:r>
    </w:p>
    <w:p w14:paraId="6FB5FA72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Известно:</w:t>
      </w:r>
    </w:p>
    <w:p w14:paraId="3355D3B0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Синстр=3000 пФ</w:t>
      </w:r>
    </w:p>
    <w:p w14:paraId="7EA6CC8B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01E6E2" w14:textId="6BAE35A4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 w:rsidR="00B43BE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E8EED9" wp14:editId="35E34A82">
            <wp:extent cx="2619375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45A4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=50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p=27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кГц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n2=200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витковн=300 Ом </w:t>
      </w:r>
      <w:r>
        <w:rPr>
          <w:rFonts w:ascii="Times New Roman" w:hAnsi="Times New Roman" w:cs="Times New Roman"/>
          <w:sz w:val="28"/>
          <w:szCs w:val="28"/>
          <w:lang w:val="ru-RU"/>
        </w:rPr>
        <w:t>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0=38 кГц k=0.99</w:t>
      </w:r>
    </w:p>
    <w:p w14:paraId="4C9380BD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Отсюда рассчитаем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14:paraId="51BEBC88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D53A080" w14:textId="7BCBC4F1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1FCD07" wp14:editId="53E7B9B2">
            <wp:extent cx="3238500" cy="8001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096959" wp14:editId="3F114263">
            <wp:extent cx="114300" cy="2190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(4.17)</w:t>
      </w:r>
    </w:p>
    <w:p w14:paraId="2C4101FA" w14:textId="3CCCDC1D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1B5312" wp14:editId="21831517">
            <wp:extent cx="1952625" cy="4476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4.18)</w:t>
      </w:r>
    </w:p>
    <w:p w14:paraId="54F5A57E" w14:textId="2B4ED281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4ECE47" wp14:editId="476FE91D">
            <wp:extent cx="1781175" cy="5429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(4.20)</w:t>
      </w:r>
    </w:p>
    <w:p w14:paraId="6EDAAC29" w14:textId="4D9EDF51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4C53A2" wp14:editId="6354F744">
            <wp:extent cx="1571625" cy="4953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(4.21)</w:t>
      </w:r>
    </w:p>
    <w:p w14:paraId="560B957B" w14:textId="48B51224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313F87" wp14:editId="4AEB875F">
            <wp:extent cx="885825" cy="7143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(4.22)</w:t>
      </w:r>
    </w:p>
    <w:p w14:paraId="157281CD" w14:textId="36ED062F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35ED111" wp14:editId="0DD81D69">
            <wp:extent cx="771525" cy="4572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(4.23)</w:t>
      </w:r>
    </w:p>
    <w:p w14:paraId="64EA6173" w14:textId="6B7A34AE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876DC4" wp14:editId="2C3795CA">
            <wp:extent cx="1038225" cy="228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(4.24)</w:t>
      </w:r>
    </w:p>
    <w:p w14:paraId="0EA959AA" w14:textId="0F0C7AE6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8AC3F5" wp14:editId="5F7E6599">
            <wp:extent cx="1762125" cy="4857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(4.25)</w:t>
      </w:r>
    </w:p>
    <w:p w14:paraId="11E17CEB" w14:textId="786D9197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8C59FB" wp14:editId="525A975C">
            <wp:extent cx="1295400" cy="4857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(4.26)</w:t>
      </w:r>
    </w:p>
    <w:p w14:paraId="1281F2A7" w14:textId="558CC018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A64D311" wp14:editId="648175B0">
            <wp:extent cx="68580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(4.27)</w:t>
      </w:r>
    </w:p>
    <w:p w14:paraId="1E46BBC0" w14:textId="48732C05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0207B1" wp14:editId="163D4B01">
            <wp:extent cx="676275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(4.28)</w:t>
      </w:r>
    </w:p>
    <w:p w14:paraId="1A9D6861" w14:textId="08328184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DEE0D4E" wp14:editId="4A21A7E3">
            <wp:extent cx="495300" cy="4476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(4.30)</w:t>
      </w:r>
    </w:p>
    <w:p w14:paraId="23BA0A7C" w14:textId="7530C6D1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815ADB" wp14:editId="74763088">
            <wp:extent cx="676275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(4.31)</w:t>
      </w:r>
    </w:p>
    <w:p w14:paraId="33310832" w14:textId="03248D84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873E27" wp14:editId="75C434A5">
            <wp:extent cx="762000" cy="5048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>(4.32)</w:t>
      </w:r>
    </w:p>
    <w:p w14:paraId="7B143523" w14:textId="38732925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6839A7" wp14:editId="6D53871C">
            <wp:extent cx="1857375" cy="4476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(4.33)</w:t>
      </w:r>
    </w:p>
    <w:p w14:paraId="51476AC9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D89097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4.2 Методика расчета усилителя-ограничителя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DA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1,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4,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5,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9</w:t>
      </w:r>
    </w:p>
    <w:p w14:paraId="7E2FB616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6963E8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Схема усилителя-ограничителя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 представлена на рис.4.5.</w:t>
      </w:r>
    </w:p>
    <w:p w14:paraId="712A5CC6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35F931" w14:textId="0A464950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78B38E" wp14:editId="6C0155D2">
            <wp:extent cx="4600575" cy="26860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57797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Рисунок 4.5- Схема усилителя-ограничителя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</w:t>
      </w:r>
    </w:p>
    <w:p w14:paraId="7CE98477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8BBFCE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надежной работы схемы усилитель-ограничитель должен отрабатывать изменение сигнала с максимальной скоростью. Исходя из этого условия, микросхема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выбрана типа КР 574 УД1А, которы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относится к классу быстродействующих микросхем. Основные параметры микросхемы КР 574 УД1А приведены в таблице 4.1 [4].</w:t>
      </w:r>
    </w:p>
    <w:p w14:paraId="7D4A19B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C9D0E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4.1- Основные параметры микросхемы КР 574 УД1А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46"/>
        <w:gridCol w:w="1175"/>
        <w:gridCol w:w="2214"/>
      </w:tblGrid>
      <w:tr w:rsidR="00000000" w14:paraId="5B51C81F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3F8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Параметр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C8B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Обозначение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A25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Единица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D49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Номинальное значение</w:t>
            </w:r>
          </w:p>
        </w:tc>
      </w:tr>
      <w:tr w:rsidR="00000000" w14:paraId="25938200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459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CD7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CBD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B18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</w:tr>
      <w:tr w:rsidR="00000000" w14:paraId="7FA39EC8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EF3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Входной ток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500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вх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972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63A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0.5</w:t>
            </w:r>
          </w:p>
        </w:tc>
      </w:tr>
      <w:tr w:rsidR="00000000" w14:paraId="34CA466E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69C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Разность входных токов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B3B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∆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вх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4FF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AFE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0.2</w:t>
            </w:r>
          </w:p>
        </w:tc>
      </w:tr>
      <w:tr w:rsidR="00000000" w14:paraId="6C287770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C54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Входное сопротивление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DE8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вх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E7A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МОм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7AA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104</w:t>
            </w:r>
          </w:p>
        </w:tc>
      </w:tr>
      <w:tr w:rsidR="00000000" w14:paraId="10250182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FFE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Напряжение смещения нуля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BA8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U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см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C26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мВ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A83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</w:t>
            </w:r>
          </w:p>
        </w:tc>
      </w:tr>
      <w:tr w:rsidR="00000000" w14:paraId="0A5C1E62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876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Дрейф напряжения смещения нуля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3716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∆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U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см/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∆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8D8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мкВ/ 0С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9A8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</w:tr>
      <w:tr w:rsidR="00000000" w14:paraId="46A0518C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4F1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Коэффициент усиления напряжения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4B9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Ky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C8D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593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≥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∙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104</w:t>
            </w:r>
          </w:p>
        </w:tc>
      </w:tr>
      <w:tr w:rsidR="00000000" w14:paraId="1EEAC484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408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Частота единичного усиления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B3A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702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МГц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4C0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≥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</w:tr>
      <w:tr w:rsidR="00000000" w14:paraId="4D855CCF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C2F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Скоро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сть нарастания входного напряжения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1EE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VU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вых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75B4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В/мкс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5DA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</w:t>
            </w:r>
          </w:p>
        </w:tc>
      </w:tr>
      <w:tr w:rsidR="00000000" w14:paraId="09EEA558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5C6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Выходное сопротивление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724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вых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D05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Ом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31E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</w:t>
            </w:r>
          </w:p>
        </w:tc>
      </w:tr>
      <w:tr w:rsidR="00000000" w14:paraId="1232F703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D17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Максимальное выходное напряжение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F04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U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вых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max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F8C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E9B8" w14:textId="4D2FC9B5" w:rsidR="00000000" w:rsidRDefault="00B4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E8D1A09" wp14:editId="705A244E">
                  <wp:extent cx="266700" cy="2286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D5CCD52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E64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Максимальное входное дифференциальное напряжение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6134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U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дф.вх.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max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C3D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A835" w14:textId="6E08E422" w:rsidR="00000000" w:rsidRDefault="00B4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62CC81B" wp14:editId="64C82A3A">
                  <wp:extent cx="266700" cy="2286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4719C85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BB5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Напряжение питания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293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U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DB6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CFA3" w14:textId="75DE0D4E" w:rsidR="00000000" w:rsidRDefault="00B4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F055898" wp14:editId="2EFB32F1">
                  <wp:extent cx="266700" cy="2286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1F14C4D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815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Ток потребления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DD7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пот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150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E41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</w:tr>
      <w:tr w:rsidR="00000000" w14:paraId="02ED3C43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DD9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Наличие внешней коррекции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FB5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062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065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есть</w:t>
            </w:r>
          </w:p>
        </w:tc>
      </w:tr>
    </w:tbl>
    <w:p w14:paraId="622D905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06FD5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получения сигнала прямоугольной формы нужно, чтобы ОУ (операционный усилитель) выполнял роль ограничителя сигнала по амплитуде. Это достигается выбором коэффициента усиления ОУ равным 200 [3].</w:t>
      </w:r>
    </w:p>
    <w:p w14:paraId="6C32227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60EE9E" w14:textId="59394434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24C68B" wp14:editId="7D985D1E">
            <wp:extent cx="876300" cy="4476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>(4.34)</w:t>
      </w:r>
    </w:p>
    <w:p w14:paraId="53AF1703" w14:textId="2D525CAD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CE177C6" wp14:editId="01D040CB">
            <wp:extent cx="962025" cy="2857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(4.35)</w:t>
      </w:r>
    </w:p>
    <w:p w14:paraId="7F12B257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50B529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Конденсатор С9 позволяет уменьшить коэффициент усиления постоянного сигнала и, обычно, конденсаторы в цепях обратной связи операционных усилителей выбирают порядка нескольких десятых мкФ. Исходя из этих соо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бражений С9 выбран номиналом 0.1 мкФ.</w:t>
      </w:r>
    </w:p>
    <w:p w14:paraId="32429B9F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данной схемы включения микросхемы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конденсатор С10 выбран номиналом 5.1 пФ [4].</w:t>
      </w:r>
    </w:p>
    <w:p w14:paraId="4058DF4E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того чтобы генерируемые импульсы были положительными, полярности ОУ включены по однополярной схеме питания с поднятой третьей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очкой. Поднятие средней точки на 15В осуществляется делителем напряжения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</w:p>
    <w:p w14:paraId="2C7B842F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8AD88B" w14:textId="35008A63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BCA007" wp14:editId="36C169B1">
            <wp:extent cx="942975" cy="4476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(4.36)</w:t>
      </w:r>
    </w:p>
    <w:p w14:paraId="7EA1FB53" w14:textId="46E72DE5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53EFC1" wp14:editId="10B33AE5">
            <wp:extent cx="990600" cy="4476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(4.37)</w:t>
      </w:r>
    </w:p>
    <w:p w14:paraId="27338D26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BAB727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Конденсатор С2 рассчитывается по формуле [2]:</w:t>
      </w:r>
    </w:p>
    <w:p w14:paraId="391156E5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3F4F41" w14:textId="4CF46B60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219654" wp14:editId="6EDA6F80">
            <wp:extent cx="3028950" cy="6667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>(4.38)</w:t>
      </w:r>
    </w:p>
    <w:p w14:paraId="3CD05611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82A1C5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ru-RU"/>
        </w:rPr>
        <w:t>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- низшая частота диапазона,</w:t>
      </w:r>
    </w:p>
    <w:p w14:paraId="7184C301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вх - сопротивление источника входного сигнала,</w:t>
      </w:r>
    </w:p>
    <w:p w14:paraId="0D39DF4C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вых - сопротивление рассчитываемого каскада,</w:t>
      </w:r>
    </w:p>
    <w:p w14:paraId="003829AD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 - коэффициент частотных искажений, вносимых</w:t>
      </w:r>
    </w:p>
    <w:p w14:paraId="05A374C5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рассчитываемым каскадом на низких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частотах.</w:t>
      </w:r>
    </w:p>
    <w:p w14:paraId="6AC34F68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данной схемы : </w:t>
      </w:r>
      <w:r>
        <w:rPr>
          <w:rFonts w:ascii="Times New Roman" w:hAnsi="Times New Roman" w:cs="Times New Roman"/>
          <w:sz w:val="28"/>
          <w:szCs w:val="28"/>
          <w:lang w:val="ru-RU"/>
        </w:rPr>
        <w:t>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н=28 кГц,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вх=0.8 МОм,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экв.вых=104 МОм, Мн=1.001</w:t>
      </w:r>
    </w:p>
    <w:p w14:paraId="61CA269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36CEA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.3 Методика расчета параметрического стабилизатора напряжения постоянного тока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23,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VD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6,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VD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7</w:t>
      </w:r>
    </w:p>
    <w:p w14:paraId="08A2190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A63AB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Сема параметрического стабилизатора напряжения постоянного тока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редставлена на рис.4.6.</w:t>
      </w:r>
    </w:p>
    <w:p w14:paraId="7D285CC4" w14:textId="43BE3A03" w:rsidR="00000000" w:rsidRDefault="00B43B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90FED7" wp14:editId="3F127FD1">
            <wp:extent cx="4933950" cy="1762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BD1E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Рисунок 4.6- Сема параметрического стабилизатора напряжения постоянного тока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</w:t>
      </w:r>
    </w:p>
    <w:p w14:paraId="79313B5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BEC5C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Коэффициент нестабильности по напряжению - отношение производной выходного напряжения по входному напряж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ению к выходному напряжению. На практике коэффициент нестабильности по напряжению определяют по формуле:</w:t>
      </w:r>
    </w:p>
    <w:p w14:paraId="61B58A3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83C7EF" w14:textId="431D4C27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8D4E47" wp14:editId="2F1E93EA">
            <wp:extent cx="1838325" cy="5048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(4.38)</w:t>
      </w:r>
    </w:p>
    <w:p w14:paraId="3699C38A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EF42F3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где Кн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коэффициент нестабильности, %/В;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вых - выходное напряжение, В; </w:t>
      </w:r>
      <w:r>
        <w:rPr>
          <w:rFonts w:ascii="Symbol" w:hAnsi="Symbol" w:cs="Symbol"/>
          <w:sz w:val="28"/>
          <w:szCs w:val="28"/>
          <w:lang w:val="ru-RU"/>
        </w:rPr>
        <w:t>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вх и </w:t>
      </w:r>
      <w:r>
        <w:rPr>
          <w:rFonts w:ascii="Symbol" w:hAnsi="Symbol" w:cs="Symbol"/>
          <w:sz w:val="28"/>
          <w:szCs w:val="28"/>
          <w:lang w:val="ru-RU"/>
        </w:rPr>
        <w:t>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вых - абсолютные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менения входного и выходного напряжения соответственно, В. Для данной схемы </w:t>
      </w:r>
      <w:r>
        <w:rPr>
          <w:rFonts w:ascii="Symbol" w:hAnsi="Symbol" w:cs="Symbol"/>
          <w:sz w:val="28"/>
          <w:szCs w:val="28"/>
          <w:lang w:val="ru-RU"/>
        </w:rPr>
        <w:t>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вх=5 В, </w:t>
      </w:r>
      <w:r>
        <w:rPr>
          <w:rFonts w:ascii="Symbol" w:hAnsi="Symbol" w:cs="Symbol"/>
          <w:sz w:val="28"/>
          <w:szCs w:val="28"/>
          <w:lang w:val="ru-RU"/>
        </w:rPr>
        <w:t>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вых=1 В.</w:t>
      </w:r>
    </w:p>
    <w:p w14:paraId="4CE8387F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Коэффициент нестабильности потоку - относительное изменение выходного напряжения при изменении выходного тока в определенных пределах:</w:t>
      </w:r>
    </w:p>
    <w:p w14:paraId="03CC4046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CA72A1" w14:textId="34F8D7FF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00E144" wp14:editId="1DA09820">
            <wp:extent cx="1495425" cy="4953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(4.39)</w:t>
      </w:r>
    </w:p>
    <w:p w14:paraId="6A9C62FA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8DFE85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Коэффициент стабилизации напряжения - отношение относительных изменений входного и выходного напряжений (при постоянном токе):</w:t>
      </w:r>
    </w:p>
    <w:p w14:paraId="3E69E4CC" w14:textId="5BC3D51E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2CEE7FD" wp14:editId="7273B3C1">
            <wp:extent cx="2486025" cy="4953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(4.40)</w:t>
      </w:r>
    </w:p>
    <w:p w14:paraId="7F7B2D96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90DEA3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Выходное сопротивление стабилиз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атора - производная выходного напряжения по выходному току:</w:t>
      </w:r>
    </w:p>
    <w:p w14:paraId="57B9D287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CE718B" w14:textId="7FBAAD4C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A6992B" wp14:editId="24161F47">
            <wp:extent cx="2714625" cy="4953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(4.41)</w:t>
      </w:r>
    </w:p>
    <w:p w14:paraId="20E69593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04E518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Расчет стабилизатора проводят в следующем порядке. Определяются предельно достижимое значение коэффициента стабилизации [4]</w:t>
      </w:r>
    </w:p>
    <w:p w14:paraId="5BD5A880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AE2E16" w14:textId="202EC741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4EF2AC" wp14:editId="07CB6001">
            <wp:extent cx="3400425" cy="2667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(4.42)</w:t>
      </w:r>
    </w:p>
    <w:p w14:paraId="6B2AD7EF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AAD2C6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вых - выходное напряжение, В; </w:t>
      </w:r>
      <w:r>
        <w:rPr>
          <w:rFonts w:ascii="Symbol" w:hAnsi="Symbol" w:cs="Symbol"/>
          <w:sz w:val="28"/>
          <w:szCs w:val="28"/>
          <w:lang w:val="ru-RU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1- допустимое относительное уменьшение входного напряжения по сравнению с номинальным, %;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 - максимальный ток нагрузки, А;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минимальный ток стабилитрона, А;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 - дифференциальное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опротивление стабилитрона, Ом. Значения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приведены в табл.4.2 . Для данной схемы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н=0.33 мА. При последовательном соединении нескольких стабилитронов их дифференциальные сопротивления суммируют. Значение Кст. пр должно быть больше требуемого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коэффициента стабилизации Кст. не менее чем в 1,3 ….1,5 раза. Если это условие не выполняется, следует выбрать другие стабилитроны или перейти к двухкаскадной системе ППС (полупроводниковый параметрический стабилизатор) [4].</w:t>
      </w:r>
    </w:p>
    <w:p w14:paraId="6564E5F2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Рассчитывают сопротивление балл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астного резистора по формуле</w:t>
      </w:r>
    </w:p>
    <w:p w14:paraId="6AD663F5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C58F30" w14:textId="41E30876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C0611C" wp14:editId="0E35D2C2">
            <wp:extent cx="3143250" cy="2476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>(4.43)</w:t>
      </w:r>
    </w:p>
    <w:p w14:paraId="5F12EE8A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вых - выходное сопротивление источника (выпрямителя и фильтра) по постоянному току.</w:t>
      </w:r>
    </w:p>
    <w:p w14:paraId="7456169F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Определяют максимальный ток стабилитрона по формуле</w:t>
      </w:r>
    </w:p>
    <w:p w14:paraId="25AEC095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1EE07B" w14:textId="03C7C1A9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5A6AF4" wp14:editId="3AEF2769">
            <wp:extent cx="4991100" cy="5238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>(4.</w:t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>44)</w:t>
      </w:r>
    </w:p>
    <w:p w14:paraId="0796AC0C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530846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-минимальный ток нагрузки; </w:t>
      </w:r>
      <w:r>
        <w:rPr>
          <w:rFonts w:ascii="Symbol" w:hAnsi="Symbol" w:cs="Symbol"/>
          <w:sz w:val="28"/>
          <w:szCs w:val="28"/>
          <w:lang w:val="ru-RU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2 - допустимое относительное увеличение входного напряжения, %. Если ППС рассчитывается на постоянную нагрузку, 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н. Значение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должно быть меньше максимального тока стабилизации выбранных стаби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литронов. Если это условие не выполняется, то при заданных требованиях реализовать ППС нельзя и следует применить компенсационный стабилизатор.</w:t>
      </w:r>
    </w:p>
    <w:p w14:paraId="1E713CF3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данной схемы стабилитроны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 выбраны типа КС515А.</w:t>
      </w:r>
    </w:p>
    <w:p w14:paraId="793BEFBF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Конденсатор С16 предназначен для сглаживания пульсаци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постоянного напряжения и выбран равным 1мкФ. Конденсаторы С17 и С18 выбраны равными 47мкФ.</w:t>
      </w:r>
    </w:p>
    <w:p w14:paraId="0B695871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72A9C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4.2- Основные параметры стабилитрона КС515А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708"/>
        <w:gridCol w:w="567"/>
        <w:gridCol w:w="945"/>
        <w:gridCol w:w="898"/>
        <w:gridCol w:w="851"/>
        <w:gridCol w:w="851"/>
        <w:gridCol w:w="851"/>
        <w:gridCol w:w="851"/>
        <w:gridCol w:w="992"/>
      </w:tblGrid>
      <w:tr w:rsidR="00000000" w14:paraId="573440FB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645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ED9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Напряжение стабилизации, 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A19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Разброс напряжения стабилизации, +-% (+- В)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672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Предельно допустимый ток стабилиза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ции, мА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78E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Максимально допустимый прямой ток, 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EF1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Дифференциальное сопротивление, 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0F8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Температурный коэффициент напряжения стабилизации, %/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CE0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Максимально допустимая рассеиваемая мощность, Вт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41B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Температура окружающей среды,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</w:t>
            </w:r>
          </w:p>
        </w:tc>
      </w:tr>
      <w:tr w:rsidR="00000000" w14:paraId="7AEECD33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B0E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7D7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C38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CE1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минимальный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285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максимальный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5F3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3B2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A734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53C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C3A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8BC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</w:t>
            </w:r>
          </w:p>
        </w:tc>
      </w:tr>
      <w:tr w:rsidR="00000000" w14:paraId="4160BEEC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114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КС515А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362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29B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507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7A5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440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88C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F1A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E99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0FB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7CE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+100</w:t>
            </w:r>
          </w:p>
        </w:tc>
      </w:tr>
    </w:tbl>
    <w:p w14:paraId="37892EE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D89B6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4.4 Методика расчета эмиттерного повторителя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VT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2,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9,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14</w:t>
      </w:r>
    </w:p>
    <w:p w14:paraId="24CF59B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B1DFB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Схема эмиттерного повторителя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14 представлена на рис.4.7.</w:t>
      </w:r>
    </w:p>
    <w:p w14:paraId="5FE0D46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40B06E" w14:textId="6C8F61AA" w:rsidR="00000000" w:rsidRDefault="00B43B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C5FD91" wp14:editId="52F06CEB">
            <wp:extent cx="5114925" cy="23336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D5D5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Рисунок 4.7- Схема эмиттерного повторителя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14</w:t>
      </w:r>
    </w:p>
    <w:p w14:paraId="1EB2328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49958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Транзистор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выбран типа КТ972А. Его основные параметры приведена в таблице 4.3.</w:t>
      </w:r>
    </w:p>
    <w:p w14:paraId="62F9204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57EFE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4.3- Основные параметры транзистора КТ972А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519"/>
        <w:gridCol w:w="1175"/>
        <w:gridCol w:w="2214"/>
      </w:tblGrid>
      <w:tr w:rsidR="00000000" w14:paraId="6922EF0D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306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Параметр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19C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Обозначение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441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Единицы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7ED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Номинальное значение</w:t>
            </w:r>
          </w:p>
        </w:tc>
      </w:tr>
      <w:tr w:rsidR="00000000" w14:paraId="194AF652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AED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8E9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86C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828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</w:tr>
      <w:tr w:rsidR="00000000" w14:paraId="3BBB72B6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5EA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Коэффициент передачи тока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6B8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21э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066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1CE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≥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</w:tr>
      <w:tr w:rsidR="00000000" w14:paraId="6F32BA90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760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Напряжение насыщения коллектор-эмиттер при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К=500 мА,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Б=50 мА, не более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B014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U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КЭ НАС.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B85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FF74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1.5</w:t>
            </w:r>
          </w:p>
        </w:tc>
      </w:tr>
      <w:tr w:rsidR="00000000" w14:paraId="02ABB2D9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13B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Напряжение насыщения база-эмиттер при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К=500 мА,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Б=50 мА, не более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E81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U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БЭ НАС.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6BF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794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2.5</w:t>
            </w:r>
          </w:p>
        </w:tc>
      </w:tr>
      <w:tr w:rsidR="00000000" w14:paraId="6727044F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F3B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Максимальны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й постоянный ток коллектора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A45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MAX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9D8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867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</w:tr>
      <w:tr w:rsidR="00000000" w14:paraId="180CADD9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2C8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Максимальный импульсный ток коллектора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25F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MAX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ИМ-С.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618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47F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</w:tr>
    </w:tbl>
    <w:p w14:paraId="397617E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7FC9F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Резистор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14 должен обеспечить надежную работу транзистора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 в случае, когда сопротивления резисторов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13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ампл равны нулю.</w:t>
      </w:r>
    </w:p>
    <w:p w14:paraId="7B74DD47" w14:textId="417008D8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B43BE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39D5EDF" wp14:editId="51017EF3">
            <wp:extent cx="1323975" cy="5334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(4.45)</w:t>
      </w:r>
    </w:p>
    <w:p w14:paraId="4D59DBFD" w14:textId="227F92E4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74D5786" wp14:editId="0485F7C9">
            <wp:extent cx="771525" cy="3619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(4.46)</w:t>
      </w:r>
    </w:p>
    <w:p w14:paraId="0B5958BF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AE5713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Резистор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ампл должен обеспечить уменьшение тока эмиттера до его минимального значения. При минимальном значение тока эмиттера колебания, создаваемые генератором не должны срываться. Этому требованию отвеча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 значение тока равное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Э=50 мА. Резистор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13 является подстроечным и выбран равным значению сопротивления резистора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ампл .</w:t>
      </w:r>
    </w:p>
    <w:p w14:paraId="244F5CE1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AAE9A6" w14:textId="5CB0BCC5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D23603C" wp14:editId="46AC57CA">
            <wp:extent cx="1800225" cy="6000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 (4.47)</w:t>
      </w:r>
    </w:p>
    <w:p w14:paraId="1ED24AD7" w14:textId="496D6DF9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12FAC40" wp14:editId="5CB93D31">
            <wp:extent cx="1943100" cy="5905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en-US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 (4.48)</w:t>
      </w:r>
    </w:p>
    <w:p w14:paraId="048DE32A" w14:textId="0AA1E2DF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EFCD8B" wp14:editId="5EE4CD39">
            <wp:extent cx="952500" cy="3238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0798E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54185F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Сопротивление базового резистора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 определяется по формуле:</w:t>
      </w:r>
    </w:p>
    <w:p w14:paraId="5937E1E8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E2629D" w14:textId="33C4463F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AD3379" wp14:editId="5597988D">
            <wp:extent cx="1504950" cy="5810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(4.49)</w:t>
      </w:r>
    </w:p>
    <w:p w14:paraId="3AEDF900" w14:textId="1D2C7829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D9C8B09" wp14:editId="52443184">
            <wp:extent cx="962025" cy="6000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(4.50)</w:t>
      </w:r>
    </w:p>
    <w:p w14:paraId="5676584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258F7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5. Расчет ультразвукового аппарата для стоматологии</w:t>
      </w:r>
    </w:p>
    <w:p w14:paraId="5CFE4CE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22D9375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.1 Ра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счет выходного трансформатора</w:t>
      </w:r>
    </w:p>
    <w:p w14:paraId="022D2DB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3FC44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Рассчитаем значения быстрой и медленной частот связи для коэффициента связи равного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=0.92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=0.99 по формулам (4.6) и (4.7).</w:t>
      </w:r>
    </w:p>
    <w:p w14:paraId="1B58FEB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k=0.92</w:t>
      </w:r>
    </w:p>
    <w:p w14:paraId="4030315B" w14:textId="54D06C47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8ECF8D" wp14:editId="7377C513">
            <wp:extent cx="2200275" cy="5905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25477" w14:textId="19CDBC81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BD5B04" wp14:editId="1E1B5662">
            <wp:extent cx="2076450" cy="5524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en-US"/>
        </w:rPr>
        <w:t>=0.99</w:t>
      </w:r>
    </w:p>
    <w:p w14:paraId="6CCF1BFD" w14:textId="026165EE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599FF6" wp14:editId="505FB2F6">
            <wp:extent cx="2200275" cy="6286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1B30B" w14:textId="592DFF26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5A95C7" wp14:editId="1FF6C69C">
            <wp:extent cx="2228850" cy="5810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E89D6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формуле (4.11) рассчитаем частоту настройки контуров:</w:t>
      </w:r>
    </w:p>
    <w:p w14:paraId="4E2A8C3E" w14:textId="022723CB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30E555" wp14:editId="26A77B05">
            <wp:extent cx="3581400" cy="3429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2DAD940" wp14:editId="1B136D0E">
            <wp:extent cx="114300" cy="2190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2F486" w14:textId="2359C9BA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CD5141" wp14:editId="614B5DC9">
            <wp:extent cx="1038225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B95E3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формуле (4.15) рассчитаем значение индуктивности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2:</w:t>
      </w:r>
    </w:p>
    <w:p w14:paraId="7E32242A" w14:textId="49F69950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B2FEC1" wp14:editId="6DD61BD5">
            <wp:extent cx="4514850" cy="4191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26574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расчета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рассчитаем следующие промежуточные значения:</w:t>
      </w:r>
    </w:p>
    <w:p w14:paraId="451AF945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D995A6" w14:textId="3FA5A778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E431A4" wp14:editId="1B164018">
            <wp:extent cx="5114925" cy="5429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EC304" w14:textId="4441E6B3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 w:rsidR="00B43BE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D51406A" wp14:editId="79581C48">
            <wp:extent cx="1724025" cy="5429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C55C1" w14:textId="107CA7E8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20E233" wp14:editId="27EED561">
            <wp:extent cx="3590925" cy="5429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2BD22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6E8A1B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Значение индуктивности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рассчитаем по формуле (4.26):</w:t>
      </w:r>
    </w:p>
    <w:p w14:paraId="47B515F5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9184447" w14:textId="3AD996DC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5928123" wp14:editId="0F0E838E">
            <wp:extent cx="4762500" cy="4095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01D55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1=0.607 мГн</w:t>
      </w:r>
    </w:p>
    <w:p w14:paraId="3671E892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Зададим число витков во вторичной обмотке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2=200 витков. Тогда число витков в первичной обмотке вычислим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формуле (4.32):</w:t>
      </w:r>
    </w:p>
    <w:p w14:paraId="4AF406B4" w14:textId="0585A741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7107EA" wp14:editId="5B16674C">
            <wp:extent cx="1571625" cy="4572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 виток</w:t>
      </w:r>
    </w:p>
    <w:p w14:paraId="0EB1F3D2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Значение емкости конденсатора С2 вычислим по формуле (4.33): </w:t>
      </w:r>
    </w:p>
    <w:p w14:paraId="5BE37D41" w14:textId="2C8FB696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B496609" wp14:editId="74FD1807">
            <wp:extent cx="4676775" cy="6572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908C5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E2457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5.2 Расчет усилителя-ограничителя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DA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1,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4,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5,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9</w:t>
      </w:r>
    </w:p>
    <w:p w14:paraId="688F75D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A7A45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Резистор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 выбран равным 1кОм. Тогда резист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 рассчитаем по формуле (4.35):</w:t>
      </w:r>
    </w:p>
    <w:p w14:paraId="5459BB5C" w14:textId="1D1146C1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DC52CA" wp14:editId="4339D79C">
            <wp:extent cx="1876425" cy="3048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59303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Резистор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 выбран равным 180 кОм. Тогда резистор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 рассчитаем по формуле (4.37):</w:t>
      </w:r>
    </w:p>
    <w:p w14:paraId="6695A4B7" w14:textId="3BF5D9B2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610252" wp14:editId="13E464A5">
            <wp:extent cx="1752600" cy="4191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CFD64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Конденсатор С2 рассчитаем по формуле (4.38):</w:t>
      </w:r>
    </w:p>
    <w:p w14:paraId="59F190EF" w14:textId="23DA4059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A2F60E" wp14:editId="7E231B46">
            <wp:extent cx="3876675" cy="4857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2161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F262E1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5.3 Расчет параметрического стабилизатора напряжения постоянного тока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23,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VD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6,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VD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7</w:t>
      </w:r>
    </w:p>
    <w:p w14:paraId="16C3425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D49B2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Коэффициент нестабильности по напряжению рассчитаем по формуле (4.38):</w:t>
      </w:r>
    </w:p>
    <w:p w14:paraId="0650428B" w14:textId="43969F28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EC65114" wp14:editId="7DD0854C">
            <wp:extent cx="1838325" cy="5524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58425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Коэффициент нестабильности по току рассчитаем по формуле (4.39):</w:t>
      </w:r>
    </w:p>
    <w:p w14:paraId="647B5B60" w14:textId="5BA680FB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212584" wp14:editId="2ACB7DD1">
            <wp:extent cx="1657350" cy="5048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D6D34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Коэффициент стабилизации напряжения зададим Кст=20.</w:t>
      </w:r>
    </w:p>
    <w:p w14:paraId="60036358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Выходное сопротивление стабилизатора вычислим по формуле (4.40):</w:t>
      </w:r>
    </w:p>
    <w:p w14:paraId="7D06FFC1" w14:textId="4E06F240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A8E3BC" wp14:editId="22AFD18E">
            <wp:extent cx="1838325" cy="5048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E98AF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Допустимое относительное уменьшение входного напряжения </w:t>
      </w:r>
      <w:r>
        <w:rPr>
          <w:rFonts w:ascii="Times New Roman" w:hAnsi="Times New Roman" w:cs="Times New Roman"/>
          <w:sz w:val="28"/>
          <w:szCs w:val="28"/>
          <w:lang w:val="ru-RU"/>
        </w:rPr>
        <w:t>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1=9%.</w:t>
      </w:r>
    </w:p>
    <w:p w14:paraId="498437E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Предельно достижимое значение коэффициента стабилизации определяется по формуле (4.41):</w:t>
      </w:r>
    </w:p>
    <w:p w14:paraId="706294CD" w14:textId="579B9A21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3598A3" wp14:editId="6ED76070">
            <wp:extent cx="2771775" cy="4286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3798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Рассчитаем сопротивление баластн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резистора по формуле (4.43):</w:t>
      </w:r>
    </w:p>
    <w:p w14:paraId="678A1006" w14:textId="5CE76F76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2D69EC" wp14:editId="2A88CB2E">
            <wp:extent cx="2695575" cy="4286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5AA2B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шкале номинальных значений сопротивлений выбрано ближайшее значение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23=13 кОм.</w:t>
      </w:r>
    </w:p>
    <w:p w14:paraId="26AE145B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Определим максимальный ток стабилитрона по формуле (4.44):</w:t>
      </w:r>
    </w:p>
    <w:p w14:paraId="7F4FADA3" w14:textId="3A5E3991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D45723B" wp14:editId="7EAFD3D3">
            <wp:extent cx="5362575" cy="4286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54A7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5.4 Расчет эмиттерного повторителя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VT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2,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9,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14</w:t>
      </w:r>
    </w:p>
    <w:p w14:paraId="61C681A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17680BD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Резистор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14 рассчитаем по формуле (4.45):</w:t>
      </w:r>
    </w:p>
    <w:p w14:paraId="0D9B8889" w14:textId="42908BD4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3BFFB3" wp14:editId="5BC2284A">
            <wp:extent cx="1666875" cy="4095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1972F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шкале номинальных значений сопротивлений выбрано ближайшее значение сопротивления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14=100 Ом.</w:t>
      </w:r>
    </w:p>
    <w:p w14:paraId="5DA1AE61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Резистор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ампл рассчитаем по 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рмуле (4.48):</w:t>
      </w:r>
    </w:p>
    <w:p w14:paraId="1EABA3F2" w14:textId="0320A1E3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CD4DB1" wp14:editId="36FC2B94">
            <wp:extent cx="2933700" cy="4286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D3330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ампл=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13=1 кОм</w:t>
      </w:r>
    </w:p>
    <w:p w14:paraId="2A617BBA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Ток базы транзистора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рассчитаем по формуле (4.50):</w:t>
      </w:r>
    </w:p>
    <w:p w14:paraId="78D44664" w14:textId="7CBB517A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2A6D12" wp14:editId="7ED64252">
            <wp:extent cx="1666875" cy="4191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D5089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Базовый резистор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 рассчитаем по формуле:</w:t>
      </w:r>
    </w:p>
    <w:p w14:paraId="682741F4" w14:textId="630E1F01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DA72959" wp14:editId="19BF82EB">
            <wp:extent cx="1657350" cy="4095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A1199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21F0E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6. Конструкторско-технологичес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кая часть</w:t>
      </w:r>
    </w:p>
    <w:p w14:paraId="75238AF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97C0C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числа проводящих слоев различают односторонние, двусторонние и многослойные платы.</w:t>
      </w:r>
    </w:p>
    <w:p w14:paraId="2BCCA85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Односторонние печатные платы (ОПП) выполняются на слоистом пластике с металлизацией или без металлизации. Эти платы просты по конструкции и эконо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мичны в изготовлении.</w:t>
      </w:r>
    </w:p>
    <w:p w14:paraId="6562845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Технологический процесс изготовления печатных проводников методом травления фольгированного гетинакса или стеклотекстолита - химический метод - заключается в том, что на плату из специального, одностороннего или двустороннего фольгиро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ванного гетинакса (стеклотекстолита) любым из известных способов (методом пульверизации через трафарет, методом шелкографии или образованием схемы фотохимическими способами) наносится рисунок схемы, защищающий фольгу от действия хлорного железа, которое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здействуя на незащищенные участки, растворяет фольгу, проявляя тем самым нанесенный рисунок схемы. После этого удаляют защитную краску или фотоэмульсию промежуточными промывками или и нейтрализацией.</w:t>
      </w:r>
    </w:p>
    <w:p w14:paraId="0F7BF80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изготовлении фольгированного гетинакса или стеклотек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столита для печатных схем употребляется электролитическая медная фольга. Одна сторона фольги должна быть матовой для прочного сцепления с основанием, а другая - достаточно гладкой, чтобы точно воспроизвести рисунок схемы и обеспечить хорошее травление. Для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лучшего сцепления с основанием фольгу со стороны приклеивающей поверхности оксидируют. Электролитическая медная фольга может быть любой ширины. Ее получают из раствора сернокислой меди с добавлением серной кислоты. Поверхность фольги должна быть чистой,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ладкой и ровной, без забоин, царапин, рисок и вмятин, на ней не допускаются следы жиров и масел, места, захватанные пальцами, проколы и отверстия.</w:t>
      </w:r>
    </w:p>
    <w:p w14:paraId="21E769D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Технологический процесс изготовления печатных плат состоит из следующих операций.</w:t>
      </w:r>
    </w:p>
    <w:p w14:paraId="45D3CDD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8BC90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6.1 Заготовка плат</w:t>
      </w:r>
    </w:p>
    <w:p w14:paraId="32AC064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79D1D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Загото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вки вырезаются из листов фольгированного материала гильотинными или роликовыми и ножницами на полосы, а затем штампом вырубают заготовки плат с необходимым припуском на сторону. В заготовке пробиваются два технологических отверстия для фиксации плат при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чатании. Все остальные отверстия в целях предотвращения протравления краев фольги и проникновения влаги между фольгой и изоляционным основанием пробиваются или сверлятся после травления. Сверление отверстий рекомендуется производить со стороны фольги.</w:t>
      </w:r>
    </w:p>
    <w:p w14:paraId="3874359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37DD4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6.2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 Подготовка поверхности платы</w:t>
      </w:r>
    </w:p>
    <w:p w14:paraId="4331ED2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64AA2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Подготовка заключается в обезжиривании поверхности фольги бензином. Такая обработка положительно влияет на сцепление краски с фольгой и сокращает время травления. Обезжиривание может производиться протиркой поверхности фольги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пастой из тонкоразмолотых порошков мела и пемзы, замешанных на ацетоне или этиловом спирте.</w:t>
      </w:r>
    </w:p>
    <w:p w14:paraId="49E01C4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A939D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6.3 Нанесение защитной пленки</w:t>
      </w:r>
    </w:p>
    <w:p w14:paraId="381CBE7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41C4323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Защитную пленку можно наносить несколькими способами. Из них наиболее распространены фотоспособ, офсетный способ и шелкография.</w:t>
      </w:r>
    </w:p>
    <w:p w14:paraId="1EC6AD3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фотоспособе пленка светочувствительной эмульсии, нанесенная на фольгу, под действием сильного источника света переходит в нерастворимое состояние и приобретает кислото- и щелочеупорные свойства. При изготовлении печатных плат применяют эмульсии, приготов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ленные на основе шеллака, поливинилового спирта, сухого амбупина и других пленкообразующих материалов. Эмульсию наносят на фольгу поливом (однократным или двукратным) или погружением. Удаление воды (сушка) и выравнивание толщины пленки осуществляется в цен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трифуге. Засвечивание эмульсии производят через трафарет со светопроницаемым рисунком печатной платы или печатного монтажа.</w:t>
      </w:r>
    </w:p>
    <w:p w14:paraId="46F0C76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Негативный рисунок схемы сначала вычерчиваю в увеличенном масштабе на бумаге, а затем с требуемым уменьшением как трафарет.</w:t>
      </w:r>
    </w:p>
    <w:p w14:paraId="1E1F079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засв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ечивания применяют источники света с большой ультрафиолетовой зоной в спектре. Засвеченные участки эмульсии частично полимеризуются, в результате чего повышается стойкость пленки против растворителей. Полимеризованную пленку эмульсии проявляют, погружая 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нование в денатурированный спирт, подкрашенный анилиновым красителем. Так как спирт растворяет шеллак эмульсии, то ее незасвеченные места при выдержке в спирте около 1 минуты сильно набухают и при промывке водой легко сходят с фольги. Засвеченные участки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мульсии не набухают, но под действием спирта становятся пористыми. Краситель позволяет наблюдать за процессом проявления, который прекращают после проявления рисунка схемы. Полимеризованные участки эмульсии - рисунок схемы - закрепляют, погружая основание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15-20 секунд в специальный раствор и промывают проточной водой для полного удаления неполимеризовавшейся эмульсии. Полученный защитный рисунок высушивают на воздухе для повышения стойкости защитной пленки. Основание нагревают при температуре 100 - 110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течение 40-60 минут, что повышает степень полимеризации эмульсии. Шеллачная эмульсия позволяет изготовить исключительно четкий рисунок, с большей точностью воспроизводящий все конструктивные детали схемы.</w:t>
      </w:r>
    </w:p>
    <w:p w14:paraId="2772529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Промежутки между отдельными элементами печатной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схемы могут быть доведены до 0,2 мм, что позволяет выполнить печатным способом емкости небольших номинальных значений на одной стороне основания.</w:t>
      </w:r>
    </w:p>
    <w:p w14:paraId="67D8446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Минимальная толщина проводников 0,3 - 0,6 мм. Припудривание рисунка схемы мелкодисперсным сургучным порошком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 смесью порошка канифоли с тальком и последующее оплавление значительно повышают защитные свойства нанесенного на фольгу слоя. Такой способ рационально применять при толщине фольги 60 мкм и более, на травление которой затрачивается длительное время.</w:t>
      </w:r>
    </w:p>
    <w:p w14:paraId="6EC5D8F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статком фотографического способа нанесения защитного рисунка является высокая трудоемкость.</w:t>
      </w:r>
    </w:p>
    <w:p w14:paraId="3720A37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Нанесение защитной пленки шелкографическим способом применяется в серийном производстве. Процесс осуществляется с помощью сеточного трафарета - рамки с натянутой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нее шелковой или тонкой металлической сеткой. Сетку покрывают светочувствительной эмульсией на основе сухого альбумина. На эмульсию накладывают диапозитивное изображение печатной схемы и засвечивают. Под действием света не закрытые рисунком участки эмульс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полимеризуются, изображение проявляют. Готовый трафарет накладывают на основания печатной платы и через открытые ячейки сетки продавливают валиком или обжимной линейкой кислостойкую краску, получая на поверхности фольги защитный слой нужного рисунка.</w:t>
      </w:r>
    </w:p>
    <w:p w14:paraId="7A2BE74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54102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6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.4 Удаление участков фольги, не покрытых защитным слоем (травление)</w:t>
      </w:r>
    </w:p>
    <w:p w14:paraId="10FC196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678CF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рациональным способом, совершенно не связанным с выделением вредных для здоровья газов, является травление водным раствором хлорного железа (удельный вес 1,24 г/см3 ).</w:t>
      </w:r>
    </w:p>
    <w:p w14:paraId="4996B69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Процесс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зрушения незащищенных участков фольги протекает следующим образом: хлористая медь (СиС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І2)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переходит в раствор, смешиваясь с раствором хлористого железа (ГеС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2). В результате чего первоначальным темно-желтый цвет раствора хлорного железа (ГеС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3) становится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грязно-зеленым. Хлорное железо является травящим агентом, обеспечивающим мягкое и равномерное травление меди и достаточную быстроту травления. Для ускорения травления хлорное железо падают на фольгированное основание под давлением 1,5 - 2 атм. с подогревом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 80 - 90 0С. Сокращение времени травление необходимо для точного воспроизведения рисунка схемы: чем быстрее процесс, тем меньше разрушение фольги под защитным слоем.</w:t>
      </w:r>
    </w:p>
    <w:p w14:paraId="35E736B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2B4F6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6.5 Обработка и контроль платы после травления</w:t>
      </w:r>
    </w:p>
    <w:p w14:paraId="529196A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364D710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После травления заготовки промывают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проточной воде, чтобы очистить от хлорного железа. Защитную пленку снимают в щелочном растворе волосяными щетками. Затем следует дополнительная обработка в бензине или скипидаре, обработка поверхности заканчивается пайкой и сушкой плат в сушильных шкафах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 на воздухе.</w:t>
      </w:r>
    </w:p>
    <w:p w14:paraId="53F589F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Готовые платы проверяют визуально и на прочность сцепления.</w:t>
      </w:r>
    </w:p>
    <w:p w14:paraId="0DBA5E3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защиты от действия влаги окружающей среды на проводники наносят пленку лака пульверизацией или погружением. После этого платы отправляют на оформление отверстий под детали.</w:t>
      </w:r>
    </w:p>
    <w:p w14:paraId="41BE02A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рстия в платах пробиваются на прессах штампами или сверлятся в кондукторах в зависимости от размера и количества плат.</w:t>
      </w:r>
    </w:p>
    <w:p w14:paraId="3178BF3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Основное преимущество этого метода изготовления печатных плат заключается в простоте технологического процесса, не требующего сложного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орудования и применения сложных химических процессов и материалов и в получении печатных плат и проводников высокого качества. К его недостаткам относятся: большой непроизводительный расход материала фольги вследствие перехода меди в раствор хлорного желез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при травлении и трудности восстановления меди из раствора; необходимость применения металлических соединений при переходе с одной стороны платы на другую в двусторонних схемах, а также снижение электрических параметров диэлектрика в результате воздейств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активных химических продуктов.</w:t>
      </w:r>
    </w:p>
    <w:p w14:paraId="004CBF8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7. ЭКОНОМИЧЕСКАЯ ЧАСТЬ</w:t>
      </w:r>
    </w:p>
    <w:p w14:paraId="1B5C855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75537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7.1 Расчет себестоимости и цены ультразвукового аппарата для стоматологии</w:t>
      </w:r>
    </w:p>
    <w:p w14:paraId="7B110A0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BA6EA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Себестоимость представляет собой выраженные в денежной форме текущие затраты предприятия, научно-технических институтов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производство и реализацию продукции. В ходе производственно-хозяйственной деятельности эти затраты должны возмещаться за счет выручки от продажи.</w:t>
      </w:r>
    </w:p>
    <w:p w14:paraId="2634F5A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Использование показателей себестоимости в практике, во всех случаях требует обеспечение единообразия затрат,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учитываемых в ее составе. Для обеспечения такого единообразия, конкретный состав расходов, относимых на себестоимость, регламентируется типовым положением по планированию, учету и калькулированию себестоимости продукции в промышленности (постановление КМ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26.07.01 №473).</w:t>
      </w:r>
    </w:p>
    <w:p w14:paraId="58C01B5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Целью учета себестоимости продукции является полное и достоверное определение фактических затрат, связанных с разработкой, производством и сбытом продукции.</w:t>
      </w:r>
    </w:p>
    <w:p w14:paraId="5CE4FFF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Расходы, включаемые в себестоимость продукции, группируются по следующим элемент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ам:</w:t>
      </w:r>
    </w:p>
    <w:p w14:paraId="583C8524" w14:textId="77777777" w:rsidR="00000000" w:rsidRDefault="00781E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материальные затраты;</w:t>
      </w:r>
    </w:p>
    <w:p w14:paraId="24CC8AD3" w14:textId="77777777" w:rsidR="00000000" w:rsidRDefault="00781E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затраты на оплату труда;</w:t>
      </w:r>
    </w:p>
    <w:p w14:paraId="55F684D6" w14:textId="77777777" w:rsidR="00000000" w:rsidRDefault="00781E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отчисления на социальные мероприятия;</w:t>
      </w:r>
    </w:p>
    <w:p w14:paraId="6D52EAD1" w14:textId="77777777" w:rsidR="00000000" w:rsidRDefault="00781E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другие затраты.</w:t>
      </w:r>
    </w:p>
    <w:p w14:paraId="2107556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64257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7.1.1 Материальные затраты</w:t>
      </w:r>
    </w:p>
    <w:p w14:paraId="69FDFFE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материальным затратам относятся расходы на сырье и материалы. Расчет стоимости сырья и материалов предста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влен в таблице 7.1.</w:t>
      </w:r>
    </w:p>
    <w:p w14:paraId="504FFBB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Расчет ведется по формуле:</w:t>
      </w:r>
    </w:p>
    <w:p w14:paraId="277791EA" w14:textId="3E020988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EA250F" wp14:editId="5CA8423D">
            <wp:extent cx="1476375" cy="4286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>,</w:t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(7.1)</w:t>
      </w:r>
    </w:p>
    <w:p w14:paraId="312584F7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6AD219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Hpi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норма расхода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-го материала на единицу продукции;</w:t>
      </w:r>
    </w:p>
    <w:p w14:paraId="280ABECF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цена единицы і-го материала;- количество видов материала;</w:t>
      </w:r>
    </w:p>
    <w:p w14:paraId="3F46C7BE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С0-стоимость отходов (принимаем 3% от стоимости материалов).</w:t>
      </w:r>
    </w:p>
    <w:p w14:paraId="196994E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81087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7.1- Расчет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стоимости сырья и материалов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014"/>
        <w:gridCol w:w="2321"/>
        <w:gridCol w:w="2321"/>
      </w:tblGrid>
      <w:tr w:rsidR="00000000" w14:paraId="23EEECBA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0584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Наименование материала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609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Норма расхода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3DD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Цена за 1 кг, грн.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822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Сумма, гр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н.</w:t>
            </w:r>
          </w:p>
        </w:tc>
      </w:tr>
      <w:tr w:rsidR="00000000" w14:paraId="36327C9D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7304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люминий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 кг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12F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0.3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04D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882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1.14</w:t>
            </w:r>
          </w:p>
        </w:tc>
      </w:tr>
      <w:tr w:rsidR="00000000" w14:paraId="3884491A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664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ветные металлы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 кг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AA6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0.2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025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CA2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0.5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2CE13437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409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рипой ПОС-61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 кг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9C8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0.17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CA8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03F1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0.76</w:t>
            </w:r>
          </w:p>
        </w:tc>
      </w:tr>
      <w:tr w:rsidR="00000000" w14:paraId="013CE108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FA2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 ХС 567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 кг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3BC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0.05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352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523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0.07</w:t>
            </w:r>
          </w:p>
        </w:tc>
      </w:tr>
      <w:tr w:rsidR="00000000" w14:paraId="2A23760A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8E7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того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BC5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D2D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D00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2.48</w:t>
            </w:r>
          </w:p>
        </w:tc>
      </w:tr>
    </w:tbl>
    <w:p w14:paraId="2D74260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E32CC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Возвратны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расходы: Звозв=2.48 . 0.03=0.074 грн.</w:t>
      </w:r>
    </w:p>
    <w:p w14:paraId="35390F5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Расчет стоимости покупных комплектующих изделий представлен в таблице 7.2.</w:t>
      </w:r>
    </w:p>
    <w:p w14:paraId="690ED9B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C3428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7.2- Расчет стоимости покупных комплектующих изделий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486"/>
        <w:gridCol w:w="2156"/>
      </w:tblGrid>
      <w:tr w:rsidR="00000000" w14:paraId="2EFF7831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46D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Наименование изделия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DF2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Количество, шт.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8E1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Цена за единицу, грн.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028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Сумма, грн.</w:t>
            </w:r>
          </w:p>
        </w:tc>
      </w:tr>
      <w:tr w:rsidR="00000000" w14:paraId="058EF15B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BB6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1.Микросхемы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42D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5B6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C55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664D652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D3A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 574 УД1А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6BD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A79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1,20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4A4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1,20</w:t>
            </w:r>
          </w:p>
        </w:tc>
      </w:tr>
      <w:tr w:rsidR="00000000" w14:paraId="095D71C9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ECEA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2.Резисторы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6FE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EAF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287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67EE3F5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F3B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С2-23-0.25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F9E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791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67E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0,45</w:t>
            </w:r>
          </w:p>
        </w:tc>
      </w:tr>
      <w:tr w:rsidR="00000000" w14:paraId="479A891C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FC1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С2-23-0.5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6F7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3CA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F2F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0,60</w:t>
            </w:r>
          </w:p>
        </w:tc>
      </w:tr>
      <w:tr w:rsidR="00000000" w14:paraId="4C54E273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CFA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С2-23-1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741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6D3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051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1,00</w:t>
            </w:r>
          </w:p>
        </w:tc>
      </w:tr>
      <w:tr w:rsidR="00000000" w14:paraId="48AE3789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3E3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СП3-38г-0.25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18D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3EA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911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0,40</w:t>
            </w:r>
          </w:p>
        </w:tc>
      </w:tr>
      <w:tr w:rsidR="00000000" w14:paraId="47C1D274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593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3.Транзисторы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442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D24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D18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3E8BDF9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7EC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КТ 972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CC4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589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0,60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9DC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1,20</w:t>
            </w:r>
          </w:p>
        </w:tc>
      </w:tr>
      <w:tr w:rsidR="00000000" w14:paraId="0F0F7472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DBC4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КТ 818 Г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ADA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D3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1,00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230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1,00</w:t>
            </w:r>
          </w:p>
        </w:tc>
      </w:tr>
      <w:tr w:rsidR="00000000" w14:paraId="16DFE282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EAC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4.Диоды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3C1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4AF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366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82502B0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62B4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КД 243 Б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663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0E4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FD7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1,00</w:t>
            </w:r>
          </w:p>
        </w:tc>
      </w:tr>
      <w:tr w:rsidR="00000000" w14:paraId="58E02DBC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242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515 Г2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D77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F45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0,50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435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1,00</w:t>
            </w:r>
          </w:p>
        </w:tc>
      </w:tr>
      <w:tr w:rsidR="00000000" w14:paraId="14BBF45E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755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5.Конденсаторы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6D1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85F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2B6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D6EBDA4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829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К73-9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409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90E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188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0,40</w:t>
            </w:r>
          </w:p>
        </w:tc>
      </w:tr>
      <w:tr w:rsidR="00000000" w14:paraId="442AEACE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1FE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К10-17б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E81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AE1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1,00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ED4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9,00</w:t>
            </w:r>
          </w:p>
        </w:tc>
      </w:tr>
      <w:tr w:rsidR="00000000" w14:paraId="7C21EC38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CB6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К50-35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53A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155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0,50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E63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1,50</w:t>
            </w:r>
          </w:p>
        </w:tc>
      </w:tr>
      <w:tr w:rsidR="00000000" w14:paraId="3FC8A171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1B4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К73-17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35A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625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0,50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BA0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0,50</w:t>
            </w:r>
          </w:p>
        </w:tc>
      </w:tr>
      <w:tr w:rsidR="00000000" w14:paraId="51DE9876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526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К71-7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17E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D4A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3,00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0AE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3,00</w:t>
            </w:r>
          </w:p>
        </w:tc>
      </w:tr>
      <w:tr w:rsidR="00000000" w14:paraId="4F7DFE36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BE9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6.Вставка плавкая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350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E70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A17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5ECE9CD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4F6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ВП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2BC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D5C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F9C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0,02</w:t>
            </w:r>
          </w:p>
        </w:tc>
      </w:tr>
      <w:tr w:rsidR="00000000" w14:paraId="5177CC05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168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7.Вилки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325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138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2F6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B70BB35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BA9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ДНп-КГ-26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772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829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1,20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B544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12,00</w:t>
            </w:r>
          </w:p>
        </w:tc>
      </w:tr>
      <w:tr w:rsidR="00000000" w14:paraId="24F0C8D9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C15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CFD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813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E1A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30,80</w:t>
            </w:r>
          </w:p>
        </w:tc>
      </w:tr>
    </w:tbl>
    <w:p w14:paraId="4455F13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14AB2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7.1.2 Затраты на оп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лату труда</w:t>
      </w:r>
    </w:p>
    <w:p w14:paraId="23F6793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Расчет затрат на основную заработную плату представлен в таблице 7.3.</w:t>
      </w:r>
    </w:p>
    <w:p w14:paraId="419422F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0E599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7.3- Расчет затрат на основную заработную плату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1387"/>
        <w:gridCol w:w="1929"/>
        <w:gridCol w:w="1984"/>
        <w:gridCol w:w="1554"/>
      </w:tblGrid>
      <w:tr w:rsidR="00000000" w14:paraId="2B03DBA1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B30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2C2D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Оклад, грн.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9D8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Число месяцев, кол.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95C6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Долевое участие, %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46B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Сумма, грн.</w:t>
            </w:r>
          </w:p>
        </w:tc>
      </w:tr>
      <w:tr w:rsidR="00000000" w14:paraId="49FA8590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757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1.Руководитель темы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6F7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C6C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848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477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168.00</w:t>
            </w:r>
          </w:p>
        </w:tc>
      </w:tr>
      <w:tr w:rsidR="00000000" w14:paraId="43183B6A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C88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2.Инженер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5CA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21D4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98B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37A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420.00</w:t>
            </w:r>
          </w:p>
        </w:tc>
      </w:tr>
      <w:tr w:rsidR="00000000" w14:paraId="25CBDDA6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365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53F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18A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AA2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2C9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588.00</w:t>
            </w:r>
          </w:p>
        </w:tc>
      </w:tr>
    </w:tbl>
    <w:p w14:paraId="1902EAA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F07E6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Зарплата научных сотрудников определяется по формуле:</w:t>
      </w:r>
    </w:p>
    <w:p w14:paraId="682E13A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B5C10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Зн.сотр.= Змес. К, . (7.2)</w:t>
      </w:r>
    </w:p>
    <w:p w14:paraId="39BAA93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FB93D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где Змес - зарплата сотрудника за месяц;</w:t>
      </w:r>
    </w:p>
    <w:p w14:paraId="7663F45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- количество месяцев;</w:t>
      </w:r>
    </w:p>
    <w:p w14:paraId="73A1F89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Произведем расчеты по формуле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(7.2):</w:t>
      </w:r>
    </w:p>
    <w:p w14:paraId="27CA6EE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З1=280.3</w:t>
      </w:r>
      <w:r>
        <w:rPr>
          <w:rFonts w:ascii="Times New Roman" w:hAnsi="Times New Roman" w:cs="Times New Roman"/>
          <w:sz w:val="28"/>
          <w:szCs w:val="28"/>
          <w:lang w:val="ru-RU"/>
        </w:rPr>
        <w:t>∙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0.2=168 грн.</w:t>
      </w:r>
    </w:p>
    <w:p w14:paraId="1C0C863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З2=140.3=420 грн.</w:t>
      </w:r>
    </w:p>
    <w:p w14:paraId="27864CC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расчета заработной платы производственных рабочих необходимо определить трудоемкость изготовления изделия, которая определяется в виде суммарной трудоемкости технологических процессов изготовления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формуле:</w:t>
      </w:r>
    </w:p>
    <w:p w14:paraId="663BD20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F5DDD8" w14:textId="17127E5C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9C6F51" wp14:editId="7C9263FB">
            <wp:extent cx="1019175" cy="5905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 (7.3)</w:t>
      </w:r>
    </w:p>
    <w:p w14:paraId="364C65E3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ED74B5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где 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трудоемкость изготовления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-ой составной части изделия, нормо-час;</w:t>
      </w:r>
    </w:p>
    <w:p w14:paraId="4FA302EB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количество составных частей изделия.</w:t>
      </w:r>
    </w:p>
    <w:p w14:paraId="3BB3CFEE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ряде случаев для определения трудоемкости монтажа блоков, выполненных на микро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схемах и полупроводниковых изделиях, применяется формула:</w:t>
      </w:r>
    </w:p>
    <w:p w14:paraId="7C3CC023" w14:textId="36417587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67391C" wp14:editId="1715B15A">
            <wp:extent cx="2057400" cy="2000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(7.4)</w:t>
      </w:r>
    </w:p>
    <w:p w14:paraId="41A40762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где Х - число паек в сотых долях.</w:t>
      </w:r>
    </w:p>
    <w:p w14:paraId="4CBC206E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Часовая тарифная ставка І разряда определяется из расчета:</w:t>
      </w:r>
    </w:p>
    <w:p w14:paraId="6834F007" w14:textId="66D6716F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06DA57" wp14:editId="4294F060">
            <wp:extent cx="1847850" cy="5810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9351A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Часовая тарифная ставк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-го разряда определяется по формуле:</w:t>
      </w:r>
    </w:p>
    <w:p w14:paraId="7AA70A3F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4110FD" w14:textId="321D298E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F30183" wp14:editId="094834C5">
            <wp:extent cx="1057275" cy="2286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(7.5)</w:t>
      </w:r>
    </w:p>
    <w:p w14:paraId="5C35AEB9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7CCFF1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где 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тарифный коэффициент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-го разряда.</w:t>
      </w:r>
    </w:p>
    <w:p w14:paraId="59421722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Прямая заработная плата определяется по формуле:</w:t>
      </w:r>
    </w:p>
    <w:p w14:paraId="577E513C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FF5B7E" w14:textId="365FB213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8DEA7C" wp14:editId="317A2810">
            <wp:extent cx="885825" cy="2381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>(7.6)</w:t>
      </w:r>
    </w:p>
    <w:p w14:paraId="1665AB72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6EF081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Расчет заработной платы основных производственных рабочих приведен в таблице 7.4.</w:t>
      </w:r>
    </w:p>
    <w:p w14:paraId="1C0D78A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7.4- Расчет заработной платы основных производственных рабочих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676"/>
        <w:gridCol w:w="1080"/>
        <w:gridCol w:w="1384"/>
        <w:gridCol w:w="1321"/>
        <w:gridCol w:w="1620"/>
      </w:tblGrid>
      <w:tr w:rsidR="00000000" w14:paraId="6F1095B6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845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Наименование работ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EA5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Трудоемкость, норма-час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1B4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Разряд работ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217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Тарифный коэффициент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FF0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Часовая тарифная ставка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-го разряда, грн.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113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Прямая заработная плата, грн.</w:t>
            </w:r>
          </w:p>
        </w:tc>
      </w:tr>
      <w:tr w:rsidR="00000000" w14:paraId="522AB423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4C3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1.Изготовление печатных плат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F55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59B4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50B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1.35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6B5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CEF0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14.16</w:t>
            </w:r>
          </w:p>
        </w:tc>
      </w:tr>
      <w:tr w:rsidR="00000000" w14:paraId="29F5F83C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7F5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2.Формовка выводов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807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7C5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320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1.29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010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0BC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4.52</w:t>
            </w:r>
          </w:p>
        </w:tc>
      </w:tr>
      <w:tr w:rsidR="00000000" w14:paraId="53E8C711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E3F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3.Установка элементов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A61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83E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622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1.29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F4A3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BD8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4.52</w:t>
            </w:r>
          </w:p>
        </w:tc>
      </w:tr>
      <w:tr w:rsidR="00000000" w14:paraId="339B16A6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C2C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4.Пайка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F97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851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10E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1.35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912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8A5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14.16</w:t>
            </w:r>
          </w:p>
        </w:tc>
      </w:tr>
      <w:tr w:rsidR="00000000" w14:paraId="4903D454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B43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5.Наладка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BBD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F09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C71D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1.50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A89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1.32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8504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18.48</w:t>
            </w:r>
          </w:p>
        </w:tc>
      </w:tr>
      <w:tr w:rsidR="00000000" w14:paraId="686D111A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673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6.Лако-красочные работы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8F5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B47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C5E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1.08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B06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0.95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C49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2.85</w:t>
            </w:r>
          </w:p>
        </w:tc>
      </w:tr>
      <w:tr w:rsidR="00000000" w14:paraId="5B643670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10B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7F5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FE0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239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72A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551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58.69</w:t>
            </w:r>
          </w:p>
        </w:tc>
      </w:tr>
    </w:tbl>
    <w:p w14:paraId="2E895F0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0F381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Доплаты Здопл принимаются в размере 12% от Зпр:</w:t>
      </w:r>
    </w:p>
    <w:p w14:paraId="4DE73B5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Здопл=58.69. 0.12=7.04 грн.</w:t>
      </w:r>
    </w:p>
    <w:p w14:paraId="3ADD78C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Тогда зарплата производственных рабочих:</w:t>
      </w:r>
    </w:p>
    <w:p w14:paraId="5D6EB51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Зпр.раб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=58.69+7.04=65.73 грн.</w:t>
      </w:r>
    </w:p>
    <w:p w14:paraId="7B2634E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Общие затраты на основную заработную плату составляют:</w:t>
      </w:r>
    </w:p>
    <w:p w14:paraId="03C8844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Зосн=Зн.сотр+Зпр.раб (7.7)</w:t>
      </w:r>
    </w:p>
    <w:p w14:paraId="3E880D2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Зосн=588+65.73=653.73 грн.</w:t>
      </w:r>
    </w:p>
    <w:p w14:paraId="046E990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F2141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7.1.3 Дополнительная заработная плата</w:t>
      </w:r>
    </w:p>
    <w:p w14:paraId="5EF968B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Дополнительная заработная плата - Здоп - включает доплаты, надбавки, гара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нтийные и компенсационные выплаты, предусмотренные законодательством.</w:t>
      </w:r>
    </w:p>
    <w:p w14:paraId="2132C3F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Дополнительную заработную плату принимают 10% от Зосн.</w:t>
      </w:r>
    </w:p>
    <w:p w14:paraId="3395B1C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Здоп=653.73 . 0.1=65.37 грн.</w:t>
      </w:r>
    </w:p>
    <w:p w14:paraId="10D101B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7.1.4 Отчисления на социальные мероприятия</w:t>
      </w:r>
    </w:p>
    <w:p w14:paraId="3D3BCA0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отчислениям на социальные мероприятия относятся:</w:t>
      </w:r>
    </w:p>
    <w:p w14:paraId="39C36F9A" w14:textId="77777777" w:rsidR="00000000" w:rsidRDefault="00781E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отчисления на государственное (обязательное) социальное страхование, включая и отчисления на обязательное медицинское страхование, что вместе составляет 4% от (Зосн+Здоп);</w:t>
      </w:r>
    </w:p>
    <w:p w14:paraId="199D2BB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Зсоц.страх.=(653.73+65.37) . 0.4=28.76 грн.</w:t>
      </w:r>
    </w:p>
    <w:p w14:paraId="3DA37508" w14:textId="77777777" w:rsidR="00000000" w:rsidRDefault="00781E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отчисления на государственное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(обязательное) пенсионное страхование (в Пенсионный фонд ) составляет 32% от (Зосн+Здоп);</w:t>
      </w:r>
    </w:p>
    <w:p w14:paraId="42CD946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Зпенс=(653.73+65.37) . 0.32=230.11 грн.</w:t>
      </w:r>
    </w:p>
    <w:p w14:paraId="63C37E8C" w14:textId="77777777" w:rsidR="00000000" w:rsidRDefault="00781E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отчисления в Фонд содействия занятости населения составляет 1.5% от (Зосн+Здоп);</w:t>
      </w:r>
    </w:p>
    <w:p w14:paraId="5DDAAB1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Ззан.нас.= (653.73+65.37) . 0.015=1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0.79 грн.</w:t>
      </w:r>
    </w:p>
    <w:p w14:paraId="28E31A6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Итого, отчисления на социальные мероприятия составляют 37.5% от (Зосн+Здоп).</w:t>
      </w:r>
    </w:p>
    <w:p w14:paraId="2B77C07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Зсоц=(653.73+65.37) . 0.375=269.66 грн.</w:t>
      </w:r>
    </w:p>
    <w:p w14:paraId="2C1FB58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82DDA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7.1.5 Общепроизводственные расходы</w:t>
      </w:r>
    </w:p>
    <w:p w14:paraId="527DDD3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общепроизводственным расходам относятся затраты на полное восстановление и капит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альный ремонт Основных фондов (амортизационные отчисления), арендная плата затраты на обслуживание производственного процесса, затраты на топливо, энергию и т.д.</w:t>
      </w:r>
    </w:p>
    <w:p w14:paraId="419CF58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данной работе общепроизводственные расходы принимаем в размере 70% от Зосн.</w:t>
      </w:r>
    </w:p>
    <w:p w14:paraId="3D85094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Зобщ.пр.=653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.73 . 0.7=457.61 грн.</w:t>
      </w:r>
    </w:p>
    <w:p w14:paraId="33C0ACB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AF123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7.1.6 Административные расходы</w:t>
      </w:r>
    </w:p>
    <w:p w14:paraId="3459CB9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этим расходам относятся затраты, связанные с приобретением сырья, материалов, затраты на пожарную и сторожевую охраны, затраты на обеспечение правил техники безопасности труда и т.д.</w:t>
      </w:r>
    </w:p>
    <w:p w14:paraId="73E498B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данной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работе административные расходы принимаем в размере 5% от Зосн:</w:t>
      </w:r>
    </w:p>
    <w:p w14:paraId="23C3265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Задм.расх=653.73 . 0.05=32.69 грн.</w:t>
      </w:r>
    </w:p>
    <w:p w14:paraId="10A3395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результатам проведенных расчетов составляем калькуляцию себестоимости, которая представлена в таблице 7.5</w:t>
      </w:r>
    </w:p>
    <w:p w14:paraId="60DC897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935F0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7.5- Калькуляция себестоимости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стоматологического аппарата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515"/>
      </w:tblGrid>
      <w:tr w:rsidR="00000000" w14:paraId="50640BD4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12A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Наименование статей калькуляции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222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Сумма, грн.</w:t>
            </w:r>
          </w:p>
        </w:tc>
      </w:tr>
      <w:tr w:rsidR="00000000" w14:paraId="4AFAE261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949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1.Сырье и материалы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3C44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2.48</w:t>
            </w:r>
          </w:p>
        </w:tc>
      </w:tr>
      <w:tr w:rsidR="00000000" w14:paraId="265A845B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8FB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2.Покупные комплектующие изделия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F9B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30.80</w:t>
            </w:r>
          </w:p>
        </w:tc>
      </w:tr>
      <w:tr w:rsidR="00000000" w14:paraId="7DA88438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4F7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3.Возвратные расходы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F2E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0.07</w:t>
            </w:r>
          </w:p>
        </w:tc>
      </w:tr>
      <w:tr w:rsidR="00000000" w14:paraId="6EE29167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565A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4.Транспортно-заготовительные расходы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CE0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2.58</w:t>
            </w:r>
          </w:p>
        </w:tc>
      </w:tr>
      <w:tr w:rsidR="00000000" w14:paraId="590A09D9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FD9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5.Основная заработная плата работников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C70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653.73</w:t>
            </w:r>
          </w:p>
        </w:tc>
      </w:tr>
      <w:tr w:rsidR="00000000" w14:paraId="45EADC75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B8A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6.Дополнительная заработная плата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AAF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65.37</w:t>
            </w:r>
          </w:p>
        </w:tc>
      </w:tr>
      <w:tr w:rsidR="00000000" w14:paraId="19879973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467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7.Отчисления на социальные мероприятия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853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269.66</w:t>
            </w:r>
          </w:p>
        </w:tc>
      </w:tr>
      <w:tr w:rsidR="00000000" w14:paraId="3943AB4D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9E0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8.Общероизводственные расходы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56C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457.61</w:t>
            </w:r>
          </w:p>
        </w:tc>
      </w:tr>
      <w:tr w:rsidR="00000000" w14:paraId="425D0594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759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9.Производственная себестоимость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4E0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1482.30</w:t>
            </w:r>
          </w:p>
        </w:tc>
      </w:tr>
      <w:tr w:rsidR="00000000" w14:paraId="2D737071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E5B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10.Административные расходы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8D5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32.69</w:t>
            </w:r>
          </w:p>
        </w:tc>
      </w:tr>
      <w:tr w:rsidR="00000000" w14:paraId="62C70D20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621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11.Расходы на сбыт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BBD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1505.68</w:t>
            </w:r>
          </w:p>
        </w:tc>
      </w:tr>
      <w:tr w:rsidR="00000000" w14:paraId="3844DC87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7A6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12.Прибыль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FCA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526.98</w:t>
            </w:r>
          </w:p>
        </w:tc>
      </w:tr>
      <w:tr w:rsidR="00000000" w14:paraId="2E174947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E78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13.Оптовая цена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1B7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2032.67</w:t>
            </w:r>
          </w:p>
        </w:tc>
      </w:tr>
      <w:tr w:rsidR="00000000" w14:paraId="006367DC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EB7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14.НДС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9A7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406.53</w:t>
            </w:r>
          </w:p>
        </w:tc>
      </w:tr>
      <w:tr w:rsidR="00000000" w14:paraId="2DA1A944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0A1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15.Цена продажи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ADF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2439.20</w:t>
            </w:r>
          </w:p>
        </w:tc>
      </w:tr>
    </w:tbl>
    <w:p w14:paraId="2DE7630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0CEEEC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8.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Охрана труда и окружающей среды</w:t>
      </w:r>
    </w:p>
    <w:p w14:paraId="3DAAAC4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579FAF7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8.1 Общие вопросы охраны труда и окружающей среды</w:t>
      </w:r>
    </w:p>
    <w:p w14:paraId="241ACD8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334CA75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Охрана труда - это система правовых, социально-экономических, организационно-техниче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ских, санитарно-гигиенических и лечебно-профилактических мероприятий и средств, направленных на сохранение здоровья и работоспособности человека в процессе труда [6].</w:t>
      </w:r>
    </w:p>
    <w:p w14:paraId="1EBB830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сохранения жизни и здоровья человека важными являются вопросы охраны окружающей ср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еды. Закон Украины “Об охране окружающей среды” устанавливает меры, обеспечивающие реальные гарантии конституционного права граждан на здоровую и благоприятную среду обитания, ответственность и меры наказания за нарушение природного законодательства.</w:t>
      </w:r>
    </w:p>
    <w:p w14:paraId="1A9E6AA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арат для удаления зубного камня “Узор-дентал-2” предназначен для воздействия ультразвуком на зубные отложения с целью их удаления. Применяется в стоматологических кабинетах лечебно-профилактических учреждений.</w:t>
      </w:r>
    </w:p>
    <w:p w14:paraId="4A6E4A9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Помещение, в котором находится кабинет с эне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ргоемким оборудованием, относится к помещению с повышенной опасностью - зона класса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-Па - согласно ПУЭ - 87 [7].</w:t>
      </w:r>
    </w:p>
    <w:p w14:paraId="0430F02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Перечень вредных и опасных производственных факторов, с которыми оператор сталкивается на рабочем месте, приведен в таблице 8.1 в соответст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вии с ГОСТ 12.0.03-74 [11].</w:t>
      </w:r>
    </w:p>
    <w:p w14:paraId="6479EBD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58C77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8.1- Перечень вредных и опасных производственных факторов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792"/>
        <w:gridCol w:w="3113"/>
        <w:gridCol w:w="2578"/>
      </w:tblGrid>
      <w:tr w:rsidR="00000000" w14:paraId="02040EAE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AA1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№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4034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Наименование фактора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D5A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Источник возникновения фактора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E59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Характер воздействия на человека</w:t>
            </w:r>
          </w:p>
        </w:tc>
      </w:tr>
      <w:tr w:rsidR="00000000" w14:paraId="163B4687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D27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2F3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Высокое электрическое напряжение. (220/280В)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990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Сеть питания аппарата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C7A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Ожог, летальный исход</w:t>
            </w:r>
          </w:p>
        </w:tc>
      </w:tr>
      <w:tr w:rsidR="00000000" w14:paraId="55CEAD6C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773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7DF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Повышенный уровень шума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A38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Источник питания, кондиционер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3A2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Утомление</w:t>
            </w:r>
          </w:p>
        </w:tc>
      </w:tr>
      <w:tr w:rsidR="00000000" w14:paraId="0F18969B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FF33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06F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Психо-физиологический фактор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CDD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Напряженность труда, эмоциональные перегрузки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1C4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Утомление</w:t>
            </w:r>
          </w:p>
        </w:tc>
      </w:tr>
      <w:tr w:rsidR="00000000" w14:paraId="0C6995C0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5E5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46D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Ультразвук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8844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УЗ-генератор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4A3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Утомление</w:t>
            </w:r>
          </w:p>
        </w:tc>
      </w:tr>
    </w:tbl>
    <w:p w14:paraId="49A291D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C18EB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8.2 Производственная санитария</w:t>
      </w:r>
    </w:p>
    <w:p w14:paraId="288D5EC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5279864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8.2.1 Метеорологические условия помещения</w:t>
      </w:r>
    </w:p>
    <w:p w14:paraId="1B2236E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факторами, характеризующими метеоусловия среды, являются: температура и влажность воздуха, подвижность воздуха.</w:t>
      </w:r>
    </w:p>
    <w:p w14:paraId="0AA10A3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Работа с данным аппаратом является легкой (категория 1а), так как не требует физическог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напряжения, физические затраты 150 ккал/час.</w:t>
      </w:r>
    </w:p>
    <w:p w14:paraId="5F11D91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ГОСТ 12.1.005-88 [12] выбираем оптимальные нормы температурной относительной влажности и скорости давления воздуха. Эти нормы представлены в таблице 8.2.</w:t>
      </w:r>
    </w:p>
    <w:p w14:paraId="4AC12908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4FF92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8.2- Метеорологические условия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1857"/>
        <w:gridCol w:w="1857"/>
        <w:gridCol w:w="1857"/>
        <w:gridCol w:w="1857"/>
      </w:tblGrid>
      <w:tr w:rsidR="00000000" w14:paraId="6AF1DA6D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914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Категория работ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521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Период года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104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Температура воздуха, 0С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380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влажность, %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36D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Скорость движения воздуха, м/с</w:t>
            </w:r>
          </w:p>
        </w:tc>
      </w:tr>
      <w:tr w:rsidR="00000000" w14:paraId="4C0B9F91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7F68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легкая 1а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A3B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холодный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11F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22…24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5DE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40 - 60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7EAD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0.1</w:t>
            </w:r>
          </w:p>
        </w:tc>
      </w:tr>
      <w:tr w:rsidR="00000000" w14:paraId="7E6C3C8E" w14:textId="77777777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6D04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легкая 1а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2F8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теплый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6E3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23…25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DB3E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40 - 60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BA4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0.1</w:t>
            </w:r>
          </w:p>
        </w:tc>
      </w:tr>
    </w:tbl>
    <w:p w14:paraId="195C17D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0B3725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помещении для снижения запыленности применяется естественное вент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иляционное проветривание.</w:t>
      </w:r>
    </w:p>
    <w:p w14:paraId="324F6E7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Поддержание на данном уровне параметров, определяющих микроклимат, осуществляется при помощи кондиционирования в теплый период года и с использованием отопления - в холодный.</w:t>
      </w:r>
    </w:p>
    <w:p w14:paraId="2C4CC36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требованиями СНиП 2.04.05-91[18] установлен автом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атически обрабатываемый воздух, подаваемый в помещение, кондиционер БК - 2000, который очищает воздух от пыли и микроорганизмов.</w:t>
      </w:r>
    </w:p>
    <w:p w14:paraId="17F07AB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A1935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8.2.2 Освещение</w:t>
      </w:r>
    </w:p>
    <w:p w14:paraId="749DE23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Рациональное освещение является одним из важнейших факторов в борьбе с производственным травматизмом.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авильная организация освещения создает благоприятные условия труда, повышает работоспособность.</w:t>
      </w:r>
    </w:p>
    <w:p w14:paraId="67FC5CF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помещении применимы два вида освещения: естественное и искусственное. Рабочее искусственное и естественное освещение нормируется по СниП II-4-79 [14].</w:t>
      </w:r>
    </w:p>
    <w:p w14:paraId="5787CC8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ественное освещение создается прямыми солнечными лучами и рассеянным светом небосвода и меняется в зависимости от времени года и суток, степени облачности, прозрачности атмосферы.</w:t>
      </w:r>
    </w:p>
    <w:p w14:paraId="0FBED5A7" w14:textId="0367DCF8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Величина, характеризующая естественное освещение - коэффициент естественной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освещенности (КЕО). Нормированное значение КЕО (е</w:t>
      </w:r>
      <w:r w:rsidR="00B43BE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698677" wp14:editId="7A7F5EE1">
            <wp:extent cx="123825" cy="2381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) для зданий, расположенных в осях светового климата, следует представить по формуле согласно СНиП II-4-79[14]:</w:t>
      </w:r>
    </w:p>
    <w:p w14:paraId="27172363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B55DE3" w14:textId="28411546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5860F7" wp14:editId="0AA2F296">
            <wp:extent cx="1447800" cy="3333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ab/>
        <w:t>(8.1)</w:t>
      </w:r>
    </w:p>
    <w:p w14:paraId="71DFADE5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1F21A1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где ен - 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ачение КЕО для III пояса светового климата,- коэффициент светового климата,</w:t>
      </w:r>
    </w:p>
    <w:p w14:paraId="1E59E5A6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- коэффициент солнечного климата.</w:t>
      </w:r>
    </w:p>
    <w:p w14:paraId="79CBC1B5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Нормативный коэффициент для Ш светового пояса выбирается равным 2.0%. Для города Харькова, находящегося в IV поясе светового климата m=0.9, исхо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дя из ориентации окон по сторонам света с =0.8, тогда</w:t>
      </w:r>
    </w:p>
    <w:p w14:paraId="18D323A2" w14:textId="56585411" w:rsidR="00000000" w:rsidRDefault="00B43B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8CC67D" wp14:editId="783CFA39">
            <wp:extent cx="1466850" cy="2381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4B">
        <w:rPr>
          <w:rFonts w:ascii="Times New Roman CYR" w:hAnsi="Times New Roman CYR" w:cs="Times New Roman CYR"/>
          <w:sz w:val="28"/>
          <w:szCs w:val="28"/>
          <w:lang w:val="ru-RU"/>
        </w:rPr>
        <w:t xml:space="preserve"> %</w:t>
      </w:r>
    </w:p>
    <w:p w14:paraId="770AC076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Искусственное освещение создается электрическими источниками света. В системе общего равномерного освещения согласно СниП-4-79[14] для работ высокой точности - разр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яд зрительных работ III - наименьший объект различения от 0.3 до 0.5 мм, разряд зрительных работ III фон светлый, контраст объекта с фоном большой. Освещенность при искусственном освещении: комбинированная - 400 лк, общая - 200 лк.</w:t>
      </w:r>
    </w:p>
    <w:p w14:paraId="72865B10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Характеристика производс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твенного освещения приведена в таблице 8.3.</w:t>
      </w:r>
    </w:p>
    <w:p w14:paraId="276059BE" w14:textId="77777777" w:rsidR="00000000" w:rsidRDefault="00781E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5F9B4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8.3 - Характеристика производственного освещения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1121"/>
        <w:gridCol w:w="1121"/>
        <w:gridCol w:w="998"/>
        <w:gridCol w:w="1134"/>
        <w:gridCol w:w="992"/>
        <w:gridCol w:w="1121"/>
        <w:gridCol w:w="1561"/>
      </w:tblGrid>
      <w:tr w:rsidR="00000000" w14:paraId="65CCAA74" w14:textId="77777777">
        <w:tblPrEx>
          <w:tblCellMar>
            <w:top w:w="0" w:type="dxa"/>
            <w:bottom w:w="0" w:type="dxa"/>
          </w:tblCellMar>
        </w:tblPrEx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B0B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Характеристика зритель- ных работ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04C3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Минимальный размер объекта различения, мм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88DA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Разряд зрительных работ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EF2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Характеристика типа дома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C052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Контраст объекта с домом</w:t>
            </w:r>
          </w:p>
        </w:tc>
        <w:tc>
          <w:tcPr>
            <w:tcW w:w="3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E2E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мированное значение при освещении</w:t>
            </w:r>
          </w:p>
        </w:tc>
      </w:tr>
      <w:tr w:rsidR="00000000" w14:paraId="5A569B59" w14:textId="77777777">
        <w:tblPrEx>
          <w:tblCellMar>
            <w:top w:w="0" w:type="dxa"/>
            <w:bottom w:w="0" w:type="dxa"/>
          </w:tblCellMar>
        </w:tblPrEx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006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53B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829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0FB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653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67C9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естествен. eнIV, %</w:t>
            </w: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797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Искусственное освещение</w:t>
            </w:r>
          </w:p>
        </w:tc>
      </w:tr>
      <w:tr w:rsidR="00000000" w14:paraId="1401953C" w14:textId="77777777">
        <w:tblPrEx>
          <w:tblCellMar>
            <w:top w:w="0" w:type="dxa"/>
            <w:bottom w:w="0" w:type="dxa"/>
          </w:tblCellMar>
        </w:tblPrEx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811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604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1BE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392B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2E37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129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F3D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Emin, лк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2F6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тип лампы</w:t>
            </w:r>
          </w:p>
        </w:tc>
      </w:tr>
      <w:tr w:rsidR="00000000" w14:paraId="18BBDEB2" w14:textId="77777777">
        <w:tblPrEx>
          <w:tblCellMar>
            <w:top w:w="0" w:type="dxa"/>
            <w:bottom w:w="0" w:type="dxa"/>
          </w:tblCellMar>
        </w:tblPrEx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E575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Высокая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77F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0,3 ..0,5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37D7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III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3AE1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Светлый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824F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большой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EFDC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1,44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98A0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F376" w14:textId="77777777" w:rsidR="00000000" w:rsidRDefault="0078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ЛБ</w:t>
            </w:r>
          </w:p>
        </w:tc>
      </w:tr>
    </w:tbl>
    <w:p w14:paraId="7A5B0A8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B0FD1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8.2.3 Шум</w:t>
      </w:r>
    </w:p>
    <w:p w14:paraId="4DEB5AC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Шум в кабинетах создают дополнительные устройства (источники питания, устройств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вентиляции и др.). Уровень звукового давления не превышает 50 дБА, что соответствует нормам по ГОСТ 12.1.003-83 [16]. Меры по обеспечению этих норм выполняют без шумопонижающего исполнения стен.</w:t>
      </w:r>
    </w:p>
    <w:p w14:paraId="5905D62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F4DAC0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8.3 Техника безопасности</w:t>
      </w:r>
    </w:p>
    <w:p w14:paraId="7F78D00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D1023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связи с тем, что работ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сопряжена с опасностью поражения электрическим током, необходимо уделить внимание вопросам электробезопасности работы человека.</w:t>
      </w:r>
    </w:p>
    <w:p w14:paraId="654FE7C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Рассматриваем требования по электробезопасности к медицинскому оборудованию, с целью обеспечения защиты пациента и обслужив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ающего персонала от поражения электрическим током и методы испытания.</w:t>
      </w:r>
    </w:p>
    <w:p w14:paraId="457C972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Изделие сконструировано и изготовлено так, чтобы не возникало опасности поражения электрическим током, как в нормальном его состоянии, так и при единичном нарушении, изделие - II класс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которое кроме основной изоляции имеют дополнительную и имеют повышенную степень защиты - В, ГОСТ 12.1.001-91[13].</w:t>
      </w:r>
    </w:p>
    <w:p w14:paraId="57BFEB1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Доступные для прикосновения части изделия класса II имеют двойную и усиленную изоляцию по отношению к сетевой цепи - ГОСТ 12.1.001-91[13]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8ABB4F6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Двух- и многополюсные вилки не должны входить в не предназначенные для них розетки изделия.</w:t>
      </w:r>
    </w:p>
    <w:p w14:paraId="6E4A441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Изделие обеспечивает защиту пациента и обслуживающего персонала от поражения электрическим током, во время эксплуатации и после транспортирования и хранения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условиях, предусмотренных стандартами и техническими требованиями на данное изделие.</w:t>
      </w:r>
    </w:p>
    <w:p w14:paraId="32240B6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Сетевой шнур изделия имеет двойную изоляцию.</w:t>
      </w:r>
    </w:p>
    <w:p w14:paraId="2BD5C2B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Изделие имеет выключатель, позволяющий отключить его от всех проводов питающей сети.</w:t>
      </w:r>
    </w:p>
    <w:p w14:paraId="429C841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Находящиеся под напряжением части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защищены от прикосновения крышкой. Крышка не снимается без помощи инструмента.</w:t>
      </w:r>
    </w:p>
    <w:p w14:paraId="0984E98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Металлические ручки органов управления электрическими цепями имеют усиленную изоляцию по отношению к находящимся под напряжением частям.</w:t>
      </w:r>
    </w:p>
    <w:p w14:paraId="4AFFEB8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FCAF0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8.4 Пожарная безопасность</w:t>
      </w:r>
    </w:p>
    <w:p w14:paraId="36D396D4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4E2372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мещение, где исследуется устройство, по пожарной огнестойкости относится к категории В СНиП 2.09.02-85 [10].</w:t>
      </w:r>
    </w:p>
    <w:p w14:paraId="46B2C3D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Здание, где находится стоматологический кабинет, относится к III степени огнестойкости СНиП 2.09.02-85 [10]. В соответствии с ГОСТ 12.1.004-91 [1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7] пожарная безопасность должна обеспечиваться системой предотвращения пожара и системой пожарной защиты.</w:t>
      </w:r>
    </w:p>
    <w:p w14:paraId="53104A5A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Причинами возникновения пожаров могут быть: несоблюдение пожарных инструкций, возникновение токов короткого замыкания, плохие контакты в местах соед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инения проводов.</w:t>
      </w:r>
    </w:p>
    <w:p w14:paraId="33013577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пожарной защиты предусматривает следующие меры:</w:t>
      </w:r>
    </w:p>
    <w:p w14:paraId="506CD6BE" w14:textId="77777777" w:rsidR="00000000" w:rsidRDefault="00781E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здании предусмотрен водопровод с внутренним пожарным краном;</w:t>
      </w:r>
    </w:p>
    <w:p w14:paraId="7A771FEB" w14:textId="77777777" w:rsidR="00000000" w:rsidRDefault="00781E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здании имеется система пожарной сигнализации, телефонная связь;</w:t>
      </w:r>
    </w:p>
    <w:p w14:paraId="471085F6" w14:textId="77777777" w:rsidR="00000000" w:rsidRDefault="00781E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помещении постоянно находится ручной углек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ислотный огнетушитель ОУ-5 (емкостью 5 литров), предназначенный для тушения электроустановок под напряжением равным 380 В и других горючих веществ и материалов.</w:t>
      </w:r>
    </w:p>
    <w:p w14:paraId="5FF0177D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Персонал, работающий в помещении, где применяется данный аппарат должен быть проинструктирован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правилах пожарной безопасности.</w:t>
      </w:r>
    </w:p>
    <w:p w14:paraId="18C2108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01812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8.5 Защита окружающей среды</w:t>
      </w:r>
    </w:p>
    <w:p w14:paraId="1CC5B60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E3F43E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Работа по созданию аппарата не оказывает существенного влияния на окружающую среду, поэтому вопрос охраны окружающей среды не рассматривается.</w:t>
      </w:r>
    </w:p>
    <w:p w14:paraId="2F1DCAFC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ВЫВОДЫ</w:t>
      </w:r>
    </w:p>
    <w:p w14:paraId="250104EF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270111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данной работе был разработан аппарат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предназначенный для удаления зубного камня. Технические характеристики аппарата были получены таковыми, чтобы удовлетворить требования пользователей и пациентов и, чтобы повысить работоспособность и надежность аппарата. Был проведен расчет основных узлов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электрической схемы и выбрана современная элементная база, позволяющая сделать данный аппарат экономически выгодным для производства и конкурентно способным на рынке медицинской аппаратуры. Это подтверждается произведенным экономическим расчетом. Был прод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елан расчет техники безопасности и охраны окружающей среды, что позволило создать аппарат экологически чистым и безопасным в его использовании.</w:t>
      </w:r>
    </w:p>
    <w:p w14:paraId="7A60C483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5FBF89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Список источников информации</w:t>
      </w:r>
    </w:p>
    <w:p w14:paraId="0D43E4FB" w14:textId="77777777" w:rsidR="00000000" w:rsidRDefault="00781E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B42E8E" w14:textId="77777777" w:rsidR="00000000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Эльпинер И.Е., Биофизика ультразвука, “Наука”, Главная редакция физико-матем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атической литературы, 1973. - 280 с.</w:t>
      </w:r>
    </w:p>
    <w:p w14:paraId="1B6AA7FF" w14:textId="77777777" w:rsidR="00000000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Гершунский Б.С., Справочник по расчету электронных схем, - Киев: Вища школа, 1983. - 239 с.</w:t>
      </w:r>
    </w:p>
    <w:p w14:paraId="65BBB422" w14:textId="77777777" w:rsidR="00000000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Хоровиц П., Хилл У., Искусство схемотехники. - М.: Мир, 1984. - 598 с.</w:t>
      </w:r>
    </w:p>
    <w:p w14:paraId="6CFA612A" w14:textId="77777777" w:rsidR="00000000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Терещук Р.М. и др. Полупроводниковые приемно-ус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илительные устройства: Справ.радиолюбителя. - Киев: Наук.думка, 1988. - 800 с.: с ил.</w:t>
      </w:r>
    </w:p>
    <w:p w14:paraId="5C6E847D" w14:textId="77777777" w:rsidR="00000000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Зайцев А.А. и др. Полупроводниковые приборы: Справочник - М.: Радио и связь, 1989. - 640с.: с ил.</w:t>
      </w:r>
    </w:p>
    <w:p w14:paraId="16DD8F8C" w14:textId="77777777" w:rsidR="00000000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Закон Украины об охране труда от 25.11.1992 г.</w:t>
      </w:r>
    </w:p>
    <w:p w14:paraId="4CD8A30F" w14:textId="77777777" w:rsidR="00000000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Правила устройст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 электроустановок. ПУЭ 87. -М.: Энергоатомиздат, 1987 - 648с.</w:t>
      </w:r>
    </w:p>
    <w:p w14:paraId="2DF44EF1" w14:textId="77777777" w:rsidR="00000000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Долин П.А. Справочник по технике безопасности. - М, : Энергоатомиздат, 1987 - 824с.</w:t>
      </w:r>
    </w:p>
    <w:p w14:paraId="10853AE3" w14:textId="77777777" w:rsidR="00000000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СНиП 2.09: 02 - 85 Строительные нормы и правила. Производственные здания промышленных предприятий. Нор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 проектирования. - М, : Стройиздат, 1986.</w:t>
      </w:r>
    </w:p>
    <w:p w14:paraId="6230C6F1" w14:textId="77777777" w:rsidR="00000000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СНиП 2.09.02 - 85 Строительные нормы и правила. Противопожарные нормы проектирования зданий и сооружений. - М, : Стройиздат, 1986.</w:t>
      </w:r>
    </w:p>
    <w:p w14:paraId="044CF966" w14:textId="77777777" w:rsidR="00000000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ГОСТ 12.0.003 - 74. ССБТ. Опасные и вредные производственные факторы. Кла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ссификация ** 1978.</w:t>
      </w:r>
    </w:p>
    <w:p w14:paraId="18087C79" w14:textId="77777777" w:rsidR="00000000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ГОСТ 12.1.005 - 88.ССБТ. Общие санитарно-гигиенические требования к воздуху рабочей зоны. - Введ. 1989.</w:t>
      </w:r>
    </w:p>
    <w:p w14:paraId="189BED33" w14:textId="77777777" w:rsidR="00000000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ГОСТ 12.1.001 - 91. ССБТ. Ультразвук. Общие требования безопасности. - Введ.01.02.91.</w:t>
      </w:r>
    </w:p>
    <w:p w14:paraId="30E77CB1" w14:textId="77777777" w:rsidR="00000000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СниП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- 4 - 79. Строительные нор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 и правила. Естественное и искусственное освещение. - М, :Стройиздат, 1989.</w:t>
      </w:r>
    </w:p>
    <w:p w14:paraId="3BA770DC" w14:textId="77777777" w:rsidR="00000000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ГОСТ 12.1.003 - 76 ССБТ. Шум. Общие требования безопасности.</w:t>
      </w:r>
    </w:p>
    <w:p w14:paraId="21A18A9B" w14:textId="77777777" w:rsidR="00000000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ГОСТ 12.1.003 - 83 ССБТ. Шум. Общие требования безопасности.</w:t>
      </w:r>
    </w:p>
    <w:p w14:paraId="4D4F1840" w14:textId="77777777" w:rsidR="00000000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ГОСТ 12.1.004 - 91 ССБТ. Пожарная безопасно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сть. - Введ. 1992.</w:t>
      </w:r>
    </w:p>
    <w:p w14:paraId="6E623513" w14:textId="77777777" w:rsidR="00781E4B" w:rsidRDefault="00781E4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СНиП 2.04.05 - 91. Нормы проектирования. Охлаждение и кондиционирование. - М.: Стройиздат, 1991.</w:t>
      </w:r>
    </w:p>
    <w:sectPr w:rsidR="00781E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EE"/>
    <w:rsid w:val="00781E4B"/>
    <w:rsid w:val="00B4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3677F"/>
  <w14:defaultImageDpi w14:val="0"/>
  <w15:docId w15:val="{5EB2DABC-0F4F-4F15-9707-91600493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5" Type="http://schemas.openxmlformats.org/officeDocument/2006/relationships/image" Target="media/image2.png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png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png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fontTable" Target="fontTable.xml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8" Type="http://schemas.openxmlformats.org/officeDocument/2006/relationships/image" Target="media/image5.wmf"/><Relationship Id="rId51" Type="http://schemas.openxmlformats.org/officeDocument/2006/relationships/image" Target="media/image48.png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png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10607</Words>
  <Characters>60463</Characters>
  <Application>Microsoft Office Word</Application>
  <DocSecurity>0</DocSecurity>
  <Lines>503</Lines>
  <Paragraphs>141</Paragraphs>
  <ScaleCrop>false</ScaleCrop>
  <Company/>
  <LinksUpToDate>false</LinksUpToDate>
  <CharactersWithSpaces>70929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2025-01-17T15:37:00Z</dcterms:created>
  <dcterms:modified xsi:type="dcterms:W3CDTF">2025-01-17T15:37:00Z</dcterms:modified>
</cp:coreProperties>
</file>