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055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CE666D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E04772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C5C420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A5EC49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50A9975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52002C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817772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7427AA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C68BCC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791DE84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0B65573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9CFCE6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42DC45E" w14:textId="77777777" w:rsidR="00000000" w:rsidRDefault="00AD0D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ДЕГЕНЕРАТИВНО-ДИСТРОФІЧНІ ЗАХВОРЮВАННЯ ХРЕБТА, КІСТОК І СУГЛОБІВ</w:t>
      </w:r>
    </w:p>
    <w:p w14:paraId="2AD33586" w14:textId="77777777" w:rsidR="00000000" w:rsidRDefault="00AD0DBE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14:paraId="03B91453" w14:textId="77777777" w:rsidR="00000000" w:rsidRDefault="00AD0DBE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Актуальність проблеми остеохондрозу хребта</w:t>
      </w:r>
    </w:p>
    <w:p w14:paraId="6E4D61E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29B2E6F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Остеохондроз хребта відноситься до найбільш важких форм дегенеративно-дистрофічних уражень опорно-рухової системи. Із загальної </w:t>
      </w:r>
      <w:r>
        <w:rPr>
          <w:sz w:val="28"/>
          <w:szCs w:val="28"/>
          <w:lang w:val="uk-UA"/>
        </w:rPr>
        <w:t>кількості листків непрацездатності, які видаються в поліклініках, більше 70% стосується різних проявів остеохондрозу (Д.С.Губер-Гріц,1960). За даними деяких авторів (Хоцянова Л.К., Кліонер І.Л.1961), це захворювання займає друге місце після сезонного грипу</w:t>
      </w:r>
      <w:r>
        <w:rPr>
          <w:sz w:val="28"/>
          <w:szCs w:val="28"/>
          <w:lang w:val="uk-UA"/>
        </w:rPr>
        <w:t>. Захворювання спостерігається у осіб найбільш працездатного віку і тому остеохондроз хребта виходить в ряд соціальних проблем. Наприклад, Швеція щорічно втрачає з причини цього захворювання 2 млн. робочих днів. Значна частина хворих стає інвалідами.</w:t>
      </w:r>
    </w:p>
    <w:p w14:paraId="4F5457B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71B6FA1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натомія хребта</w:t>
      </w:r>
    </w:p>
    <w:p w14:paraId="13A493E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2BC9E4A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Хребет, як основна частина скелету людини, є органом опори, руху і захисту. Він складається з 24 повноцінних окремих хребців: -7 шийних; -12 грудних; -5 поперекових; - крижової кістки з 5 зрощених хребців і куприка з 2-3 недорозвинутих хреб</w:t>
      </w:r>
      <w:r>
        <w:rPr>
          <w:sz w:val="28"/>
          <w:szCs w:val="28"/>
          <w:lang w:val="uk-UA"/>
        </w:rPr>
        <w:t>ців.</w:t>
      </w:r>
    </w:p>
    <w:p w14:paraId="7B5579D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Кожний окремий хребець, за виключенням першого шийного, складається із тіла і дуги. Дуга за допомогою двох симетрично розміщених ніжок разом з тілом хребця утворює отвір. Ці отвори в складі багатьох сегментів формують канал хребта, в якому розміщений </w:t>
      </w:r>
      <w:r>
        <w:rPr>
          <w:sz w:val="28"/>
          <w:szCs w:val="28"/>
          <w:lang w:val="uk-UA"/>
        </w:rPr>
        <w:t>спинний мозок з нервовими корінцями. Нижня частина дуги хребця з обох боків, зверху і знизу звужена вирізками, які при співставленні двох хребців утворюють міжхребцеві отвори, через які виходять з каналу хребта спинномозкові нерви. На дузі хребця розміщені</w:t>
      </w:r>
      <w:r>
        <w:rPr>
          <w:sz w:val="28"/>
          <w:szCs w:val="28"/>
          <w:lang w:val="uk-UA"/>
        </w:rPr>
        <w:t xml:space="preserve"> 7 виростків: непарний остистий, два поперечних, і чотири суглобові , які забезпечують рухове з’єднання хребців між собою.</w:t>
      </w:r>
    </w:p>
    <w:p w14:paraId="192FF62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Хребет людини має своєрідну форму, зумовлену прямоходінням. В ньому </w:t>
      </w:r>
      <w:r>
        <w:rPr>
          <w:sz w:val="28"/>
          <w:szCs w:val="28"/>
          <w:lang w:val="uk-UA"/>
        </w:rPr>
        <w:lastRenderedPageBreak/>
        <w:t>розрізняють вигини наперед (лордоз) в шийному і поперековому відд</w:t>
      </w:r>
      <w:r>
        <w:rPr>
          <w:sz w:val="28"/>
          <w:szCs w:val="28"/>
          <w:lang w:val="uk-UA"/>
        </w:rPr>
        <w:t>ілах, а також назад (кіфоз) в грудному і крижовому відділах. Вказані фізіологічні викривлення зменшують осьові навантаження на хребет.</w:t>
      </w:r>
    </w:p>
    <w:p w14:paraId="600360A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Тіла хребців, крім І і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шийних, з’єднані міжхребцевими дисками. Всього в людини нараховується 23 диски.</w:t>
      </w:r>
    </w:p>
    <w:p w14:paraId="7C9EE33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Міжхребцевий ди</w:t>
      </w:r>
      <w:r>
        <w:rPr>
          <w:sz w:val="28"/>
          <w:szCs w:val="28"/>
          <w:lang w:val="uk-UA"/>
        </w:rPr>
        <w:t xml:space="preserve">ск складається з пульпозного ядра в центрі і оточуючого його фіброзного кільця. Зверху і знизу він вкритий гіаліновими пластинками, які тісно зрощені з сусідніми хребцями. Через ці гіалінові пластинки шляхом дифузії відбувається харчування між- хребцевого </w:t>
      </w:r>
      <w:r>
        <w:rPr>
          <w:sz w:val="28"/>
          <w:szCs w:val="28"/>
          <w:lang w:val="uk-UA"/>
        </w:rPr>
        <w:t>диску, який в дорослої людини не має особистої судинної системи.</w:t>
      </w:r>
    </w:p>
    <w:p w14:paraId="7680AAC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Фіброзне кільце складається із внутрішнього і зовнішнього шарів колагенових волокон, які надзвичайно стійкі на розрив і своїми кінцями проростають в тіла хребців у вигляді волокон Шарпея.</w:t>
      </w:r>
    </w:p>
    <w:p w14:paraId="412535E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склад пульпозного ядра входять сполучнотканинні і хрящові клітини, колагенові волокна і желатиноподібна прозора маса - міжклітинна речовина. Пульпозне ядро придає пружність міжхребцевому диску і рівномірно розсіює осьове навантаження згідно законам фізики </w:t>
      </w:r>
      <w:r>
        <w:rPr>
          <w:sz w:val="28"/>
          <w:szCs w:val="28"/>
          <w:lang w:val="uk-UA"/>
        </w:rPr>
        <w:t>і біомеханіки. Вказані властивості міжхребцевих дисків обумовлюють їх основні фізіологічні функції:</w:t>
      </w:r>
    </w:p>
    <w:p w14:paraId="4B91475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функція міцного з’єднання і утримання тіл суміжних хребців;</w:t>
      </w:r>
    </w:p>
    <w:p w14:paraId="1F69BFF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функція напівсуглоба, що забезпечує рухомість тіл хребців;</w:t>
      </w:r>
    </w:p>
    <w:p w14:paraId="36F598B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функція амортизатора, що сприймає і г</w:t>
      </w:r>
      <w:r>
        <w:rPr>
          <w:sz w:val="28"/>
          <w:szCs w:val="28"/>
          <w:lang w:val="uk-UA"/>
        </w:rPr>
        <w:t>асить всі навантаження на хребет.</w:t>
      </w:r>
    </w:p>
    <w:p w14:paraId="06F1146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 з дисками в з’єднанні хребців приймають участь зв’язки і міжхребцеві суглоби. Згідно Паризької анатомічної номенклатури в організмі дорослої людини налічується 796 зв’язок, які з’єднують між собою 206 кісток. З них н</w:t>
      </w:r>
      <w:r>
        <w:rPr>
          <w:sz w:val="28"/>
          <w:szCs w:val="28"/>
          <w:lang w:val="uk-UA"/>
        </w:rPr>
        <w:t>а хребет припадає 6 зв’язок. Вздовж всього хребта, спереду і ззаду тіл хребців від 1 шийного хребця до крижової кістки простягаються передня і задня поздовжні зв’язки. Між дужками хребців розміщені жовті зв’язки, які мають велику амплітуду розтяжіння і най</w:t>
      </w:r>
      <w:r>
        <w:rPr>
          <w:sz w:val="28"/>
          <w:szCs w:val="28"/>
          <w:lang w:val="uk-UA"/>
        </w:rPr>
        <w:t xml:space="preserve">більш міцні на розрив. Поперечні і остисті </w:t>
      </w:r>
      <w:r>
        <w:rPr>
          <w:sz w:val="28"/>
          <w:szCs w:val="28"/>
          <w:lang w:val="uk-UA"/>
        </w:rPr>
        <w:lastRenderedPageBreak/>
        <w:t>виростки з’єднані між собою міжпоперечними і міжостистими зв’язками, а над верхівками остистих виростків пролягає надостиста зв’язка.</w:t>
      </w:r>
    </w:p>
    <w:p w14:paraId="69A87E6B" w14:textId="77777777" w:rsidR="00000000" w:rsidRDefault="00AD0DBE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міжхребцеві диски, зв’язки, міжхребцеві суглоби разом з багатьма п</w:t>
      </w:r>
      <w:r>
        <w:rPr>
          <w:sz w:val="28"/>
          <w:szCs w:val="28"/>
          <w:lang w:val="uk-UA"/>
        </w:rPr>
        <w:t>оверхневими і глибокими, довгими і короткими м’язами спини забезпечують надійне з’єднання хребців і рухомість хребта в цілому в необхідних площинах: фронтальній, сагітальній, поперечній і вертикальній.</w:t>
      </w:r>
    </w:p>
    <w:p w14:paraId="0006C842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можна не згадати і про особливість кровопостачання </w:t>
      </w:r>
      <w:r>
        <w:rPr>
          <w:sz w:val="28"/>
          <w:szCs w:val="28"/>
          <w:lang w:val="uk-UA"/>
        </w:rPr>
        <w:t>хребта і спинного мозку, тому що даний факт відіграє значну роль в патогенезі захворювань хребта.</w:t>
      </w:r>
    </w:p>
    <w:p w14:paraId="1F3D495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Відомі дві вертебральні артерії, які відходять від підключичної артерії і проходять в кістковому каналі поперечних виростків хребців шийного відділу хребта.</w:t>
      </w:r>
    </w:p>
    <w:p w14:paraId="0D3385B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дамкевич довів наявність «великої спинальної артерії», що виходить на рівні УШ грудного сегмента і формує висхідну і низхідну гілки передньої спинномозкової артерії.</w:t>
      </w:r>
    </w:p>
    <w:p w14:paraId="0C9EAA2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Депрож-Готтерон (1955) виявив потужну артерію, яка бере початок від а.</w:t>
      </w:r>
      <w:r>
        <w:rPr>
          <w:sz w:val="28"/>
          <w:szCs w:val="28"/>
          <w:lang w:val="en-US"/>
        </w:rPr>
        <w:t>iliolumbalis</w:t>
      </w:r>
      <w:r>
        <w:rPr>
          <w:sz w:val="28"/>
          <w:szCs w:val="28"/>
          <w:lang w:val="uk-UA"/>
        </w:rPr>
        <w:t xml:space="preserve"> і підхо</w:t>
      </w:r>
      <w:r>
        <w:rPr>
          <w:sz w:val="28"/>
          <w:szCs w:val="28"/>
          <w:lang w:val="uk-UA"/>
        </w:rPr>
        <w:t xml:space="preserve">дить до хребта в складі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5-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1 корінців.</w:t>
      </w:r>
    </w:p>
    <w:p w14:paraId="3DF29C1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існують три басейни кровопостачання хребта і спинного мозку:</w:t>
      </w:r>
    </w:p>
    <w:p w14:paraId="1F5B1D3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верхній або шийний артеріальний басейн - а.</w:t>
      </w:r>
      <w:r>
        <w:rPr>
          <w:sz w:val="28"/>
          <w:szCs w:val="28"/>
          <w:lang w:val="en-US"/>
        </w:rPr>
        <w:t>vertebralis</w:t>
      </w:r>
      <w:r>
        <w:rPr>
          <w:sz w:val="28"/>
          <w:szCs w:val="28"/>
          <w:lang w:val="uk-UA"/>
        </w:rPr>
        <w:t>, яка забезпечує кровопостачання шийного відділу хребта;</w:t>
      </w:r>
    </w:p>
    <w:p w14:paraId="057C67F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або грудний артеріальн</w:t>
      </w:r>
      <w:r>
        <w:rPr>
          <w:sz w:val="28"/>
          <w:szCs w:val="28"/>
          <w:lang w:val="uk-UA"/>
        </w:rPr>
        <w:t>ий басейн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Adamkiewicz</w:t>
      </w:r>
      <w:r>
        <w:rPr>
          <w:sz w:val="28"/>
          <w:szCs w:val="28"/>
          <w:lang w:val="uk-UA"/>
        </w:rPr>
        <w:t>, забезпечує кровопостачання грудного і частково поперекового відділів хребта;</w:t>
      </w:r>
    </w:p>
    <w:p w14:paraId="10ACAC1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нижній або поперековий артеріальний басейн -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Desproges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en-US"/>
        </w:rPr>
        <w:t>Gotteroni</w:t>
      </w:r>
      <w:r>
        <w:rPr>
          <w:sz w:val="28"/>
          <w:szCs w:val="28"/>
          <w:lang w:val="uk-UA"/>
        </w:rPr>
        <w:t xml:space="preserve"> кровопостачає поперековий і крижовий відділи хребта.</w:t>
      </w:r>
    </w:p>
    <w:p w14:paraId="4B53E8B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Венозна система хребта не по</w:t>
      </w:r>
      <w:r>
        <w:rPr>
          <w:sz w:val="28"/>
          <w:szCs w:val="28"/>
          <w:lang w:val="uk-UA"/>
        </w:rPr>
        <w:t>вторює артеріальну. Система вен є автономною.</w:t>
      </w:r>
    </w:p>
    <w:p w14:paraId="6D14A5C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Існує внутрішнє венозне сплетення хребта, яке розташоване в </w:t>
      </w:r>
      <w:r>
        <w:rPr>
          <w:sz w:val="28"/>
          <w:szCs w:val="28"/>
          <w:lang w:val="uk-UA"/>
        </w:rPr>
        <w:lastRenderedPageBreak/>
        <w:t>епідуральному просторі і утворено 4 поздовжніми судинами з поперечними анастомозами, дві з яких формують переднє, а дві заднє поздовжнє внутрішнє вено</w:t>
      </w:r>
      <w:r>
        <w:rPr>
          <w:sz w:val="28"/>
          <w:szCs w:val="28"/>
          <w:lang w:val="uk-UA"/>
        </w:rPr>
        <w:t>зне сплетення.</w:t>
      </w:r>
    </w:p>
    <w:p w14:paraId="4C298F1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Зовнішнє венозне сплетення також складається з двох частин: одна розміщена на передній поверхні тіл хребців, а друга на задній поверхні дужок. Внутрішнє і зовнішнє венозні сплетення хребта анастомозують на рівні міжхребцевого отвору.</w:t>
      </w:r>
    </w:p>
    <w:p w14:paraId="7162B16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723DA78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Біо</w:t>
      </w:r>
      <w:r>
        <w:rPr>
          <w:sz w:val="28"/>
          <w:szCs w:val="28"/>
          <w:lang w:val="uk-UA"/>
        </w:rPr>
        <w:t>механіка хребта</w:t>
      </w:r>
    </w:p>
    <w:p w14:paraId="42507C2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24B787C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Встановлено, що формування функціональних параметрів біомеханічної системи «хребет» закладено в її специфічних структурно-функціональних елементах і їх властивостях як матеріалу і як конструкції.</w:t>
      </w:r>
    </w:p>
    <w:p w14:paraId="2FE0020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результаті біомеханічних досліджень хребт</w:t>
      </w:r>
      <w:r>
        <w:rPr>
          <w:sz w:val="28"/>
          <w:szCs w:val="28"/>
          <w:lang w:val="uk-UA"/>
        </w:rPr>
        <w:t>а можна дати таке визначення даному анатомічному об’єкту: ”Хребет людини є сегментна, відкрита, багатофункціональна, керована біомеханічна система, з складною ієрархічною організацією, що виражається в інтеграції взаємодії структурно-функціональних елемент</w:t>
      </w:r>
      <w:r>
        <w:rPr>
          <w:sz w:val="28"/>
          <w:szCs w:val="28"/>
          <w:lang w:val="uk-UA"/>
        </w:rPr>
        <w:t>ів і підсистем, які забезпечують стабільність параметрів функції опори, захисту і руху”.</w:t>
      </w:r>
    </w:p>
    <w:p w14:paraId="3FBABD9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 декілька теорій біомеханічної структури хребта, що забезпечує стабільність його функції. Однією із сучасних клініко-біомеханічних концепцій є чотирьохколонна ст</w:t>
      </w:r>
      <w:r>
        <w:rPr>
          <w:sz w:val="28"/>
          <w:szCs w:val="28"/>
          <w:lang w:val="uk-UA"/>
        </w:rPr>
        <w:t>руктурно-функціональна організація системи «хребет», яка відповідає принципам методології системного аналізу.</w:t>
      </w:r>
    </w:p>
    <w:p w14:paraId="7A08AED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3A28252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Етіологія остеохондрозу</w:t>
      </w:r>
    </w:p>
    <w:p w14:paraId="31271CA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4483A67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 тим, як перейти до етіології остеохондрозу хребта, необхідно зупинитись на одному з дегенеративно-дистрофічних</w:t>
      </w:r>
      <w:r>
        <w:rPr>
          <w:sz w:val="28"/>
          <w:szCs w:val="28"/>
          <w:lang w:val="uk-UA"/>
        </w:rPr>
        <w:t xml:space="preserve"> уражень хребта - </w:t>
      </w:r>
      <w:r>
        <w:rPr>
          <w:sz w:val="28"/>
          <w:szCs w:val="28"/>
          <w:lang w:val="uk-UA"/>
        </w:rPr>
        <w:lastRenderedPageBreak/>
        <w:t>спондильозі.</w:t>
      </w:r>
    </w:p>
    <w:p w14:paraId="0996BF2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Спондильоз виникає в процесі природного старіння організму. Цей процес починається з фіброзного кільця. Його колагенові волокна поступово відокремлюються від тіла хребця, що призводить до зменшення пружності диску, перевантаж</w:t>
      </w:r>
      <w:r>
        <w:rPr>
          <w:sz w:val="28"/>
          <w:szCs w:val="28"/>
          <w:lang w:val="uk-UA"/>
        </w:rPr>
        <w:t>ення передньої поздовжньої зв’язки, вип’ячування диску по зовнішній поверхні тіл хребців. В місцях прикріплення поздовжня зв’язка звапнюється, а на спондилограмах появляються характерні зміни у вигляді шипів, вусиків, клювоподібних розростань, тракційних ш</w:t>
      </w:r>
      <w:r>
        <w:rPr>
          <w:sz w:val="28"/>
          <w:szCs w:val="28"/>
          <w:lang w:val="uk-UA"/>
        </w:rPr>
        <w:t>пор, які часто між собою зрощуються з утворенням блоку. При спондильозі висота міжхребцевих дисків не змінена, в пульпозному ядрі немає чітких дегенеративних змін. Спондильоз рідко приводить до виникнення різкого болю.</w:t>
      </w:r>
    </w:p>
    <w:p w14:paraId="772F5E4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Зовсім протилежною постає проблема ет</w:t>
      </w:r>
      <w:r>
        <w:rPr>
          <w:sz w:val="28"/>
          <w:szCs w:val="28"/>
          <w:lang w:val="uk-UA"/>
        </w:rPr>
        <w:t>іології остеохондрозу хребта, яка і на сьогодні залишається складною і до кінця не вирішеною.</w:t>
      </w:r>
    </w:p>
    <w:p w14:paraId="6F3FDAD2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Юмашев Г.С. в своїй монографії “Остеохондроз</w:t>
      </w:r>
      <w:r>
        <w:rPr>
          <w:sz w:val="28"/>
          <w:szCs w:val="28"/>
        </w:rPr>
        <w:t xml:space="preserve"> позвоночника</w:t>
      </w:r>
      <w:r>
        <w:rPr>
          <w:sz w:val="28"/>
          <w:szCs w:val="28"/>
          <w:lang w:val="uk-UA"/>
        </w:rPr>
        <w:t>” приводить цілий ряд теорій, які претендують на з’ясування причини виникнення остеохондрозу. Серед них а</w:t>
      </w:r>
      <w:r>
        <w:rPr>
          <w:sz w:val="28"/>
          <w:szCs w:val="28"/>
          <w:lang w:val="uk-UA"/>
        </w:rPr>
        <w:t>ктуальне значення мають три теорії.</w:t>
      </w:r>
    </w:p>
    <w:p w14:paraId="7FBAAA30" w14:textId="77777777" w:rsidR="00000000" w:rsidRDefault="00AD0DBE">
      <w:pPr>
        <w:pStyle w:val="3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Автоімунна теорія. Пояснює причину виникнення остеохондрозу автоімунними змінами в організмі. І дійсно в крові хворих знаходять антитіла, які взаємодіють з антигенами тканини диска.</w:t>
      </w:r>
    </w:p>
    <w:p w14:paraId="371FF60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Травматична теорія. Остеохондроз наста</w:t>
      </w:r>
      <w:r>
        <w:rPr>
          <w:sz w:val="28"/>
          <w:szCs w:val="28"/>
          <w:lang w:val="uk-UA"/>
        </w:rPr>
        <w:t>є внаслідок механічного фактору. Дана теорія признана більшістю спеціалістів. За даними деяких авторів доля травматичного фактору в етіології остеохондрозу складає 80%. Роль травми у виникненні остеохондрозу доказана експериментально.</w:t>
      </w:r>
    </w:p>
    <w:p w14:paraId="602EA82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Поліетіологічна теорі</w:t>
      </w:r>
      <w:r>
        <w:rPr>
          <w:sz w:val="28"/>
          <w:szCs w:val="28"/>
          <w:lang w:val="uk-UA"/>
        </w:rPr>
        <w:t>я. Недосконалість всіх існуючих теорій, відсутність всебічної аргументації причини виникнення остеохондрозу визначила прихильників поліетіологічної теорії. Її розділяють визначні вчені сучасності, такі як КоржО.О., Юмашев Г.С., Хвисюк М.І., та інші. Автори</w:t>
      </w:r>
      <w:r>
        <w:rPr>
          <w:sz w:val="28"/>
          <w:szCs w:val="28"/>
          <w:lang w:val="uk-UA"/>
        </w:rPr>
        <w:t xml:space="preserve"> розглядають остеохондроз як поліетіологічне, але монопатогенетичне захворювання, клінічні </w:t>
      </w:r>
      <w:r>
        <w:rPr>
          <w:sz w:val="28"/>
          <w:szCs w:val="28"/>
          <w:lang w:val="uk-UA"/>
        </w:rPr>
        <w:lastRenderedPageBreak/>
        <w:t>прояви якого визначаються конкретною ситуацією.</w:t>
      </w:r>
    </w:p>
    <w:p w14:paraId="78F70902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38218E2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Патогенез остеохондрозу</w:t>
      </w:r>
    </w:p>
    <w:p w14:paraId="7A586FA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2DC1081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причину остеохондрозу не завжди вдається встановити, то механізм розвитку захворюва</w:t>
      </w:r>
      <w:r>
        <w:rPr>
          <w:sz w:val="28"/>
          <w:szCs w:val="28"/>
          <w:lang w:val="uk-UA"/>
        </w:rPr>
        <w:t>ння (генез) досить добре вивчений.</w:t>
      </w:r>
    </w:p>
    <w:p w14:paraId="615FC50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Остеохондроз хребта починається з пульпозного ядра. В основі цього процесу лежать біохімічні порушення. Остеохондроз виникає внаслідок порушення рівноваги між процесами біосинтезу і руйнування важливих функціональних комп</w:t>
      </w:r>
      <w:r>
        <w:rPr>
          <w:sz w:val="28"/>
          <w:szCs w:val="28"/>
          <w:lang w:val="uk-UA"/>
        </w:rPr>
        <w:t>онентів сполучної тканини. Під час фізичного перенапруження, збільшується навантаження на міжхребцеві диски, посилюється обмін речовин в дисках. Разом з тим до диску поступає більша кількість ферментів в тому числі гіалуронідази, яка змінює властивості гіа</w:t>
      </w:r>
      <w:r>
        <w:rPr>
          <w:sz w:val="28"/>
          <w:szCs w:val="28"/>
          <w:lang w:val="uk-UA"/>
        </w:rPr>
        <w:t>луронової кислоти. Остання притягує у великій кількості до гідрофільного диску рідину, ядро розбухає, зменшуються його амортизуючі властивості. Після перевантажень змінені молекули гіалуронової кислоти залишаються в пульпозному ядрі, підтримуючи його гідро</w:t>
      </w:r>
      <w:r>
        <w:rPr>
          <w:sz w:val="28"/>
          <w:szCs w:val="28"/>
          <w:lang w:val="uk-UA"/>
        </w:rPr>
        <w:t>фільність і внутрішньодисковий тиск. Виникає типовий автоімунний запальний процес. Циклічні навантаження або різка одномоментна дія сили призводять до тріщин фіброзного кільця. В розриви проникає пульпозне ядро, яке деформується, втрачає свої буферні, амор</w:t>
      </w:r>
      <w:r>
        <w:rPr>
          <w:sz w:val="28"/>
          <w:szCs w:val="28"/>
          <w:lang w:val="uk-UA"/>
        </w:rPr>
        <w:t>тизуючі властивості. Сили навантаження передаються безпосередньо через фіброзне кільце на тіло хребця. Пульпозне ядро зморщується, диск втрачає пружність, зтончується. Тіла хребців зближуються, збільшується навантаження на суглоби. Патологічний процес на ц</w:t>
      </w:r>
      <w:r>
        <w:rPr>
          <w:sz w:val="28"/>
          <w:szCs w:val="28"/>
          <w:lang w:val="uk-UA"/>
        </w:rPr>
        <w:t>ьому може закінчитись з наступним розвитком спондилоартрозу.</w:t>
      </w:r>
    </w:p>
    <w:p w14:paraId="321573C2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Повторні навантаження можуть привести до нових, глибших розривів. Пульпозне ядро просувається до краю фіброзного кільця, виникає протрузія диску. Якщо тріщина виникла в напрямку до переду, то ост</w:t>
      </w:r>
      <w:r>
        <w:rPr>
          <w:sz w:val="28"/>
          <w:szCs w:val="28"/>
          <w:lang w:val="uk-UA"/>
        </w:rPr>
        <w:t xml:space="preserve">еохондроз перебігає </w:t>
      </w:r>
      <w:r>
        <w:rPr>
          <w:sz w:val="28"/>
          <w:szCs w:val="28"/>
          <w:lang w:val="uk-UA"/>
        </w:rPr>
        <w:lastRenderedPageBreak/>
        <w:t>без виражених симптомів. Якщо тріщина фіброзного кільця утворюється в напрямку до спинного мозку і його елементів, то захворювання супроводжується неврологічними симптомами.</w:t>
      </w:r>
    </w:p>
    <w:p w14:paraId="7C069C62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Явище, коли пульпозне ядро ще не розірвало поздовжню зв’язку і</w:t>
      </w:r>
      <w:r>
        <w:rPr>
          <w:sz w:val="28"/>
          <w:szCs w:val="28"/>
          <w:lang w:val="uk-UA"/>
        </w:rPr>
        <w:t xml:space="preserve"> знаходиться в межах фіброзного кільця, називається протрузією диску. Коли пульпозне ядро, розірвавши поздовжню зв’язку виходить за межі фіброзного кільця, називається грижою диску. Якщо пульпозне ядро проникає через замикаючі пластинки в тіла сусідніх хре</w:t>
      </w:r>
      <w:r>
        <w:rPr>
          <w:sz w:val="28"/>
          <w:szCs w:val="28"/>
          <w:lang w:val="uk-UA"/>
        </w:rPr>
        <w:t>бців, називається грижою Шморля.</w:t>
      </w:r>
    </w:p>
    <w:p w14:paraId="24AA63A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Осна А.І. (1973) в патогенезі остеохондрозу виділяє 4 стадії:.</w:t>
      </w:r>
    </w:p>
    <w:p w14:paraId="37BE91E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стадія - дискалгії. Знижується пружність і гідрофільність пульпозного ядра, його внутрішньодискове переміщення, подразнення нервових закінчень фіброзного кільця</w:t>
      </w:r>
      <w:r>
        <w:rPr>
          <w:sz w:val="28"/>
          <w:szCs w:val="28"/>
          <w:lang w:val="uk-UA"/>
        </w:rPr>
        <w:t>, поява функціонального блоку.</w:t>
      </w:r>
    </w:p>
    <w:p w14:paraId="24F1262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стадія - протрузії. Появляються тріщини фіброзного кільця, сегментарна нестабільність, міотонічні реакції, вип’ячування пульпозного ядра через поздовжню зв’язку, лістез.</w:t>
      </w:r>
    </w:p>
    <w:p w14:paraId="5250DBE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стадія - грижі. Розривається фіброзне кільце і поздовжн</w:t>
      </w:r>
      <w:r>
        <w:rPr>
          <w:sz w:val="28"/>
          <w:szCs w:val="28"/>
          <w:lang w:val="uk-UA"/>
        </w:rPr>
        <w:t>я зв’язка, пуьпозне ядро випадає в канал хребта, відбувається компресія нервових корінців і судин, виникають рубцево-злукові процеси в оболонках спинного мозку.</w:t>
      </w:r>
    </w:p>
    <w:p w14:paraId="031179A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стадія - спондилоартрозу. Дегенеративно-дистрофічний процес переходить на суглоби, грижа диску </w:t>
      </w:r>
      <w:r>
        <w:rPr>
          <w:sz w:val="28"/>
          <w:szCs w:val="28"/>
          <w:lang w:val="uk-UA"/>
        </w:rPr>
        <w:t>секвеструється, виникають значні неврологічні розлади.</w:t>
      </w:r>
    </w:p>
    <w:p w14:paraId="5073ABE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00962F9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Клініка остеохондрозу</w:t>
      </w:r>
    </w:p>
    <w:p w14:paraId="1CAC4B3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18CF0A0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 Остеохондроз шийного відділу хребта.</w:t>
      </w:r>
    </w:p>
    <w:p w14:paraId="59C15E1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 Рефлекторні синдроми. До них відносяться:</w:t>
      </w:r>
    </w:p>
    <w:p w14:paraId="6A44685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.Цервікальна міальгія. Проявляється болями м’язів шиї у вигляді “прострілів”, обмеженням </w:t>
      </w:r>
      <w:r>
        <w:rPr>
          <w:sz w:val="28"/>
          <w:szCs w:val="28"/>
          <w:lang w:val="uk-UA"/>
        </w:rPr>
        <w:t xml:space="preserve">рухів голови, потріскуванням в шийному відділі </w:t>
      </w:r>
      <w:r>
        <w:rPr>
          <w:sz w:val="28"/>
          <w:szCs w:val="28"/>
          <w:lang w:val="uk-UA"/>
        </w:rPr>
        <w:lastRenderedPageBreak/>
        <w:t>хребта.</w:t>
      </w:r>
    </w:p>
    <w:p w14:paraId="5D64E0F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Цервікальна дискалгія. Біль глибокий, стає постійним. Рухи в шийному відділі хребта різко обмежені, м’язи напружені. При пальпації біль в паравертебральних точках і остистих виростках.</w:t>
      </w:r>
    </w:p>
    <w:p w14:paraId="02178FD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.Синдром пере</w:t>
      </w:r>
      <w:r>
        <w:rPr>
          <w:sz w:val="28"/>
          <w:szCs w:val="28"/>
          <w:lang w:val="uk-UA"/>
        </w:rPr>
        <w:t>днього драбинчастого м’язу. Супроводжується симптомами здавлення нервового стовбура плечового сплетення. Біль в шиї, обмеження рухів, голова нахилена в здорову сторону. Біль розповсюджується на плечовий пояс і грудну клітку.</w:t>
      </w:r>
    </w:p>
    <w:p w14:paraId="5CF60DB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Плечо-лопатковий периартроз. </w:t>
      </w:r>
      <w:r>
        <w:rPr>
          <w:sz w:val="28"/>
          <w:szCs w:val="28"/>
          <w:lang w:val="uk-UA"/>
        </w:rPr>
        <w:t>Виникають болі в плечовому суглобі і верхній кінцівці ниючого характеру, які турбують вночі, обмеження рухів кінцівки, особливо відведення.</w:t>
      </w:r>
    </w:p>
    <w:p w14:paraId="6678DA7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.Синдром Стейнброкера або синдром “плече-рука”. Наявний нестерпний біль в плечовому суглобі з іррадіацією в кисть і </w:t>
      </w:r>
      <w:r>
        <w:rPr>
          <w:sz w:val="28"/>
          <w:szCs w:val="28"/>
          <w:lang w:val="uk-UA"/>
        </w:rPr>
        <w:t>шию. Верхня кінцівка фіксована в положенні приведення, виникає атрофія дельтовидного м’яза. На рентгенографії плечового суглоба явища деформуючого артрозу.</w:t>
      </w:r>
    </w:p>
    <w:p w14:paraId="4561951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П. Корінцеві синдроми. Ці неврологічні розлади пов’язані з компресією корінців грижовими елементами </w:t>
      </w:r>
      <w:r>
        <w:rPr>
          <w:sz w:val="28"/>
          <w:szCs w:val="28"/>
          <w:lang w:val="uk-UA"/>
        </w:rPr>
        <w:t>диску. Вони характеризуються болем і гіпестезією в корінцевій зоні відповідного дерматома, гіпотрофією і слабістю м’язів, зниженням або випадінням сухожильних рефлексів, парестезіями. Найбільш частим є ураження корінців С6-С7. В даному випадку виникає біль</w:t>
      </w:r>
      <w:r>
        <w:rPr>
          <w:sz w:val="28"/>
          <w:szCs w:val="28"/>
          <w:lang w:val="uk-UA"/>
        </w:rPr>
        <w:t xml:space="preserve"> від шиї і лопатки по зовнішній поверхні плеча і передпліччя до 1-2 пальців кисті. Відмічаються парестезії, гіпестезія в дерматомі С6-С7, слабість двоголового м’яза, зниження або відсутність згинального ліктьового рефлексу з сухожилку трьохголового м’яза.</w:t>
      </w:r>
    </w:p>
    <w:p w14:paraId="4BA1845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Ш. Судинні спинальні синдроми.</w:t>
      </w:r>
      <w:r>
        <w:rPr>
          <w:sz w:val="28"/>
          <w:szCs w:val="28"/>
          <w:lang w:val="uk-UA"/>
        </w:rPr>
        <w:tab/>
        <w:t>За своєю суттю це рефлекторні і компресійні синдроми з черепно-мозковими і вісцеральними розладами. При компресії вертебральних артерій в кістковому каналі, невідповідність їх калібру, травматизації симпатичного сплетення, ро</w:t>
      </w:r>
      <w:r>
        <w:rPr>
          <w:sz w:val="28"/>
          <w:szCs w:val="28"/>
          <w:lang w:val="uk-UA"/>
        </w:rPr>
        <w:t>звиваються нейросудинні порушення.</w:t>
      </w:r>
    </w:p>
    <w:p w14:paraId="0E5F20E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Найбільш розповсюджений синдром вертебральної артерії або вертебро-базилярний синдром, для якого характерні біль в потиличній ділянці, вазомоторні розлади, шум у вухах, головокружіння.</w:t>
      </w:r>
    </w:p>
    <w:p w14:paraId="727D035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ІУ. Вісцеральні синдроми.</w:t>
      </w:r>
      <w:r>
        <w:rPr>
          <w:sz w:val="28"/>
          <w:szCs w:val="28"/>
          <w:lang w:val="uk-UA"/>
        </w:rPr>
        <w:tab/>
        <w:t>Найбільш ш</w:t>
      </w:r>
      <w:r>
        <w:rPr>
          <w:sz w:val="28"/>
          <w:szCs w:val="28"/>
          <w:lang w:val="uk-UA"/>
        </w:rPr>
        <w:t>ироко висвітлений в літературі кардіальний синдром або шийна стенокардія. Багатьма авторами вже доказаний зв’язок серцевих розладів з шийним остеохондрозом. Патогенез больового синдрому в ділянці серця при остеохондрозі дуже складний. Мають значення при ць</w:t>
      </w:r>
      <w:r>
        <w:rPr>
          <w:sz w:val="28"/>
          <w:szCs w:val="28"/>
          <w:lang w:val="uk-UA"/>
        </w:rPr>
        <w:t>ому вторинні патологічні зміни шийних симпатичних вузлів, які впливають на іннервацію серця.</w:t>
      </w:r>
    </w:p>
    <w:p w14:paraId="40F63C3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Б. Остеохондроз грудного відділу хребта.</w:t>
      </w:r>
    </w:p>
    <w:p w14:paraId="4171879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фізіологічним кіфозом в грудному відділі хребта основна доля сил навантаження приходиться на передні структури</w:t>
      </w:r>
      <w:r>
        <w:rPr>
          <w:sz w:val="28"/>
          <w:szCs w:val="28"/>
          <w:lang w:val="uk-UA"/>
        </w:rPr>
        <w:t xml:space="preserve"> хребта, тому при остеохондрозі даної локалізації найбільш характерні передні і бокові протрузії і грижі диску. Протрузія чи пролапс пульпозного ядра спереду або збоку від каналу хребта перебігають майже безсимптомно, тому що виключається можливість вертеб</w:t>
      </w:r>
      <w:r>
        <w:rPr>
          <w:sz w:val="28"/>
          <w:szCs w:val="28"/>
          <w:lang w:val="uk-UA"/>
        </w:rPr>
        <w:t>ро-медулярного конфлікту.</w:t>
      </w:r>
    </w:p>
    <w:p w14:paraId="3B6C664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Задні протрузії і грижі диску в грудному відділі зустрічаються рідко. Частіше всього локалізуються у міжхребцевих дисках ХІ-ХП сегментів. Крім статичних розладів, спостерігаються подразнення маси еферентних волокон, які проявляють</w:t>
      </w:r>
      <w:r>
        <w:rPr>
          <w:sz w:val="28"/>
          <w:szCs w:val="28"/>
          <w:lang w:val="uk-UA"/>
        </w:rPr>
        <w:t>ся вазомоторними вегетативними і трофічними змінами. Пацієнти в основному страждають вісцеральними реакціями і довго лікуються у терапевтів.</w:t>
      </w:r>
    </w:p>
    <w:p w14:paraId="489BABB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Дуже характерна, так звана, міжлопаткова симпаталгія, яка супроводжується пекучим, ниючим або тупим болем між лопат</w:t>
      </w:r>
      <w:r>
        <w:rPr>
          <w:sz w:val="28"/>
          <w:szCs w:val="28"/>
          <w:lang w:val="uk-UA"/>
        </w:rPr>
        <w:t>ками. Може виникати псевдостенокардія. Нерідко такі приступи приймають за астму. Спостерігаються також болі в животі, печія, розлади органів травлення аж до “гострого живота”. Болі в правому міжребір’ї заставляють лікарів шукати захворювання печінки і ліку</w:t>
      </w:r>
      <w:r>
        <w:rPr>
          <w:sz w:val="28"/>
          <w:szCs w:val="28"/>
          <w:lang w:val="uk-UA"/>
        </w:rPr>
        <w:t>ють хворих, звичайно, безуспішно.</w:t>
      </w:r>
    </w:p>
    <w:p w14:paraId="171899F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Рентгенологічна картина має наступні ознаки:</w:t>
      </w:r>
    </w:p>
    <w:p w14:paraId="25D6D7C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а) сколіоз;</w:t>
      </w:r>
    </w:p>
    <w:p w14:paraId="3E2067E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збільшення фізіологічного кіфозу;</w:t>
      </w:r>
    </w:p>
    <w:p w14:paraId="7C3EB96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зменшення висоти дисків;</w:t>
      </w:r>
    </w:p>
    <w:p w14:paraId="0D5B458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склероз замикальних пластин хребців;</w:t>
      </w:r>
    </w:p>
    <w:p w14:paraId="01877DB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передні і бокові остеофіти;</w:t>
      </w:r>
    </w:p>
    <w:p w14:paraId="45EE093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е) хрящові вдавлення в тіла х</w:t>
      </w:r>
      <w:r>
        <w:rPr>
          <w:sz w:val="28"/>
          <w:szCs w:val="28"/>
          <w:lang w:val="uk-UA"/>
        </w:rPr>
        <w:t>ребців (грижі Шморля).</w:t>
      </w:r>
    </w:p>
    <w:p w14:paraId="57E3ED2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Нерідко звичайних спондилограм буває недостатньо і приходиться виконувати контрастні дослідження - епідуральну або мієлографію, КТ.</w:t>
      </w:r>
    </w:p>
    <w:p w14:paraId="5E0EC21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В.Остеохондроз поперекового відділу хребта.</w:t>
      </w:r>
    </w:p>
    <w:p w14:paraId="7739F2E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.Рефлекторні синдроми.</w:t>
      </w:r>
    </w:p>
    <w:p w14:paraId="052796D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.Люмбаго. Гостро виникаючий сильн</w:t>
      </w:r>
      <w:r>
        <w:rPr>
          <w:sz w:val="28"/>
          <w:szCs w:val="28"/>
          <w:lang w:val="uk-UA"/>
        </w:rPr>
        <w:t>ий біль в попереку, який ще називають “простріл”. Люмбаго є першою клінічною ознакою остеохондрозу. Виникає раптово, частіше при незручних рухах, згинанні. Потерпілий замирає на місці, вкривається холодним потом внаслідок гострого, пекучого, розпираючого б</w:t>
      </w:r>
      <w:r>
        <w:rPr>
          <w:sz w:val="28"/>
          <w:szCs w:val="28"/>
          <w:lang w:val="uk-UA"/>
        </w:rPr>
        <w:t>олю. Біль захоплює всю поперекову ділянку, віддає в грудну клітку, вниз живота. Хворий безпомічний, у вимушеному положенні від 30 хв. до декількох годин. Потім біль зменшується і через 3-5 днів зникає.</w:t>
      </w:r>
    </w:p>
    <w:p w14:paraId="5AD2FF7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Об’єктивно знаходимо різке напруження паравертебральни</w:t>
      </w:r>
      <w:r>
        <w:rPr>
          <w:sz w:val="28"/>
          <w:szCs w:val="28"/>
          <w:lang w:val="uk-UA"/>
        </w:rPr>
        <w:t>х м’язів, випрямлення поперекового лордозу, анталгічний сколіоз.</w:t>
      </w:r>
    </w:p>
    <w:p w14:paraId="6B9E482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пальпації різкий біль в ділянці паравертебральних точок і остистих виростків. Так починається остеохондроз у 54,5% пацієнтів.</w:t>
      </w:r>
    </w:p>
    <w:p w14:paraId="3242B93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Причина люмбаго є защемлення пульпозного ядра в тріщині фібро</w:t>
      </w:r>
      <w:r>
        <w:rPr>
          <w:sz w:val="28"/>
          <w:szCs w:val="28"/>
          <w:lang w:val="uk-UA"/>
        </w:rPr>
        <w:t>зного кільця.</w:t>
      </w:r>
    </w:p>
    <w:p w14:paraId="44C7491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.Люмбалгія. Підгострий чи хронічний біль в попереку зумовлений дегенеративно-дистрофічними змінами в хребті. Так клінічно проявляється поперековий остеохондроз другої половини пацієнтів. Люмбалгія починається, як правило, після різкого навант</w:t>
      </w:r>
      <w:r>
        <w:rPr>
          <w:sz w:val="28"/>
          <w:szCs w:val="28"/>
          <w:lang w:val="uk-UA"/>
        </w:rPr>
        <w:t xml:space="preserve">аження, травми, систематичної фізичної перевтоми. Часто про ці моменти хворі забувають, тому важливий ретельний </w:t>
      </w:r>
      <w:r>
        <w:rPr>
          <w:sz w:val="28"/>
          <w:szCs w:val="28"/>
          <w:lang w:val="uk-UA"/>
        </w:rPr>
        <w:lastRenderedPageBreak/>
        <w:t>анамнез.</w:t>
      </w:r>
    </w:p>
    <w:p w14:paraId="2C4CE63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 посилюється, але терпимий. Хворі самостійно ходять, виконують якусь роботу. Їм важко згинатись, ще важче розігнутись. В ліжку хвор</w:t>
      </w:r>
      <w:r>
        <w:rPr>
          <w:sz w:val="28"/>
          <w:szCs w:val="28"/>
          <w:lang w:val="uk-UA"/>
        </w:rPr>
        <w:t>і вибирають найбільш вигідну позицію. Біль посилюється при кашлі, чиханні, напружені м’язів хребта.</w:t>
      </w:r>
    </w:p>
    <w:p w14:paraId="1D283EB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Люмбалгія може продовжуватись від декількох тижнів до 5-7 років. Періоди загострень змінюються періодами ремісій.</w:t>
      </w:r>
    </w:p>
    <w:p w14:paraId="2BFAECE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Механізм виникнення люмбалгії зумовлений </w:t>
      </w:r>
      <w:r>
        <w:rPr>
          <w:sz w:val="28"/>
          <w:szCs w:val="28"/>
          <w:lang w:val="uk-UA"/>
        </w:rPr>
        <w:t>подальшими дегенеративними змінами диска і пов’язаний з протрузією і подразненням нервових структур.</w:t>
      </w:r>
    </w:p>
    <w:p w14:paraId="545F9F3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.Люмбоішіалія. Проявляється вираженими болями в попереку, які розповсюджуються частіше на одну нижню кінцівку. Болі більш інтенсивні, ніж при люмбалгії, і </w:t>
      </w:r>
      <w:r>
        <w:rPr>
          <w:sz w:val="28"/>
          <w:szCs w:val="28"/>
          <w:lang w:val="uk-UA"/>
        </w:rPr>
        <w:t>носять склеротомний характер. Виділяють судинну і міодистрофічну форми люмбоішіалгії. При обстеженні хворих визначається велика кількість вегетативних розладів, наявні анталгічні деформації хребта.</w:t>
      </w:r>
    </w:p>
    <w:p w14:paraId="736B71B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Причиною люмбоішіалгії є іритація больових подразнень і ве</w:t>
      </w:r>
      <w:r>
        <w:rPr>
          <w:sz w:val="28"/>
          <w:szCs w:val="28"/>
          <w:lang w:val="uk-UA"/>
        </w:rPr>
        <w:t>гетативних судинних розладів внаслідок дегенеративних процесів у диску.</w:t>
      </w:r>
    </w:p>
    <w:p w14:paraId="7BF59167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П. Корінцеві синдроми.</w:t>
      </w:r>
    </w:p>
    <w:p w14:paraId="16D8113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.Больовий синдром. Частіше виникає раптово при піднятті важких предметів у зігнутому положенні, різких рухах. Біль зумовлений механічним тиском пульпозного ядра </w:t>
      </w:r>
      <w:r>
        <w:rPr>
          <w:sz w:val="28"/>
          <w:szCs w:val="28"/>
          <w:lang w:val="uk-UA"/>
        </w:rPr>
        <w:t>на чутливий задній корінець. В результаті компресії порушується кровообіг, виникає венозний застій, набряк і асептичне запалення.</w:t>
      </w:r>
    </w:p>
    <w:p w14:paraId="7A19E52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.Розлади чутливості. Проявляються частіше у вигляді гіпестезії у відповідному дерматомі і супроводжуються парестезіями (онімін</w:t>
      </w:r>
      <w:r>
        <w:rPr>
          <w:sz w:val="28"/>
          <w:szCs w:val="28"/>
          <w:lang w:val="uk-UA"/>
        </w:rPr>
        <w:t>ням, повзанням мурашок і т.ін.). Можливе підвищення чутливості - гіперестезія або повна відсутність її - анестезія.</w:t>
      </w:r>
    </w:p>
    <w:p w14:paraId="4E79693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 Симптоми натяжіння. Позитивні симптоми:</w:t>
      </w:r>
    </w:p>
    <w:p w14:paraId="22C5CDE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Ласега (в положенні на спині підняття випрямленої нижньої кінцівки </w:t>
      </w:r>
      <w:r>
        <w:rPr>
          <w:sz w:val="28"/>
          <w:szCs w:val="28"/>
          <w:lang w:val="uk-UA"/>
        </w:rPr>
        <w:lastRenderedPageBreak/>
        <w:t>викликає біль);</w:t>
      </w:r>
    </w:p>
    <w:p w14:paraId="1979D55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Васермана (в по</w:t>
      </w:r>
      <w:r>
        <w:rPr>
          <w:sz w:val="28"/>
          <w:szCs w:val="28"/>
          <w:lang w:val="uk-UA"/>
        </w:rPr>
        <w:t>ложенні на животі розгинання стегна викликає різкий біль);</w:t>
      </w:r>
    </w:p>
    <w:p w14:paraId="71FB299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Нері (в лежачому або сидячому положенні згинання голови супроводжується болями в хребті);</w:t>
      </w:r>
    </w:p>
    <w:p w14:paraId="4B76CF9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Дежеріна (біль при кашлі, напруженні, чиханні, пов’язаний з підвищенням лікворного тиску);</w:t>
      </w:r>
    </w:p>
    <w:p w14:paraId="28075A0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Мацкевича ( в по</w:t>
      </w:r>
      <w:r>
        <w:rPr>
          <w:sz w:val="28"/>
          <w:szCs w:val="28"/>
          <w:lang w:val="uk-UA"/>
        </w:rPr>
        <w:t>ложенні на животі згинання гомілки в колінному суглобі викликає біль на передній поверхні стегна);</w:t>
      </w:r>
    </w:p>
    <w:p w14:paraId="3D15ADE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.Сухожильні рефлекси. При остеохондрозі хребта в Ш-ІУ стадії виникає ригідність або випадіння сухожильних рефлексів в залежності від рівня ураження.</w:t>
      </w:r>
    </w:p>
    <w:p w14:paraId="03BCB42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.Синдром</w:t>
      </w:r>
      <w:r>
        <w:rPr>
          <w:sz w:val="28"/>
          <w:szCs w:val="28"/>
          <w:lang w:val="uk-UA"/>
        </w:rPr>
        <w:t xml:space="preserve"> рефлекторно-тонічного захисту. Є постійним при остеохондрозі і наявні:</w:t>
      </w:r>
    </w:p>
    <w:p w14:paraId="7958427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згладженість або випрямлення поперекового лордозу;</w:t>
      </w:r>
    </w:p>
    <w:p w14:paraId="49F9AFB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напруження паравертебральних м’язів;</w:t>
      </w:r>
    </w:p>
    <w:p w14:paraId="0AD697B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анталгічний сколіоз (гомолатеральний, гетеролатеральний (випуклість в здорову сторону), альтерну</w:t>
      </w:r>
      <w:r>
        <w:rPr>
          <w:sz w:val="28"/>
          <w:szCs w:val="28"/>
          <w:lang w:val="uk-UA"/>
        </w:rPr>
        <w:t>ючий.</w:t>
      </w:r>
    </w:p>
    <w:p w14:paraId="6585E1C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звичайних спондилограмах відмічається виправлення поперекового лордозу, звуження міжхребцевого простору на рівні ураження, анталгічний сколіоз.</w:t>
      </w:r>
    </w:p>
    <w:p w14:paraId="5C32600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виявлення сегментарної нестабільності необхідна функціональна спондилографія в положенні згинання і</w:t>
      </w:r>
      <w:r>
        <w:rPr>
          <w:sz w:val="28"/>
          <w:szCs w:val="28"/>
          <w:lang w:val="uk-UA"/>
        </w:rPr>
        <w:t xml:space="preserve"> розгинання. Нестабільним сегментом вважається зміщення сусідніх тіл більше 3 мм у вигляді антелістезу або ретролістезу.</w:t>
      </w:r>
    </w:p>
    <w:p w14:paraId="139B189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верифікації наявності грижі диску часто необхідно виконати контрастні дослідження (епідурографію, мієлографію, дискографію) або КТ.</w:t>
      </w:r>
    </w:p>
    <w:p w14:paraId="400AC167" w14:textId="77777777" w:rsidR="00000000" w:rsidRDefault="00AD0DBE">
      <w:pPr>
        <w:spacing w:line="360" w:lineRule="auto"/>
        <w:ind w:firstLine="709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артроз синдром хребет остеохондроз</w:t>
      </w:r>
    </w:p>
    <w:p w14:paraId="77AA6BE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Консервативні методи лікування</w:t>
      </w:r>
    </w:p>
    <w:p w14:paraId="5FF959F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7BFC969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Лікування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стадії остеохондрозу.</w:t>
      </w:r>
    </w:p>
    <w:p w14:paraId="242929F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гострому періоді спокій, розвантаження ураженого сегменту шляхом тракційної терапії для зменшення внутрішньодискового тиску, набряку.</w:t>
      </w:r>
    </w:p>
    <w:p w14:paraId="5A3BDB2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Блокади - корі</w:t>
      </w:r>
      <w:r>
        <w:rPr>
          <w:sz w:val="28"/>
          <w:szCs w:val="28"/>
          <w:lang w:val="uk-UA"/>
        </w:rPr>
        <w:t>нцеві, артикулярні, епідуральні з глюкокортикоїдами.</w:t>
      </w:r>
    </w:p>
    <w:p w14:paraId="4553024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Судинна терапія - актове гін, серміон, в/в крапельно.</w:t>
      </w:r>
    </w:p>
    <w:p w14:paraId="1C8BC7A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Вітамінотерапія - група В.</w:t>
      </w:r>
    </w:p>
    <w:p w14:paraId="3976DAF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Протизапальна терапія - реопірин, індометацин, діклоберл, наклофен.</w:t>
      </w:r>
    </w:p>
    <w:p w14:paraId="1FBAD6E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Масаж, ЛФК, ультразвук, магнітотерапія, радонові, хвой</w:t>
      </w:r>
      <w:r>
        <w:rPr>
          <w:sz w:val="28"/>
          <w:szCs w:val="28"/>
          <w:lang w:val="uk-UA"/>
        </w:rPr>
        <w:t>ні, сольові, сірководневі ванни.</w:t>
      </w:r>
    </w:p>
    <w:p w14:paraId="5DD4077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період ремісії при відсутності сегментарної нестабільності в І-П стадії остеохондрозу показана мануальна терапія.</w:t>
      </w:r>
    </w:p>
    <w:p w14:paraId="2A2FDB2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стихання болю призначають трофічні середники і стимулюючу терапію. Це ультразвук, теплові процедури, </w:t>
      </w:r>
      <w:r>
        <w:rPr>
          <w:sz w:val="28"/>
          <w:szCs w:val="28"/>
          <w:lang w:val="uk-UA"/>
        </w:rPr>
        <w:t>УВЧ. Покращення стає через 2-3 тижні. Загоєння тріщини є завжди, але це тимчасове явище, тому що остеохондроз залишається. Необхідно продовжувати лікування.</w:t>
      </w:r>
    </w:p>
    <w:p w14:paraId="08F7C02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Лікування П стадії остеохондрозу.</w:t>
      </w:r>
    </w:p>
    <w:p w14:paraId="2393BFE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Головна мета - зняти міотонічні реакції і пов’язані з ними функці</w:t>
      </w:r>
      <w:r>
        <w:rPr>
          <w:sz w:val="28"/>
          <w:szCs w:val="28"/>
          <w:lang w:val="uk-UA"/>
        </w:rPr>
        <w:t>ональні блокади.</w:t>
      </w:r>
    </w:p>
    <w:p w14:paraId="763701E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Мануальна терапія. Зменшує міотонічні реакції, але запальний процес залишається. Перед мануальною терапією необхідна добра релаксація м’язів. Самі маніпуляції повинні відповідати характеру функціональних блокад: флексійні або екстензійні.</w:t>
      </w:r>
    </w:p>
    <w:p w14:paraId="3750B8B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Лікувальні блокади з кортикостероїдами, які діють і на судини, і на запалення, і на м’язи. Краще сакральні епідуральні блокади, які блокують рецепцію з диска.</w:t>
      </w:r>
    </w:p>
    <w:p w14:paraId="2ECBD89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Тракційна терапія, яка прискорює і закріплює досягнутий ефект.</w:t>
      </w:r>
    </w:p>
    <w:p w14:paraId="5D40FFF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Антидисциркуляторна терапія. Для з</w:t>
      </w:r>
      <w:r>
        <w:rPr>
          <w:sz w:val="28"/>
          <w:szCs w:val="28"/>
          <w:lang w:val="uk-UA"/>
        </w:rPr>
        <w:t>няття судинних реакцій застосовують трентал, серміон, актовегін, нікотинову кислоту разом з протизапальними, антигістамінними середниками.</w:t>
      </w:r>
    </w:p>
    <w:p w14:paraId="21A8317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Протизапальна терапія. Вся клініка проходить на фоні запальних реакцій, які залежать від імунної реактивності. Тому н</w:t>
      </w:r>
      <w:r>
        <w:rPr>
          <w:sz w:val="28"/>
          <w:szCs w:val="28"/>
          <w:lang w:val="uk-UA"/>
        </w:rPr>
        <w:t>еобхідно застосовувати імунопротектори, нестероїдні протизапальні середники.</w:t>
      </w:r>
    </w:p>
    <w:p w14:paraId="4C7DBB47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Лікування Ш стадії остеохондрозу.</w:t>
      </w:r>
    </w:p>
    <w:p w14:paraId="0E867CF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Цілі такі ж самі як і при протрузії, але розраховувати на зникнення грижі не приходиться. Можна тільки зменшити її величину, знизити внутрішньоди</w:t>
      </w:r>
      <w:r>
        <w:rPr>
          <w:sz w:val="28"/>
          <w:szCs w:val="28"/>
          <w:lang w:val="uk-UA"/>
        </w:rPr>
        <w:t>сковий тиск, зменшити біль. Мануальна терапія при протрузії та грижі диску протипоказана, тому що вона може відновити і посилити неврологічну клініку.</w:t>
      </w:r>
    </w:p>
    <w:p w14:paraId="5874F85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Ш стадії показано комплексне лікування: епідуральні блокади, протизапальна терапія, масаж, ЛФК, фізпроц</w:t>
      </w:r>
      <w:r>
        <w:rPr>
          <w:sz w:val="28"/>
          <w:szCs w:val="28"/>
          <w:lang w:val="uk-UA"/>
        </w:rPr>
        <w:t>едури, фіксуючий пояс. Гострий період поступово стихає, зникають неврологічні синдроми, грижа стає меншою, застарілою, німою. В таких випадках операція не показана. Коли клінічні прояви грижі не зменшуються, або швидко відновлюються, то необхідно оперативн</w:t>
      </w:r>
      <w:r>
        <w:rPr>
          <w:sz w:val="28"/>
          <w:szCs w:val="28"/>
          <w:lang w:val="uk-UA"/>
        </w:rPr>
        <w:t>е лікування.</w:t>
      </w:r>
    </w:p>
    <w:p w14:paraId="1A679E3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Треба пам’ятати, що дегенеративно-дистрофічні захворювання хребта мають біля 90 варіантів. Тому діагностика і лікування затруднені. Необхідне моделювання патологічного процесу за синдромами в трьох напрямках: - дискогенна патологія; - спондило</w:t>
      </w:r>
      <w:r>
        <w:rPr>
          <w:sz w:val="28"/>
          <w:szCs w:val="28"/>
          <w:lang w:val="uk-UA"/>
        </w:rPr>
        <w:t>артроз; - стеноз каналу хребта.</w:t>
      </w:r>
    </w:p>
    <w:p w14:paraId="142E36F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4BFF936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8. Хірургічні методи лікування</w:t>
      </w:r>
    </w:p>
    <w:p w14:paraId="26C6789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270CE5B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Хірургічне лікування показано в Ш-ІУ стадіях при:</w:t>
      </w:r>
    </w:p>
    <w:p w14:paraId="34D655E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стійко вираженому больовому синдромі;</w:t>
      </w:r>
    </w:p>
    <w:p w14:paraId="1DAB763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грубих порушеннях статики, навіть при помірних болях;</w:t>
      </w:r>
    </w:p>
    <w:p w14:paraId="55E3AF6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відновленні корінцевих синдромів після консервати</w:t>
      </w:r>
      <w:r>
        <w:rPr>
          <w:sz w:val="28"/>
          <w:szCs w:val="28"/>
          <w:lang w:val="uk-UA"/>
        </w:rPr>
        <w:t>вного лікування.</w:t>
      </w:r>
    </w:p>
    <w:p w14:paraId="1ACD6AA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Хірургічне лікування повинно бути обгрунтоване об’єктивними методами дослідження, такими як епідуральна або мієлографія, комп’ютерна томографія,СКТ.</w:t>
      </w:r>
    </w:p>
    <w:p w14:paraId="55802BE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Сучасне хірургічне лікування остеохондрозу хребта заключається в ліквідації вертебро-медул</w:t>
      </w:r>
      <w:r>
        <w:rPr>
          <w:sz w:val="28"/>
          <w:szCs w:val="28"/>
          <w:lang w:val="uk-UA"/>
        </w:rPr>
        <w:t>ярного конфлікту, видаленні функціонально непридатного диску і стабілізації хребта.</w:t>
      </w:r>
    </w:p>
    <w:p w14:paraId="31221EF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Ліквідація компресійного синдрому полягає у виконанні ламінектомії, видаленні грижі або секвестру разом з дегенерованим диском і наступним міжтіловим корпородезом корундово</w:t>
      </w:r>
      <w:r>
        <w:rPr>
          <w:sz w:val="28"/>
          <w:szCs w:val="28"/>
          <w:lang w:val="uk-UA"/>
        </w:rPr>
        <w:t>ю і пористою керамікою.</w:t>
      </w:r>
    </w:p>
    <w:p w14:paraId="050A5A2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79311FA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Реабілітація</w:t>
      </w:r>
    </w:p>
    <w:p w14:paraId="6C98E857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4116504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післяопераційному періоді застосовують підтримуючі корсети, фіксуючі пояси, продовжують лікування в умовах спеціалізованих санаторіїв, реабілітаційних центрів із застосуванням фізіотерапії, ЛФК, масажу, бальнеол</w:t>
      </w:r>
      <w:r>
        <w:rPr>
          <w:sz w:val="28"/>
          <w:szCs w:val="28"/>
          <w:lang w:val="uk-UA"/>
        </w:rPr>
        <w:t>огії. Рекомендують санаторно-курортне лікування («Хмільник», «Сакі», «Слов’янськ»).</w:t>
      </w:r>
    </w:p>
    <w:p w14:paraId="1013C68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  <w:t>10. Актуальність проблеми деформуючого артрозу</w:t>
      </w:r>
    </w:p>
    <w:p w14:paraId="61B4357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5973B27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Дегенеративно-дистрофічні ураження суглобів становлять близько 3% від усіх ортопедичних захворювань і за частотою займають </w:t>
      </w:r>
      <w:r>
        <w:rPr>
          <w:sz w:val="28"/>
          <w:szCs w:val="28"/>
          <w:lang w:val="uk-UA"/>
        </w:rPr>
        <w:t>серед них перше місце. Вони супроводжуються тривалою втратою працездатності і часто ведуть до інвалідності. Деформуючі артрози (остеоартрози) можуть виникати в будь-якому суглобі але найчастіше зустрічаються в крупних суглобах нижніх кінцівок, що пов’язано</w:t>
      </w:r>
      <w:r>
        <w:rPr>
          <w:sz w:val="28"/>
          <w:szCs w:val="28"/>
          <w:lang w:val="uk-UA"/>
        </w:rPr>
        <w:t xml:space="preserve"> з фізичним навантаженням. Найбільш незахищеним від цього захворювання є кульшовий суглоб. Хворі коксартрозом становлять 25-30% від усіх хворих артрозами.</w:t>
      </w:r>
    </w:p>
    <w:p w14:paraId="4692DE8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Деформуючі артрози незалежно від віку хворого і локалізації мають характерні клінічні і рентгенологіч</w:t>
      </w:r>
      <w:r>
        <w:rPr>
          <w:sz w:val="28"/>
          <w:szCs w:val="28"/>
          <w:lang w:val="uk-UA"/>
        </w:rPr>
        <w:t>ні ознаки та прогресуючий перебіг.</w:t>
      </w:r>
    </w:p>
    <w:p w14:paraId="0B6F52E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48CB7547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Етіологія деформуючого артрозу</w:t>
      </w:r>
    </w:p>
    <w:p w14:paraId="405F021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17DF989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Деформуючий артроз - поліетіологічне захворювання. За етіологією деформуючі артрози поділяють на:</w:t>
      </w:r>
    </w:p>
    <w:p w14:paraId="77ED1B0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диспластичні;</w:t>
      </w:r>
    </w:p>
    <w:p w14:paraId="5E332E17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статичні;</w:t>
      </w:r>
    </w:p>
    <w:p w14:paraId="6C7C121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післятравматичні;</w:t>
      </w:r>
    </w:p>
    <w:p w14:paraId="6ECE6E6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післяінфекційні;</w:t>
      </w:r>
    </w:p>
    <w:p w14:paraId="006EE11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перенесеного асептичн</w:t>
      </w:r>
      <w:r>
        <w:rPr>
          <w:sz w:val="28"/>
          <w:szCs w:val="28"/>
          <w:lang w:val="uk-UA"/>
        </w:rPr>
        <w:t>ого некрозу;</w:t>
      </w:r>
    </w:p>
    <w:p w14:paraId="38BE816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первинно-хронічні (генуінні).</w:t>
      </w:r>
    </w:p>
    <w:p w14:paraId="7F76456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Такий поділ дає можливість диференційовано оцінити патологічні зміни в суглобі і патогенетично підійти до вибору оптимального методу лікування.</w:t>
      </w:r>
    </w:p>
    <w:p w14:paraId="77513337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 частою причиною коксартрозу (80% випадків) є вроджена диспла</w:t>
      </w:r>
      <w:r>
        <w:rPr>
          <w:sz w:val="28"/>
          <w:szCs w:val="28"/>
          <w:lang w:val="uk-UA"/>
        </w:rPr>
        <w:t>зія кульшового суглоба або вроджений вивих чи підвивих стегна.</w:t>
      </w:r>
    </w:p>
    <w:p w14:paraId="0126CB2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Деформуючий артроз може виникнути в результаті травми суглоба (вивиху, епіфізеолізу). Питома вага посттравматичного артрозу коливається від 5% до 43%. Частота післяінфекційного артрозу складає </w:t>
      </w:r>
      <w:r>
        <w:rPr>
          <w:sz w:val="28"/>
          <w:szCs w:val="28"/>
          <w:lang w:val="uk-UA"/>
        </w:rPr>
        <w:t>8%-15%.</w:t>
      </w:r>
    </w:p>
    <w:p w14:paraId="484D637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Гормональні зрушення в організмі також можуть бути причиною артрозу (епіфізарна дисплазія, спондилоепіфізарна дисплазія тощо).</w:t>
      </w:r>
    </w:p>
    <w:p w14:paraId="5BEE08E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55D8531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Патогенез деформуючого артрозу</w:t>
      </w:r>
    </w:p>
    <w:p w14:paraId="66F89D0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6AAC0EA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Захворювання виникає в результаті дегенерації гіалінового хряща суглобових кінців. Су</w:t>
      </w:r>
      <w:r>
        <w:rPr>
          <w:sz w:val="28"/>
          <w:szCs w:val="28"/>
          <w:lang w:val="uk-UA"/>
        </w:rPr>
        <w:t xml:space="preserve">глобовий хрящ стає м’яким, розволокнюється, губить блискучість, настає хондромаляція. В результаті знижуються еластичні властивості хряща. В деяких місцях хрящова тканина повністю руйнується і суглобові кінці зближуються кістковими поверхнями. Під впливом </w:t>
      </w:r>
      <w:r>
        <w:rPr>
          <w:sz w:val="28"/>
          <w:szCs w:val="28"/>
          <w:lang w:val="uk-UA"/>
        </w:rPr>
        <w:t xml:space="preserve">навантаження вони поступово деформуються, сплющуються, виникають кістково-хрящові розростання. Значна роль в розвитку дегенеративно-дистрофічних уражень суглоба належить порушенню кровообігу. Венозний стаз обумовлює виникнення больового синдрому і набряку </w:t>
      </w:r>
      <w:r>
        <w:rPr>
          <w:sz w:val="28"/>
          <w:szCs w:val="28"/>
          <w:lang w:val="uk-UA"/>
        </w:rPr>
        <w:t>тканин. Розвиток артрозу деякі автори пояснюють порушенням біомеханіки, гіперпресією окремих ділянок неконгруєнтного суглоба.</w:t>
      </w:r>
    </w:p>
    <w:p w14:paraId="65BBB81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Важливу роль відіграють біохімічні зміни. Зниження гіалуронової кислоти в синовіальній рідині приводить до підвищення активності г</w:t>
      </w:r>
      <w:r>
        <w:rPr>
          <w:sz w:val="28"/>
          <w:szCs w:val="28"/>
          <w:lang w:val="uk-UA"/>
        </w:rPr>
        <w:t>іалуронідази. Порушується обмін речовин в хрящі, його фізико-хімічна структура і властивості. Спостерігається підвищення катаболічних процесів у суглобовому хрящі, підвищення активності ферментів, які розщеплюють речовину хряща.</w:t>
      </w:r>
    </w:p>
    <w:p w14:paraId="6D935CB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4958E86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Клініка деформуючого </w:t>
      </w:r>
      <w:r>
        <w:rPr>
          <w:sz w:val="28"/>
          <w:szCs w:val="28"/>
          <w:lang w:val="uk-UA"/>
        </w:rPr>
        <w:t>артрозу</w:t>
      </w:r>
    </w:p>
    <w:p w14:paraId="72D9282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0FE69E3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Існують три форми перебігу захворювання:</w:t>
      </w:r>
    </w:p>
    <w:p w14:paraId="1D4F637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деформуючий артроз;</w:t>
      </w:r>
    </w:p>
    <w:p w14:paraId="09A89A4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кистоподібна перебудова суглобових кінців;</w:t>
      </w:r>
    </w:p>
    <w:p w14:paraId="2432CCB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асептичний некроз.</w:t>
      </w:r>
    </w:p>
    <w:p w14:paraId="4BE544AD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даними Косинской Н.С., деформуючий артроз складає 52%, кистоподібна перебудова - 35%, асептичний некроз - 13%.</w:t>
      </w:r>
    </w:p>
    <w:p w14:paraId="35888EC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перебігу</w:t>
      </w:r>
      <w:r>
        <w:rPr>
          <w:sz w:val="28"/>
          <w:szCs w:val="28"/>
          <w:lang w:val="uk-UA"/>
        </w:rPr>
        <w:t xml:space="preserve"> захворювання розрізняють 3 стадії (Косинская Н.С.).</w:t>
      </w:r>
    </w:p>
    <w:p w14:paraId="52D9E0F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стадія. З’являється «стартовий біль» в суглобі або біль після фізичного перевантаження. Амплітуда рухів в межах норми або дещо обмежена.</w:t>
      </w:r>
    </w:p>
    <w:p w14:paraId="0B97ABC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рентгенограмі наявне незначне звуження суглобової щілини, кра</w:t>
      </w:r>
      <w:r>
        <w:rPr>
          <w:sz w:val="28"/>
          <w:szCs w:val="28"/>
          <w:lang w:val="uk-UA"/>
        </w:rPr>
        <w:t>йові розростання, осифікація суглобового хряща.</w:t>
      </w:r>
    </w:p>
    <w:p w14:paraId="54A51761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 стадія. Характеризується значним болем, контрактурою з функціональним вкороченням кінцівки і кульганням. Під час рухів хворі відчувають тертя і хруст в суглобі.</w:t>
      </w:r>
    </w:p>
    <w:p w14:paraId="5C7EBF46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Рентгенологічно суглобова щілина різко звужен</w:t>
      </w:r>
      <w:r>
        <w:rPr>
          <w:sz w:val="28"/>
          <w:szCs w:val="28"/>
          <w:lang w:val="uk-UA"/>
        </w:rPr>
        <w:t>а, виражені крайові остеофіти, субхондральний склероз в зоні гіперпресії, кистоподібна перебудова.</w:t>
      </w:r>
    </w:p>
    <w:p w14:paraId="057CD4D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 стадія. Супроводжується різким обмеженням рухів у суглобі (згинально-привідна і ротаційна контрактура, ригідність), болем, значним порушенням функції кінці</w:t>
      </w:r>
      <w:r>
        <w:rPr>
          <w:sz w:val="28"/>
          <w:szCs w:val="28"/>
          <w:lang w:val="uk-UA"/>
        </w:rPr>
        <w:t>вки, статичними змінами у хребті.</w:t>
      </w:r>
    </w:p>
    <w:p w14:paraId="20FF2CD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рентгенограмі суглобова щілина майже відсутня, суглобові поверхні різко деформовані з масивними остеофітами і параартикулярними осифікатами, наявні кистозно-дистрофічні просвітлення.</w:t>
      </w:r>
    </w:p>
    <w:p w14:paraId="7867953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38D4FEEE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Консервативні методи лікування </w:t>
      </w:r>
      <w:r>
        <w:rPr>
          <w:sz w:val="28"/>
          <w:szCs w:val="28"/>
          <w:lang w:val="uk-UA"/>
        </w:rPr>
        <w:t>деформуючого артозу</w:t>
      </w:r>
    </w:p>
    <w:p w14:paraId="5E44CC1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1056BA8B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Консервативне лікування є основним і показане у хворих з першою стадією при всіх видах деформуючого артрозу різної етіології. Основним його завданням є відновлення трофіки тканин, ліквідація больового синдрому, покращення опорної функц</w:t>
      </w:r>
      <w:r>
        <w:rPr>
          <w:sz w:val="28"/>
          <w:szCs w:val="28"/>
          <w:lang w:val="uk-UA"/>
        </w:rPr>
        <w:t>ії кінцівки. Це досягається шляхом комплексної медичної реабілітації. Лікування проводиться курсами по 30-45 днів з перервою 2-3 місяці і включає такі компоненти:</w:t>
      </w:r>
    </w:p>
    <w:p w14:paraId="6A3F29B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фізичні методи (фізіотерапія, масаж, ЛФК);</w:t>
      </w:r>
    </w:p>
    <w:p w14:paraId="142FDBF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медикаментозну терапію;</w:t>
      </w:r>
    </w:p>
    <w:p w14:paraId="0B16A36C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ортопедичне лікування;</w:t>
      </w:r>
    </w:p>
    <w:p w14:paraId="7E88100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сан</w:t>
      </w:r>
      <w:r>
        <w:rPr>
          <w:sz w:val="28"/>
          <w:szCs w:val="28"/>
          <w:lang w:val="uk-UA"/>
        </w:rPr>
        <w:t>аторно-курортне лікування.</w:t>
      </w:r>
    </w:p>
    <w:p w14:paraId="44DC5D79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Фізіотерапію доцільно поєднувати з профілактикою контрактур, ЛФК, масажем, водними процедурами.</w:t>
      </w:r>
    </w:p>
    <w:p w14:paraId="54FABEF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Медикаментозна терапія включає протизапальні середники (вольтарен, вольтарен-рапід, діклоберл, наклофен), хондропротектори (артрон, а</w:t>
      </w:r>
      <w:r>
        <w:rPr>
          <w:sz w:val="28"/>
          <w:szCs w:val="28"/>
          <w:lang w:val="uk-UA"/>
        </w:rPr>
        <w:t>ртрон-комплекс, остеогенон, терафлекс), інгібітори протеаз (контрікал, трасілол, гордокс), внутрішньосуглобове введення глюко- кортикоїдів.</w:t>
      </w:r>
    </w:p>
    <w:p w14:paraId="327C61DF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Ортопедичне лікування є одним із ведучих в комплексі медичної реабілітації. Воно направлене на розвантаження суглоба</w:t>
      </w:r>
      <w:r>
        <w:rPr>
          <w:sz w:val="28"/>
          <w:szCs w:val="28"/>
          <w:lang w:val="uk-UA"/>
        </w:rPr>
        <w:t>, профілактику контрактур, відновлення опори і руху кінцівки (ходіння з опорою, витяжіння вагою 2-3 кг).</w:t>
      </w:r>
    </w:p>
    <w:p w14:paraId="68C36992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Значну користь приносить санаторно-курортне лікування з застосуванням бальнеотерапії.</w:t>
      </w:r>
    </w:p>
    <w:p w14:paraId="2BB603C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00BB6E78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15.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Хірургічні методи лікування деформуючого артрозу</w:t>
      </w:r>
    </w:p>
    <w:p w14:paraId="3189932A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</w:rPr>
      </w:pPr>
    </w:p>
    <w:p w14:paraId="05DF7420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арсенал</w:t>
      </w:r>
      <w:r>
        <w:rPr>
          <w:sz w:val="28"/>
          <w:szCs w:val="28"/>
          <w:lang w:val="uk-UA"/>
        </w:rPr>
        <w:t>і радикальних методів лікування є артроскопічний дебридмент, артропластика, остеотомії, ендопротезування, артродез.</w:t>
      </w:r>
    </w:p>
    <w:p w14:paraId="6876A1A3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правильного визначення методу лікування необхідно врахувати:</w:t>
      </w:r>
    </w:p>
    <w:p w14:paraId="2A23E0A4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 та інтенсивність больового синдрому;</w:t>
      </w:r>
    </w:p>
    <w:p w14:paraId="3D6DBD75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 і ступінь деформації</w:t>
      </w:r>
      <w:r>
        <w:rPr>
          <w:sz w:val="28"/>
          <w:szCs w:val="28"/>
          <w:lang w:val="uk-UA"/>
        </w:rPr>
        <w:t xml:space="preserve"> кінцівки;</w:t>
      </w:r>
    </w:p>
    <w:p w14:paraId="360A0F17" w14:textId="77777777" w:rsidR="00000000" w:rsidRDefault="00AD0DB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 другого суглоба.</w:t>
      </w:r>
    </w:p>
    <w:p w14:paraId="3AF1BA2D" w14:textId="77777777" w:rsidR="00AD0DBE" w:rsidRDefault="00AD0D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 останній час спостерігається тенденція до збільшення мобілізуючих операцій. До них відносяться: артропластика, реконструкція суглобових кінців, ендопротезування. За кордоном виконується більше 500 тисяч ендопротезувань ку</w:t>
      </w:r>
      <w:r>
        <w:rPr>
          <w:sz w:val="28"/>
          <w:szCs w:val="28"/>
          <w:lang w:val="uk-UA"/>
        </w:rPr>
        <w:t>льшового суглоба в рік.</w:t>
      </w:r>
    </w:p>
    <w:sectPr w:rsidR="00AD0DB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44"/>
    <w:rsid w:val="00026A44"/>
    <w:rsid w:val="00A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BDE75"/>
  <w14:defaultImageDpi w14:val="0"/>
  <w15:docId w15:val="{86EF0028-AD32-475E-B54B-158D3E2A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4434</Words>
  <Characters>25276</Characters>
  <Application>Microsoft Office Word</Application>
  <DocSecurity>0</DocSecurity>
  <Lines>210</Lines>
  <Paragraphs>59</Paragraphs>
  <ScaleCrop>false</ScaleCrop>
  <Company/>
  <LinksUpToDate>false</LinksUpToDate>
  <CharactersWithSpaces>29651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2025-01-10T12:46:00Z</dcterms:created>
  <dcterms:modified xsi:type="dcterms:W3CDTF">2025-01-10T12:46:00Z</dcterms:modified>
</cp:coreProperties>
</file>