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DBCF6" w14:textId="77777777" w:rsidR="00000000" w:rsidRDefault="00CC017F">
      <w:pPr>
        <w:pStyle w:val="2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Диагностика и лечение артериальной гипертензии в детском возрасте</w:t>
      </w:r>
    </w:p>
    <w:p w14:paraId="61671FA3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</w:p>
    <w:p w14:paraId="4C35A1E1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Антигипертензивное лечение начинают с минимальной дозы и только одним лекарственным препаратом. Желательно использование препаратов пролонгированного действия, обеспечивающих контроль АД в</w:t>
      </w:r>
      <w:r>
        <w:rPr>
          <w:sz w:val="28"/>
          <w:szCs w:val="28"/>
        </w:rPr>
        <w:t xml:space="preserve"> течение 24 ч при однократном приеме. Монотерапия имеет несомненное преимущество перед комбинированной терапией, поскольку дает меньше побочных явлений, связанных с взаимодействием двух или трех лекарств, оказывает меньшее неблагоприятное воздействие на се</w:t>
      </w:r>
      <w:r>
        <w:rPr>
          <w:sz w:val="28"/>
          <w:szCs w:val="28"/>
        </w:rPr>
        <w:t>рдечно-сосудистую систему и метаболический профиль. При недостаточном эффекте целесообразно увеличить дозировку лекарственного средства. Монотерапия считается неуспешной, если при постепенном наращивании дозы препарата удовлетворительного эффекта не достиг</w:t>
      </w:r>
      <w:r>
        <w:rPr>
          <w:sz w:val="28"/>
          <w:szCs w:val="28"/>
        </w:rPr>
        <w:t xml:space="preserve">ается. В этом случае, а также при плохой переносимости лекарственного средства необходима его замена на препарат другого класса. </w:t>
      </w:r>
    </w:p>
    <w:p w14:paraId="409023A2" w14:textId="77777777" w:rsidR="00000000" w:rsidRDefault="00CC017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Комбинированная гипотензивная терапия</w:t>
      </w:r>
    </w:p>
    <w:p w14:paraId="74B3D118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</w:p>
    <w:p w14:paraId="31697E5B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Комбинированная гипотензивная терапия возможна при неэффективности монотерапии. </w:t>
      </w:r>
    </w:p>
    <w:p w14:paraId="37212D9E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</w:t>
      </w:r>
      <w:r>
        <w:rPr>
          <w:sz w:val="28"/>
          <w:szCs w:val="28"/>
        </w:rPr>
        <w:t xml:space="preserve">а эффективности антигипертензивного лечения проводится через 8-12 недель от начала лечения. Оптимальная продолжительность медикаментозной терапии определяется индивидуально в каждом конкретном случае. Минимальная продолжительность медикаментозного лечения </w:t>
      </w:r>
      <w:r>
        <w:rPr>
          <w:sz w:val="28"/>
          <w:szCs w:val="28"/>
        </w:rPr>
        <w:t xml:space="preserve">- 3 месяца, предпочтительнее - 6-12 месяцев. При адекватно подобранной терапии после 3 месяцев непрерывного лечения возможно постепенное снижение дозы препарата вплоть до полной его отмены с продолжением немедикаментозного лечения при стабильно нормальном </w:t>
      </w:r>
      <w:r>
        <w:rPr>
          <w:sz w:val="28"/>
          <w:szCs w:val="28"/>
        </w:rPr>
        <w:t xml:space="preserve">АД. Контроль эффективности немедикаментозного лечения осуществляется 1 раз в 3 месяца [4]. </w:t>
      </w:r>
    </w:p>
    <w:p w14:paraId="0EDFE7F5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антигипертензивных препаратов у детей и подростков осложнено недостаточной научной базой данных, касающихся эффективности лекарственных препаратов и о</w:t>
      </w:r>
      <w:r>
        <w:rPr>
          <w:sz w:val="28"/>
          <w:szCs w:val="28"/>
        </w:rPr>
        <w:t>собенностей их фармакокинетики у детей, а также отсутствием рекомендаций со стороны производителей лекарств по применению многих препаратов в детском и подростковом возрасте. Существенно затрудняет применение антигипертензивных препаратов отсутствие четких</w:t>
      </w:r>
      <w:r>
        <w:rPr>
          <w:sz w:val="28"/>
          <w:szCs w:val="28"/>
        </w:rPr>
        <w:t xml:space="preserve"> возрастных формулярных рекомендаций [4]. К счастью, FDA в 1997 г. призвала спонсировать исследования в области антигипертензивной терапии у детей. Эти исследования увеличили количество информации относительно педиатрических дозировок, безопасности и эффек</w:t>
      </w:r>
      <w:r>
        <w:rPr>
          <w:sz w:val="28"/>
          <w:szCs w:val="28"/>
        </w:rPr>
        <w:t xml:space="preserve">тивности антигипертензивных средств в детском возрасте. Рекомендуемые педиатрические дозы для антигипертензивных средств приведены в табл. 4. </w:t>
      </w:r>
    </w:p>
    <w:p w14:paraId="3ED26883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лечении АГ у детей и подростков имеется опыт использования большого числа антигипертензивных </w:t>
      </w:r>
      <w:r>
        <w:rPr>
          <w:sz w:val="28"/>
          <w:szCs w:val="28"/>
        </w:rPr>
        <w:t xml:space="preserve">препаратов пяти основных групп: </w:t>
      </w:r>
    </w:p>
    <w:p w14:paraId="29004082" w14:textId="77777777" w:rsidR="00000000" w:rsidRDefault="00CC017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lastRenderedPageBreak/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ингибиторы ангиотензинпревращающего фермента (ИАПФ); </w:t>
      </w:r>
    </w:p>
    <w:p w14:paraId="09B789AE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блокаторы рецепторов ангиотензина II (БРА); </w:t>
      </w:r>
    </w:p>
    <w:p w14:paraId="61299281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бета-адреноблокаторы (бета-АБ); </w:t>
      </w:r>
    </w:p>
    <w:p w14:paraId="12E644D8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дигидропиридиновые антагонисты кальция (АК); </w:t>
      </w:r>
    </w:p>
    <w:p w14:paraId="26EBCE1D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Атиазидные диуретики (ТД). </w:t>
      </w:r>
    </w:p>
    <w:p w14:paraId="3F4EF87D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</w:t>
      </w:r>
      <w:r>
        <w:rPr>
          <w:sz w:val="28"/>
          <w:szCs w:val="28"/>
        </w:rPr>
        <w:t xml:space="preserve">ость назначения этих препаратов была показана в рандомизированных, плацебо-контролируемых, клинических исследованиях или в серии клинических испытаний. Некоторые препараты включены в этот перечень на основании сложившегося мнения экспертов [4]. </w:t>
      </w:r>
    </w:p>
    <w:p w14:paraId="539FB7F7" w14:textId="77777777" w:rsidR="00000000" w:rsidRDefault="00CC017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ИАПФ</w:t>
      </w:r>
    </w:p>
    <w:p w14:paraId="31614F6E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это</w:t>
      </w:r>
      <w:r>
        <w:rPr>
          <w:sz w:val="28"/>
          <w:szCs w:val="28"/>
        </w:rPr>
        <w:t>й группе лекарств относятся препараты, блокирующие превращение неактивного пептида - ангиотензина I в активное соединение - ангиотензин II. ИАПФ оказывают гипотензивное действие, мало влияя на сердечный выброс, частоту сердечных сокращений (ЧСС) и скорость</w:t>
      </w:r>
      <w:r>
        <w:rPr>
          <w:sz w:val="28"/>
          <w:szCs w:val="28"/>
        </w:rPr>
        <w:t xml:space="preserve"> клубочковой фильтрации. </w:t>
      </w:r>
    </w:p>
    <w:p w14:paraId="7D30FA7C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Препараты этой группы сочетают в себе преимущества в плане эффективности, низкой частоты побочных эффектов, обеспечения высокого качества жизни с доказанным кардио-, васкуло- и ренопротективным действием, а также, что особенно важ</w:t>
      </w:r>
      <w:r>
        <w:rPr>
          <w:sz w:val="28"/>
          <w:szCs w:val="28"/>
        </w:rPr>
        <w:t xml:space="preserve">но, снижения частоты сердечно-сосудистых осложнений и увеличения продолжительности жизни больных при длительном применении. </w:t>
      </w:r>
    </w:p>
    <w:p w14:paraId="5B066AD8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ИАПФ являются метаболически нейтральными препаратами: на фоне их применения нет изменений липидного профиля, мочевой кислоты, уровн</w:t>
      </w:r>
      <w:r>
        <w:rPr>
          <w:sz w:val="28"/>
          <w:szCs w:val="28"/>
        </w:rPr>
        <w:t xml:space="preserve">я глюкозы в крови и инсулинорезистентности (последние показатели, по некоторым данным, могут даже улучшаться) [15]. В соответствии с последними рекомендациями ИАПФ могут быть назначены больным АГ в качестве монотерапии как препараты первого выбора. Особые </w:t>
      </w:r>
      <w:r>
        <w:rPr>
          <w:sz w:val="28"/>
          <w:szCs w:val="28"/>
        </w:rPr>
        <w:t xml:space="preserve">показания: сахарный диабет, метаболический синдром, нарушение функции почек, протеинурия [4]. </w:t>
      </w:r>
    </w:p>
    <w:p w14:paraId="203DCDCB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ИАПФ показаны больным с АГ в виде монотерапии или в сочетании с </w:t>
      </w:r>
      <w:r>
        <w:rPr>
          <w:sz w:val="28"/>
          <w:szCs w:val="28"/>
        </w:rPr>
        <w:lastRenderedPageBreak/>
        <w:t>другими препаратами за исключением гипертензии, развившейся вследствие одностороннего стеноза поч</w:t>
      </w:r>
      <w:r>
        <w:rPr>
          <w:sz w:val="28"/>
          <w:szCs w:val="28"/>
        </w:rPr>
        <w:t xml:space="preserve">ечной артерии единственной почки (абсолютное противопоказание) и двустороннего стеноза почечных артерий. К противопоказаниям также относят беременность, гиперкалиемию, ангионевротический отек. </w:t>
      </w:r>
    </w:p>
    <w:p w14:paraId="7E0C98BE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осложнений и побочных эффектов ИАПФ редко, но встречается г</w:t>
      </w:r>
      <w:r>
        <w:rPr>
          <w:sz w:val="28"/>
          <w:szCs w:val="28"/>
        </w:rPr>
        <w:t>епатотоксичность (холестаз и гепатонекроз). Нейтропения (агранулоцитоз) может развиться при применении высоких доз ИАПФ больными с коллагенозами и нарушенной почечной функцией через 3-6 месяцев с начала лечения. Обычно количество лейкоцитов восстанавливает</w:t>
      </w:r>
      <w:r>
        <w:rPr>
          <w:sz w:val="28"/>
          <w:szCs w:val="28"/>
        </w:rPr>
        <w:t>ся в течение трех месяцев после отмены лекарства. Ангионевротический отек (внезапное нарушение глотания, дыхания, одутловатость лица, губ, рук, охриплость) - особенно при приеме начальной дозы - требует назначения другого препарата. Изменение биохимических</w:t>
      </w:r>
      <w:r>
        <w:rPr>
          <w:sz w:val="28"/>
          <w:szCs w:val="28"/>
        </w:rPr>
        <w:t xml:space="preserve"> показателей (увеличение уровней мочевины, креатинина, калия плазмы и уменьшение натрия) происходит преимущественно у больных с нарушенной функцией почек. Кашель (непродуктивный, персистирующий) возникает в течение первой недели, приступообразно, доводя до</w:t>
      </w:r>
      <w:r>
        <w:rPr>
          <w:sz w:val="28"/>
          <w:szCs w:val="28"/>
        </w:rPr>
        <w:t xml:space="preserve"> рвоты. Проходит через несколько дней после отмены препарата. </w:t>
      </w:r>
    </w:p>
    <w:p w14:paraId="444CB379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Рекомендуется контроль калия, функции почек, контроль лейкоцитарной формулы крови каждые 8 недель лечения, при лечении девочек-подростков тест на беременность каждые 8 недель лечения </w:t>
      </w:r>
    </w:p>
    <w:p w14:paraId="4D8E0BF0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Имеется о</w:t>
      </w:r>
      <w:r>
        <w:rPr>
          <w:sz w:val="28"/>
          <w:szCs w:val="28"/>
        </w:rPr>
        <w:t xml:space="preserve">пыт использования следующих препаратов: каптроприл, эналаприл, фозиноприл, лизиноприл, рамиприл. </w:t>
      </w:r>
    </w:p>
    <w:p w14:paraId="5D6CCE01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БРА</w:t>
      </w:r>
      <w:r>
        <w:rPr>
          <w:sz w:val="28"/>
          <w:szCs w:val="28"/>
        </w:rPr>
        <w:t xml:space="preserve"> - новый класс антигипертензивных препаратов с доказанным антигипертензивным эффектом и органопротективными свойствами. Назначение БРА (из-за их тератогенн</w:t>
      </w:r>
      <w:r>
        <w:rPr>
          <w:sz w:val="28"/>
          <w:szCs w:val="28"/>
        </w:rPr>
        <w:t xml:space="preserve">ого эффекта) у сексуально активных девочек-подростков возможно только на фоне безопасной и надежной контрацепции. </w:t>
      </w:r>
    </w:p>
    <w:p w14:paraId="3227D1B5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отличие от ИАПФ БРА не вызывают кашель, в остальном основные побочные эффекты и противопоказания, особые показания и особые замечания совпа</w:t>
      </w:r>
      <w:r>
        <w:rPr>
          <w:sz w:val="28"/>
          <w:szCs w:val="28"/>
        </w:rPr>
        <w:t xml:space="preserve">дают с таковыми для ИАПФ. </w:t>
      </w:r>
    </w:p>
    <w:p w14:paraId="3CA4E253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Имеется опыт использования следующих препаратов: лозартан, ирбесартан, кандесартан [4]. </w:t>
      </w:r>
    </w:p>
    <w:p w14:paraId="1C8B4E44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Бета-АБ. Ранее считалось, что бета-АБ наряду с тиазидными диуретиками являются основными лекарственными средствами для лечения АГ у детей и</w:t>
      </w:r>
      <w:r>
        <w:rPr>
          <w:sz w:val="28"/>
          <w:szCs w:val="28"/>
        </w:rPr>
        <w:t xml:space="preserve"> подростков. </w:t>
      </w:r>
    </w:p>
    <w:p w14:paraId="27463E74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время, в связи с появлением новых антигипертензивных препаратов других групп, их применение у детей и подростков ограничено [4]. </w:t>
      </w:r>
    </w:p>
    <w:p w14:paraId="4CD6A103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побочные эффекты: брадикардия, атриовентрикулярная блокада, депрессия, эмоциональная лабиль</w:t>
      </w:r>
      <w:r>
        <w:rPr>
          <w:sz w:val="28"/>
          <w:szCs w:val="28"/>
        </w:rPr>
        <w:t xml:space="preserve">ность, бессонница, ухудшение памяти, утомляемость, бронхоспастические реакции, гипергликемия, мышечная слабость, нарушение потенции у юношей. </w:t>
      </w:r>
    </w:p>
    <w:p w14:paraId="60EBC4C2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Противопоказания: бронхообструктивные заболевания легких, нарушения проводимости, депрессия, сахарный диабет, АГ </w:t>
      </w:r>
      <w:r>
        <w:rPr>
          <w:sz w:val="28"/>
          <w:szCs w:val="28"/>
        </w:rPr>
        <w:t xml:space="preserve">у спортсменов, физически активных пациентов и сексуально активных юношей. </w:t>
      </w:r>
    </w:p>
    <w:p w14:paraId="4FE82A0E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Особые показания: гиперкинетический тип кровообращения, тахиаритмии, гиперсимпатикотония. </w:t>
      </w:r>
    </w:p>
    <w:p w14:paraId="18A2444A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приеме внутрь бета-адреноблокаторы снижают АД в течение нескольких часов, стабильный ж</w:t>
      </w:r>
      <w:r>
        <w:rPr>
          <w:sz w:val="28"/>
          <w:szCs w:val="28"/>
        </w:rPr>
        <w:t xml:space="preserve">е гипотензивный эффект наступает только через 2-3 недели. </w:t>
      </w:r>
    </w:p>
    <w:p w14:paraId="24227F42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 из привлекательных свойств бета-АБ - постоянство их гипотензивного эффекта, который мало зависит от физической активности, положения тела, температуры и может поддерживаться при приеме достато</w:t>
      </w:r>
      <w:r>
        <w:rPr>
          <w:sz w:val="28"/>
          <w:szCs w:val="28"/>
        </w:rPr>
        <w:t xml:space="preserve">чных доз препаратов в течение длительного времени. </w:t>
      </w:r>
    </w:p>
    <w:p w14:paraId="5A78DF8A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Особые замечания: контроль уровня глюкозы, липидов в крови, контроль ЭКГ через каждые 4 недели от начала лечения, регулярная оценка </w:t>
      </w:r>
      <w:r>
        <w:rPr>
          <w:sz w:val="28"/>
          <w:szCs w:val="28"/>
        </w:rPr>
        <w:lastRenderedPageBreak/>
        <w:t xml:space="preserve">эмоционального состояния пациента, оценка мышечного тонуса. </w:t>
      </w:r>
    </w:p>
    <w:p w14:paraId="6A24A5CB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Имеется опы</w:t>
      </w:r>
      <w:r>
        <w:rPr>
          <w:sz w:val="28"/>
          <w:szCs w:val="28"/>
        </w:rPr>
        <w:t xml:space="preserve">т использования следующих препаратов: пропранолол, метопролол, атенолол, бисопролол/гидрохлортиазид. </w:t>
      </w:r>
    </w:p>
    <w:p w14:paraId="1AF955D5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АК</w:t>
      </w:r>
      <w:r>
        <w:rPr>
          <w:sz w:val="28"/>
          <w:szCs w:val="28"/>
        </w:rPr>
        <w:t xml:space="preserve"> (дигидропиридиновые) блокируют поступление ионов кальция в клетку, снижают превращение связанной с фосфатами энергии в механическую работу, уменьшая та</w:t>
      </w:r>
      <w:r>
        <w:rPr>
          <w:sz w:val="28"/>
          <w:szCs w:val="28"/>
        </w:rPr>
        <w:t xml:space="preserve">ким образом способность миокарда развивать механическое напряжение, снижая его сократимость. Действие этих средств на стенку коронарных сосудов ведет к их расширению (антиспастический эффект) и увеличению коронарного кровотока, а влияние на периферические </w:t>
      </w:r>
      <w:r>
        <w:rPr>
          <w:sz w:val="28"/>
          <w:szCs w:val="28"/>
        </w:rPr>
        <w:t xml:space="preserve">артерии - к системной артериолярной дилятации, снижению периферического сопротивления, САД и ДАД (гипотензивное действие) [15]. </w:t>
      </w:r>
    </w:p>
    <w:p w14:paraId="6A5E943C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 - это разные химические соединения. В одну группу входят производные папаверина (верапамил, тиапамил); в другую, более много</w:t>
      </w:r>
      <w:r>
        <w:rPr>
          <w:sz w:val="28"/>
          <w:szCs w:val="28"/>
        </w:rPr>
        <w:t xml:space="preserve">численную, - производные дигидропиридина (нифедипин, исрадипин, нимодипин, амлодипин и т. д.). Дилтиазем принадлежит к производным бензотиазепина. </w:t>
      </w:r>
    </w:p>
    <w:p w14:paraId="4969A30E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известно, что при лечении АГ у детей и подростков использовались пролонгированные АК, прои</w:t>
      </w:r>
      <w:r>
        <w:rPr>
          <w:sz w:val="28"/>
          <w:szCs w:val="28"/>
        </w:rPr>
        <w:t xml:space="preserve">зводные дигидропиридина. Имеются данные об их эффективности в основном у детей старше 6 лет [4]. </w:t>
      </w:r>
    </w:p>
    <w:p w14:paraId="74A12115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побочные эффекты: тахикардия, покраснение лица, чувство жара, отеки голеней и стоп, желудочно-кишечные расстройства, мышечная слабость, лабильность н</w:t>
      </w:r>
      <w:r>
        <w:rPr>
          <w:sz w:val="28"/>
          <w:szCs w:val="28"/>
        </w:rPr>
        <w:t xml:space="preserve">астроения. </w:t>
      </w:r>
    </w:p>
    <w:p w14:paraId="647F0A07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Противопоказания: беременность, выраженный стеноз устья аорты. </w:t>
      </w:r>
    </w:p>
    <w:p w14:paraId="78B0A1DB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Особые показания: систолическая АГ, метаболический синдром, гипертрофия левого желудочка. </w:t>
      </w:r>
    </w:p>
    <w:p w14:paraId="2B3E3D4E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Особые замечания: рекомендуется регулярная оценка эмоционального состояния пациента, оцен</w:t>
      </w:r>
      <w:r>
        <w:rPr>
          <w:sz w:val="28"/>
          <w:szCs w:val="28"/>
        </w:rPr>
        <w:t xml:space="preserve">ка мышечного тонуса, наблюдение за возможным учащением ЧСС и состоянием периферического кровообращения. При </w:t>
      </w:r>
      <w:r>
        <w:rPr>
          <w:sz w:val="28"/>
          <w:szCs w:val="28"/>
        </w:rPr>
        <w:lastRenderedPageBreak/>
        <w:t>появлении отеков голеней необходимо уменьшить дозу препарата. Часто отеки проходят без изменения терапии при ограничении физической активности больн</w:t>
      </w:r>
      <w:r>
        <w:rPr>
          <w:sz w:val="28"/>
          <w:szCs w:val="28"/>
        </w:rPr>
        <w:t xml:space="preserve">ого. </w:t>
      </w:r>
    </w:p>
    <w:p w14:paraId="0DC29ECC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Имеется опыт использования следующих препаратов: амлодипин, фелодипин, нифедипин замедленного высвобождения. </w:t>
      </w:r>
    </w:p>
    <w:p w14:paraId="7E52BA31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ТД</w:t>
      </w:r>
      <w:r>
        <w:rPr>
          <w:sz w:val="28"/>
          <w:szCs w:val="28"/>
        </w:rPr>
        <w:t>. Несмотря на полувековую историю клинического применения и появление многочисленных новых классов антигипертензивных средств, диуретики с</w:t>
      </w:r>
      <w:r>
        <w:rPr>
          <w:sz w:val="28"/>
          <w:szCs w:val="28"/>
        </w:rPr>
        <w:t xml:space="preserve">охраняют свои позиции в иерархии современных средств для длительного лечения АГ. Однако рандомизированных, клинических исследований этих препаратов у детей и подростков не проводилось. </w:t>
      </w:r>
    </w:p>
    <w:p w14:paraId="46BDF1F2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Диуретики - это лекарственные препараты, увеличивающие мочеобразование</w:t>
      </w:r>
      <w:r>
        <w:rPr>
          <w:sz w:val="28"/>
          <w:szCs w:val="28"/>
        </w:rPr>
        <w:t xml:space="preserve"> за счет снижения реабсорбции натрия и воды. Диурез регулируется как внутри-, так и внепочечными механизмами мочеотделения. В зависимости от точки приложения и механизма действия диуретики делятся на петлевые, тиазидные и калийсберегающие. </w:t>
      </w:r>
    </w:p>
    <w:p w14:paraId="7FF7AC66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педиатрии в к</w:t>
      </w:r>
      <w:r>
        <w:rPr>
          <w:sz w:val="28"/>
          <w:szCs w:val="28"/>
        </w:rPr>
        <w:t xml:space="preserve">ачестве антигипертензивных препаратов назначают ТД в низких дозах. </w:t>
      </w:r>
    </w:p>
    <w:p w14:paraId="5B9DBCF0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побочные эффекты: гипокалиемия, гиперурикемия, гиперлипидемия, гипергликемия, нарушение потенции у юношей, ортостатическая гипотония. </w:t>
      </w:r>
    </w:p>
    <w:p w14:paraId="4D663501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Особые показания: ожирение, систолическая АГ</w:t>
      </w:r>
      <w:r>
        <w:rPr>
          <w:sz w:val="28"/>
          <w:szCs w:val="28"/>
        </w:rPr>
        <w:t xml:space="preserve">. </w:t>
      </w:r>
    </w:p>
    <w:p w14:paraId="650C3DD4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Особые замечания: применять с осторожностью в связи с возможностью возникновения побочных эффектов, необходим контроль уровня калия, глюкозы, липидов крови, контроль ЭКГ каждые 4 недели лечения [4]. Многочисленными исследованиями показано, что применени</w:t>
      </w:r>
      <w:r>
        <w:rPr>
          <w:sz w:val="28"/>
          <w:szCs w:val="28"/>
        </w:rPr>
        <w:t xml:space="preserve">е малых доз диуретиков так же эффективно, как и больших. В то же время побочные эффекты - такие как гипокалиемия, гиперлипидемия и аритмии, существенно уменьшаются, а нередко и не выявляются. Однако следует подчеркнуть, что при </w:t>
      </w:r>
      <w:r>
        <w:rPr>
          <w:sz w:val="28"/>
          <w:szCs w:val="28"/>
        </w:rPr>
        <w:lastRenderedPageBreak/>
        <w:t>применении малых доз стойкий</w:t>
      </w:r>
      <w:r>
        <w:rPr>
          <w:sz w:val="28"/>
          <w:szCs w:val="28"/>
        </w:rPr>
        <w:t xml:space="preserve"> гипотензивный эффект наступает медленнее - через 4 недели [15]. </w:t>
      </w:r>
    </w:p>
    <w:p w14:paraId="21ACDF62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Имеется опыт использования следующих препаратов: гидрохлортиазид, хлорталидон, индапамид с контролируемым высвобождением. </w:t>
      </w:r>
    </w:p>
    <w:p w14:paraId="000285A0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неэффективности монотерапии переходят ко второй ступени лечения</w:t>
      </w:r>
      <w:r>
        <w:rPr>
          <w:sz w:val="28"/>
          <w:szCs w:val="28"/>
        </w:rPr>
        <w:t xml:space="preserve"> артериальной гипертонии, при которой используются комбинации двух гипотензивных средств с различным механизмом действия, желательно в малых дозах. </w:t>
      </w:r>
    </w:p>
    <w:p w14:paraId="7BCD087D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препаратов второй ступени делают на основании их индивидуальной переносимости при наименьшем числе по</w:t>
      </w:r>
      <w:r>
        <w:rPr>
          <w:sz w:val="28"/>
          <w:szCs w:val="28"/>
        </w:rPr>
        <w:t>бочных эффектов. Наиболее удачны сочетания ИАПФ с диуретиком, блокатора рецепторов ангиотензина с диуретиком, ИАПФ с АК, АК с диуретиком, бета-АБ с диуретиком.</w:t>
      </w:r>
    </w:p>
    <w:p w14:paraId="03CB9A8D" w14:textId="77777777" w:rsidR="00000000" w:rsidRDefault="00CC017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4F4CD4B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Лечение гипертонического криза</w:t>
      </w:r>
    </w:p>
    <w:p w14:paraId="2E748752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</w:p>
    <w:p w14:paraId="47781CCC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 гипертонического криза характеризуется вне</w:t>
      </w:r>
      <w:r>
        <w:rPr>
          <w:sz w:val="28"/>
          <w:szCs w:val="28"/>
        </w:rPr>
        <w:t xml:space="preserve">запным ухудшением общего состояния, подъемом САД &gt; 150 мм рт. ст. и/или ДАД &gt; 95 мм рт. ст., резкой головной болью. Возможны головокружение, нарушение зрения, тошнота, рвота, озноб, бледность или гиперемия лица, ощущение страха. </w:t>
      </w:r>
    </w:p>
    <w:p w14:paraId="65F586F0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Подъемы АД, сопровождающие</w:t>
      </w:r>
      <w:r>
        <w:rPr>
          <w:sz w:val="28"/>
          <w:szCs w:val="28"/>
        </w:rPr>
        <w:t xml:space="preserve">ся симптоматикой гипертонического криза, требуют безотлагательного терапевтического вмешательства. </w:t>
      </w:r>
    </w:p>
    <w:p w14:paraId="1746944F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купирования гипертонического криза - контролируемое снижение АД до безопасного уровня для предотвращения осложнений. Из-за опасности возникнов</w:t>
      </w:r>
      <w:r>
        <w:rPr>
          <w:sz w:val="28"/>
          <w:szCs w:val="28"/>
        </w:rPr>
        <w:t xml:space="preserve">ения резкой артериальной гипотензии не рекомендуется быстро снижать АД. Для купирования гипертонического криза необходимо создание максимально спокойной обстановки, применение антигипертензивных </w:t>
      </w:r>
      <w:r>
        <w:rPr>
          <w:sz w:val="28"/>
          <w:szCs w:val="28"/>
        </w:rPr>
        <w:lastRenderedPageBreak/>
        <w:t xml:space="preserve">препаратов, седативная терапия. </w:t>
      </w:r>
    </w:p>
    <w:p w14:paraId="09B45C7D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Гипотензивные средства для п</w:t>
      </w:r>
      <w:r>
        <w:rPr>
          <w:sz w:val="28"/>
          <w:szCs w:val="28"/>
        </w:rPr>
        <w:t xml:space="preserve">риема внутрь успешно используют для лечения гипертонических кризов в случаях, когда необходимо умеренно быстрое, но не экстренное снижение АД, особенно в амбулаторных условиях и чаще при неосложненном гипертоническом кризе. </w:t>
      </w:r>
    </w:p>
    <w:p w14:paraId="674CED51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Нифедипин под язык применяют пр</w:t>
      </w:r>
      <w:r>
        <w:rPr>
          <w:sz w:val="28"/>
          <w:szCs w:val="28"/>
        </w:rPr>
        <w:t>и гипертонических кризах, требующих постепенной нормализации АД. Его действие начинается в течение первых 10 мин после приема. Продолжительность действия нифедипина, принятого под язык,- 4-5 часов. В это время можно начать лечение средствами, обладающими б</w:t>
      </w:r>
      <w:r>
        <w:rPr>
          <w:sz w:val="28"/>
          <w:szCs w:val="28"/>
        </w:rPr>
        <w:t xml:space="preserve">олее длительным действием. </w:t>
      </w:r>
    </w:p>
    <w:p w14:paraId="0D392853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Каптоприл также используют для купирования гипертонического криза. Принимают по 6,5-50 мг внутрь. Действие начинается через 15 мин и продолжается 4-6 часов. </w:t>
      </w:r>
    </w:p>
    <w:p w14:paraId="64CCC135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применения бета-АБ при гипертоническом кризе является устранение</w:t>
      </w:r>
      <w:r>
        <w:rPr>
          <w:sz w:val="28"/>
          <w:szCs w:val="28"/>
        </w:rPr>
        <w:t xml:space="preserve"> избыточной симпатикотонии. Эти препараты применяются в тех случаях, когда подъем АД сопровождается резко выраженной тахикардией и нарушениями сердечного ритма. Предпочтение следует отдавать селективным бета1-АБ. Атенолол применяется в дозе 0,7 мг/кг. В бо</w:t>
      </w:r>
      <w:r>
        <w:rPr>
          <w:sz w:val="28"/>
          <w:szCs w:val="28"/>
        </w:rPr>
        <w:t xml:space="preserve">лее тяжелых случаях, при неэффективности атенолола, используется в/в инфузия эсмолола. </w:t>
      </w:r>
    </w:p>
    <w:p w14:paraId="1E1CEBEB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Эсмолол - селективный бета1-АБ ультракороткого действия, не обладает внутренней симпатикомиметической и мембраностабилизирующей активностью. Антигипертензивный эффект п</w:t>
      </w:r>
      <w:r>
        <w:rPr>
          <w:sz w:val="28"/>
          <w:szCs w:val="28"/>
        </w:rPr>
        <w:t xml:space="preserve">репарата связан с отрицательными хроно- и инотропным действиями, снижением сердечного выброса и общего периферического сопротивления. При в/в введении эффект наступает через 5 мин. В течение первой минуты препарат вводится в начальной дозе 500-600 мкг/кг. </w:t>
      </w:r>
      <w:r>
        <w:rPr>
          <w:sz w:val="28"/>
          <w:szCs w:val="28"/>
        </w:rPr>
        <w:t xml:space="preserve">При отсутствии эффекта доза может быть увеличена на 50 мкг/кг/мин каждые 5-10 мин, до максимальной 200 мкг/кг/мин. Период полураспада препарата равен 9 мин, в течение 20 мин эсмолол полностью разрушается, </w:t>
      </w:r>
      <w:r>
        <w:rPr>
          <w:sz w:val="28"/>
          <w:szCs w:val="28"/>
        </w:rPr>
        <w:lastRenderedPageBreak/>
        <w:t>выводится почками за 24-48 ч. Побочное действие: ги</w:t>
      </w:r>
      <w:r>
        <w:rPr>
          <w:sz w:val="28"/>
          <w:szCs w:val="28"/>
        </w:rPr>
        <w:t xml:space="preserve">потония, брадикардия, снижение сократительной функции миокарда, острый отек легких [4]. </w:t>
      </w:r>
    </w:p>
    <w:p w14:paraId="56934BCB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Быстрое повышение диастолического давления создает реальную угрозу развития энцефалопатии. В этом случае необходимо быстро ликвидировать периферическую вазоконстрикцию</w:t>
      </w:r>
      <w:r>
        <w:rPr>
          <w:sz w:val="28"/>
          <w:szCs w:val="28"/>
        </w:rPr>
        <w:t xml:space="preserve">, гиперволемию и церебральные симптомы (судороги, рвота, возбуждение и т. д.). </w:t>
      </w:r>
    </w:p>
    <w:p w14:paraId="6BCF9824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первого выбора в этих ситуациях: быстродействующие вазодилятаторы - нитропруссид натрия, гидралазин, диуретики - фуросемид. </w:t>
      </w:r>
    </w:p>
    <w:p w14:paraId="160C7E6A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Нитропруссид натрия обычно вводят больным </w:t>
      </w:r>
      <w:r>
        <w:rPr>
          <w:sz w:val="28"/>
          <w:szCs w:val="28"/>
        </w:rPr>
        <w:t xml:space="preserve">в условиях палат интенсивного наблюдения при тщательном контроле за уровнем АД, так как небольшая передозировка препарата может вызвать коллапс. </w:t>
      </w:r>
    </w:p>
    <w:p w14:paraId="785A5A2F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Нитропруссид натрия - артериальный и венозный вазодилятатор прямого действия. Используется практически при все</w:t>
      </w:r>
      <w:r>
        <w:rPr>
          <w:sz w:val="28"/>
          <w:szCs w:val="28"/>
        </w:rPr>
        <w:t xml:space="preserve">х формах гипертонических кризов. Он снижает АД быстро, его дозы в процессе инфузии легко подбирать, действие прекращается в течение 5 мин после окончания введения. </w:t>
      </w:r>
    </w:p>
    <w:p w14:paraId="3D42A753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Нитропруссид натрия вводят в/в (50 мг в 250 мл 5-процентного раствора глюкозы начиная с 0,5</w:t>
      </w:r>
      <w:r>
        <w:rPr>
          <w:sz w:val="28"/>
          <w:szCs w:val="28"/>
        </w:rPr>
        <w:t xml:space="preserve"> мкг/кг/мин (примерно 10 мл/час). Как правило, достаточна скорость введения 1-3 мкг/кг/мин, максимальная - 8 мкг/кг/мин. </w:t>
      </w:r>
    </w:p>
    <w:p w14:paraId="4119E482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Гипотензивный эффект при лечении нитропруссидом натрия более выражен у принимающих другие гипотензивные средства. Наблюдение за больны</w:t>
      </w:r>
      <w:r>
        <w:rPr>
          <w:sz w:val="28"/>
          <w:szCs w:val="28"/>
        </w:rPr>
        <w:t xml:space="preserve">м в ходе инфузии требует особой тщательности, поскольку возможно резкое падение АД. </w:t>
      </w:r>
    </w:p>
    <w:p w14:paraId="19602266" w14:textId="77777777" w:rsidR="00000000" w:rsidRDefault="00CC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Фуросемид назначается в дозе 1 мг/кг внутривенно. Доза может быть увеличена до 6-12 мг/кг/сут. Диазоксид, гидралазин, хлорпромазин (Аминазин) и триметафен в настоящее врем</w:t>
      </w:r>
      <w:r>
        <w:rPr>
          <w:sz w:val="28"/>
          <w:szCs w:val="28"/>
        </w:rPr>
        <w:t xml:space="preserve">я используются при гипертонических кризах достаточно редко. </w:t>
      </w:r>
    </w:p>
    <w:p w14:paraId="18146E5C" w14:textId="77777777" w:rsidR="00000000" w:rsidRDefault="00CC017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Литература</w:t>
      </w:r>
    </w:p>
    <w:p w14:paraId="62DA87F3" w14:textId="77777777" w:rsidR="00000000" w:rsidRDefault="00CC017F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артериальная гипертензия детская терапия</w:t>
      </w:r>
    </w:p>
    <w:p w14:paraId="749E6EE2" w14:textId="77777777" w:rsidR="00000000" w:rsidRDefault="00CC017F">
      <w:pPr>
        <w:tabs>
          <w:tab w:val="left" w:pos="4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Белоконь Н.А., Кубергер М.Б. Болезни сердца и сосудов у детей: руководство для врачей. М.: Медицина, 1987. </w:t>
      </w:r>
    </w:p>
    <w:p w14:paraId="7D10CCBC" w14:textId="77777777" w:rsidR="00000000" w:rsidRDefault="00CC01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Леонтьева И В. Артериальная </w:t>
      </w:r>
      <w:r>
        <w:rPr>
          <w:sz w:val="28"/>
          <w:szCs w:val="28"/>
        </w:rPr>
        <w:t xml:space="preserve">гипертензия у детей и подростков. Лекция. Приложение к Российскому вестнику перинатологии и педиатрии. М., 2000, 61 с. </w:t>
      </w:r>
    </w:p>
    <w:p w14:paraId="088B3339" w14:textId="77777777" w:rsidR="00000000" w:rsidRDefault="00CC01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Александров А.А., Розанов В.Б. Эпидемиология и профилактика артериального давления у детей и подростков // Росс. педиатр. журнал. 1998</w:t>
      </w:r>
      <w:r>
        <w:rPr>
          <w:sz w:val="28"/>
          <w:szCs w:val="28"/>
        </w:rPr>
        <w:t xml:space="preserve">; 2: 16-20. </w:t>
      </w:r>
    </w:p>
    <w:p w14:paraId="5F38CCF9" w14:textId="77777777" w:rsidR="00000000" w:rsidRDefault="00CC01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Диагностика, лечение и профилактика артериальной гипертензии у детей и подростков. Российские рекомендации (второй пересмотр). Приложение к журналу кардиоваскулярная терапия и прфилактика. 2009; 4: 32 с. </w:t>
      </w:r>
    </w:p>
    <w:p w14:paraId="211C604C" w14:textId="77777777" w:rsidR="00000000" w:rsidRDefault="00CC01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5.</w:t>
      </w:r>
      <w:r>
        <w:rPr>
          <w:sz w:val="28"/>
          <w:szCs w:val="28"/>
          <w:lang w:val="en-US"/>
        </w:rPr>
        <w:tab/>
        <w:t>National High Blood Pressure Educ</w:t>
      </w:r>
      <w:r>
        <w:rPr>
          <w:sz w:val="28"/>
          <w:szCs w:val="28"/>
          <w:lang w:val="en-US"/>
        </w:rPr>
        <w:t xml:space="preserve">ation Program Working Group on High Blood Pressure in Children and Adolescents. The fourth report on the diagnosis, evaluation, and treatment of high blood pressure in children and adolescents // Pediatrics. </w:t>
      </w:r>
      <w:r>
        <w:rPr>
          <w:sz w:val="28"/>
          <w:szCs w:val="28"/>
        </w:rPr>
        <w:t xml:space="preserve">2004; 114: 555-76. </w:t>
      </w:r>
    </w:p>
    <w:p w14:paraId="58A71667" w14:textId="77777777" w:rsidR="00000000" w:rsidRDefault="00CC01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6.</w:t>
      </w:r>
      <w:r>
        <w:rPr>
          <w:sz w:val="28"/>
          <w:szCs w:val="28"/>
          <w:lang w:val="en-US"/>
        </w:rPr>
        <w:tab/>
        <w:t>Nelson W.E., Behrman R.E.</w:t>
      </w:r>
      <w:r>
        <w:rPr>
          <w:sz w:val="28"/>
          <w:szCs w:val="28"/>
          <w:lang w:val="en-US"/>
        </w:rPr>
        <w:t xml:space="preserve">, Kliegman R.M. et al. Growth and Development. Nelson Textbook of Pediatrics // Eds. </w:t>
      </w:r>
      <w:r>
        <w:rPr>
          <w:sz w:val="28"/>
          <w:szCs w:val="28"/>
        </w:rPr>
        <w:t xml:space="preserve">Philadelphia. 1996; 50-52. </w:t>
      </w:r>
    </w:p>
    <w:p w14:paraId="1D13629C" w14:textId="77777777" w:rsidR="00000000" w:rsidRDefault="00CC017F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</w:t>
      </w:r>
      <w:r>
        <w:rPr>
          <w:sz w:val="28"/>
          <w:szCs w:val="28"/>
          <w:lang w:val="en-US"/>
        </w:rPr>
        <w:tab/>
        <w:t xml:space="preserve">Sharon M. Bartosh, Andrew J. Aronson. Childhood hypertension // Pediatric Cardiology. 1999; 46; 235-252. </w:t>
      </w:r>
    </w:p>
    <w:p w14:paraId="0BBAB173" w14:textId="77777777" w:rsidR="00000000" w:rsidRDefault="00CC017F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Flynn J. T. Evaluation and management of hypertension in childhood // Prog Pediatr Cardiol. 2001; 12: 177-188. </w:t>
      </w:r>
    </w:p>
    <w:p w14:paraId="143633CA" w14:textId="77777777" w:rsidR="00000000" w:rsidRDefault="00CC017F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Laird W.P., Fixler D.E. Left ventricular hypertrophy in adolescents with elevated blood pressure: Assessment by chest roentgenography, electro</w:t>
      </w:r>
      <w:r>
        <w:rPr>
          <w:sz w:val="28"/>
          <w:szCs w:val="28"/>
          <w:lang w:val="en-US"/>
        </w:rPr>
        <w:t xml:space="preserve">cardiography and echocardiography //Pediatrics. 1981; 67: 255. </w:t>
      </w:r>
    </w:p>
    <w:p w14:paraId="7E6D89E5" w14:textId="77777777" w:rsidR="00000000" w:rsidRDefault="00CC01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 xml:space="preserve">Daniels S.R., Lipman M.J., Burke M.J. et al. The prevalence of retinal vascular abnormalities in children and adolescents with essential hypertension // Am J </w:t>
      </w:r>
      <w:r>
        <w:rPr>
          <w:sz w:val="28"/>
          <w:szCs w:val="28"/>
          <w:lang w:val="en-US"/>
        </w:rPr>
        <w:lastRenderedPageBreak/>
        <w:t xml:space="preserve">Opthalmol. </w:t>
      </w:r>
      <w:r>
        <w:rPr>
          <w:sz w:val="28"/>
          <w:szCs w:val="28"/>
        </w:rPr>
        <w:t xml:space="preserve">1991; 111: 205-208. </w:t>
      </w:r>
    </w:p>
    <w:p w14:paraId="4B501B44" w14:textId="77777777" w:rsidR="00000000" w:rsidRDefault="00CC017F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11.</w:t>
      </w:r>
      <w:r>
        <w:rPr>
          <w:sz w:val="28"/>
          <w:szCs w:val="28"/>
          <w:lang w:val="en-US"/>
        </w:rPr>
        <w:tab/>
        <w:t xml:space="preserve">Belsha C.W., Wells T.G., McNiece K.L. et al. Influence of diurnal blood pressure variations on target organ abnormalities in adolescents with mild essential hypertension//Am J Hypertens.1998; 11: 410-417. </w:t>
      </w:r>
    </w:p>
    <w:p w14:paraId="5B32C9F5" w14:textId="77777777" w:rsidR="00000000" w:rsidRDefault="00CC01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 xml:space="preserve">Sorof J.M., Alexandrov A.V., Cardwell G. et </w:t>
      </w:r>
      <w:r>
        <w:rPr>
          <w:sz w:val="28"/>
          <w:szCs w:val="28"/>
          <w:lang w:val="en-US"/>
        </w:rPr>
        <w:t xml:space="preserve">al. Carotid artery intimal-medial thickness and left ventricular hypertrophy in children with elevated blood pressure // Pediatrics. </w:t>
      </w:r>
      <w:r>
        <w:rPr>
          <w:sz w:val="28"/>
          <w:szCs w:val="28"/>
        </w:rPr>
        <w:t xml:space="preserve">2003; 111: 61-66. </w:t>
      </w:r>
    </w:p>
    <w:p w14:paraId="467A9611" w14:textId="77777777" w:rsidR="00000000" w:rsidRDefault="00CC017F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13.</w:t>
      </w:r>
      <w:r>
        <w:rPr>
          <w:sz w:val="28"/>
          <w:szCs w:val="28"/>
          <w:lang w:val="en-US"/>
        </w:rPr>
        <w:tab/>
        <w:t xml:space="preserve">Sorof J.M., Portman R.J. Ambulatory blood pressure monitoring in the pediatric patient //J Pediatr. </w:t>
      </w:r>
      <w:r>
        <w:rPr>
          <w:sz w:val="28"/>
          <w:szCs w:val="28"/>
          <w:lang w:val="en-US"/>
        </w:rPr>
        <w:t xml:space="preserve">2000; 136: 578-586. </w:t>
      </w:r>
    </w:p>
    <w:p w14:paraId="67DBF0C0" w14:textId="77777777" w:rsidR="00000000" w:rsidRDefault="00CC01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 xml:space="preserve">Агапитов Л.И. Ранняя диагностика артериальной гипертензии и профилактика гипертонической болезни у детей и подростков на основе суточного мониторирования артериального давления. Автореферат диссертации к.м.н. М., 2000, 20 с. </w:t>
      </w:r>
    </w:p>
    <w:p w14:paraId="7BAFE923" w14:textId="77777777" w:rsidR="00CC017F" w:rsidRDefault="00CC01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15.</w:t>
      </w:r>
      <w:r>
        <w:rPr>
          <w:sz w:val="28"/>
          <w:szCs w:val="28"/>
        </w:rPr>
        <w:t xml:space="preserve"> Агапитов Л.И., Леонтьева И.В. Артериальная гипертензия. Руководство по фармакотерапии в педиатрии и детской хирургии. М., 2004; 5: с. 177-201. </w:t>
      </w:r>
    </w:p>
    <w:sectPr w:rsidR="00CC017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8A"/>
    <w:rsid w:val="009F5D8A"/>
    <w:rsid w:val="00CC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51238"/>
  <w14:defaultImageDpi w14:val="0"/>
  <w15:docId w15:val="{B607B861-73F7-4C02-A7C1-B73AC3AC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2767</Words>
  <Characters>15775</Characters>
  <Application>Microsoft Office Word</Application>
  <DocSecurity>0</DocSecurity>
  <Lines>131</Lines>
  <Paragraphs>37</Paragraphs>
  <ScaleCrop>false</ScaleCrop>
  <Company/>
  <LinksUpToDate>false</LinksUpToDate>
  <CharactersWithSpaces>18505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2025-01-31T09:14:00Z</dcterms:created>
  <dcterms:modified xsi:type="dcterms:W3CDTF">2025-01-31T09:14:00Z</dcterms:modified>
</cp:coreProperties>
</file>