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4FB6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FC6F640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EE1B5E9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40CA27C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3C225AB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A2BFAEC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445F57E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AE7C0BC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7D9BD98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74B4D22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6EDACDD1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5B16BB2B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12173E5C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20C00BD1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029213D7" w14:textId="77777777" w:rsidR="00000000" w:rsidRDefault="00DA33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Диагностика и лечение гастрита</w:t>
      </w:r>
    </w:p>
    <w:p w14:paraId="390FDA73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303C423A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14:paraId="12C56A63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3A8F1E19" w14:textId="77777777" w:rsidR="00000000" w:rsidRDefault="00DA33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1F827F86" w14:textId="77777777" w:rsidR="00000000" w:rsidRDefault="00DA33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</w:p>
    <w:p w14:paraId="6C62F45F" w14:textId="77777777" w:rsidR="00000000" w:rsidRDefault="00DA33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Острый гастрит. Классификация</w:t>
      </w:r>
    </w:p>
    <w:p w14:paraId="2B45BF4C" w14:textId="77777777" w:rsidR="00000000" w:rsidRDefault="00DA33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Диагностика острого гастрита</w:t>
      </w:r>
    </w:p>
    <w:p w14:paraId="2DC897E8" w14:textId="77777777" w:rsidR="00000000" w:rsidRDefault="00DA33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14:paraId="03787C32" w14:textId="77777777" w:rsidR="00000000" w:rsidRDefault="00DA33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Хронический гастрит. Этиология. Классификации</w:t>
      </w:r>
    </w:p>
    <w:p w14:paraId="404146A2" w14:textId="77777777" w:rsidR="00000000" w:rsidRDefault="00DA33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Клиника</w:t>
      </w:r>
    </w:p>
    <w:p w14:paraId="233F7EBC" w14:textId="77777777" w:rsidR="00000000" w:rsidRDefault="00DA33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Диагностика</w:t>
      </w:r>
    </w:p>
    <w:p w14:paraId="55EDA985" w14:textId="77777777" w:rsidR="00000000" w:rsidRDefault="00DA33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Лабораторные методы исследования</w:t>
      </w:r>
    </w:p>
    <w:p w14:paraId="198D2823" w14:textId="77777777" w:rsidR="00000000" w:rsidRDefault="00DA33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Диагно</w:t>
      </w:r>
      <w:r>
        <w:rPr>
          <w:sz w:val="28"/>
          <w:szCs w:val="28"/>
        </w:rPr>
        <w:t>стика Helicobacter pylori</w:t>
      </w:r>
    </w:p>
    <w:p w14:paraId="574991DE" w14:textId="77777777" w:rsidR="00000000" w:rsidRDefault="00DA33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Лечение и режим при Helicobacter pylori</w:t>
      </w:r>
    </w:p>
    <w:p w14:paraId="3C6DD29B" w14:textId="77777777" w:rsidR="00000000" w:rsidRDefault="00DA33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Фармакотерапия хронического химического рефлюкс-гастрита</w:t>
      </w:r>
    </w:p>
    <w:p w14:paraId="5C355FCB" w14:textId="77777777" w:rsidR="00000000" w:rsidRDefault="00DA33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06A8E6A3" w14:textId="77777777" w:rsidR="00000000" w:rsidRDefault="00DA33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14:paraId="18A4A04F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7EA6A6CD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5A59F7D6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Гастри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 xml:space="preserve">т (лат. </w:t>
      </w:r>
      <w:r>
        <w:rPr>
          <w:sz w:val="28"/>
          <w:szCs w:val="28"/>
          <w:lang w:val="la-Latn"/>
        </w:rPr>
        <w:t>gastritis</w:t>
      </w:r>
      <w:r>
        <w:rPr>
          <w:sz w:val="28"/>
          <w:szCs w:val="28"/>
        </w:rPr>
        <w:t xml:space="preserve">, от др. греч. </w:t>
      </w:r>
      <w:r>
        <w:rPr>
          <w:rFonts w:ascii="Times New Roman" w:hAnsi="Times New Roman" w:cs="Times New Roman"/>
          <w:sz w:val="28"/>
          <w:szCs w:val="28"/>
          <w:lang w:val="en-US"/>
        </w:rPr>
        <w:t>γαστήρ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gaster</w:t>
      </w:r>
      <w:r>
        <w:rPr>
          <w:sz w:val="28"/>
          <w:szCs w:val="28"/>
        </w:rPr>
        <w:t>) «желудок») - собирательное понятие, используем</w:t>
      </w:r>
      <w:r>
        <w:rPr>
          <w:sz w:val="28"/>
          <w:szCs w:val="28"/>
        </w:rPr>
        <w:t xml:space="preserve">ое для обозначения различных по происхождению и течению воспалительных и дистрофических изменений слизистой оболочки желудка. В зависимости от интенсивности и длительности действия поражающих факторов, патологический процесс может быть острым, протекающим </w:t>
      </w:r>
      <w:r>
        <w:rPr>
          <w:sz w:val="28"/>
          <w:szCs w:val="28"/>
        </w:rPr>
        <w:t>преимущественно с воспалительными изменениями, или хроническим - сопровождающимся структурной перестройкой и прогрессирующей атрофией слизистой оболочки. Соответственно выделяют две основные формы: острый и хронический гастрит.</w:t>
      </w:r>
    </w:p>
    <w:p w14:paraId="4885C633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МКБ - 10:</w:t>
      </w:r>
    </w:p>
    <w:p w14:paraId="4F117D3A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К29 - гастрит и </w:t>
      </w:r>
      <w:r>
        <w:rPr>
          <w:sz w:val="28"/>
          <w:szCs w:val="28"/>
        </w:rPr>
        <w:t>дуоденит</w:t>
      </w:r>
    </w:p>
    <w:p w14:paraId="6CFDE6B8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проблемы обусловлена широкой распространенностью гастритов. Гастритами страдают более 40-50% взрослого населения. По различными данным, частота, только хронического гастрита, составляет до 50% всех заболеваний органов пищеварения и 85</w:t>
      </w:r>
      <w:r>
        <w:rPr>
          <w:sz w:val="28"/>
          <w:szCs w:val="28"/>
        </w:rPr>
        <w:t>% заболеваний желудка. Распространенность гастрита увеличивается с возрастом.</w:t>
      </w:r>
    </w:p>
    <w:p w14:paraId="63891A13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Всё эти факторы предъявляют особые требования к клиницистам сталкивающимся в своей практике с проблемой гастрита.</w:t>
      </w:r>
    </w:p>
    <w:p w14:paraId="1DBA4736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Абсолютной необходимостью на сегодняшний день является рациональ</w:t>
      </w:r>
      <w:r>
        <w:rPr>
          <w:sz w:val="28"/>
          <w:szCs w:val="28"/>
        </w:rPr>
        <w:t xml:space="preserve">ный, научно обоснованный подход к лечению гастрита, с применением полного комплекса современных диагностических методов, и лечебных мер. Подобный подход позволяет не только уменьшить количество инвазивных и опасных вмешательств, требующихся при запущенных </w:t>
      </w:r>
      <w:r>
        <w:rPr>
          <w:sz w:val="28"/>
          <w:szCs w:val="28"/>
        </w:rPr>
        <w:t>случаях, при развитие осложнений, но и позволяют значительно повысить качество жизни пациента.</w:t>
      </w:r>
    </w:p>
    <w:p w14:paraId="0E4AA335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работа, нацелена на предоставление в распоряжение клиницистов, </w:t>
      </w:r>
      <w:r>
        <w:rPr>
          <w:sz w:val="28"/>
          <w:szCs w:val="28"/>
        </w:rPr>
        <w:lastRenderedPageBreak/>
        <w:t xml:space="preserve">исчерпывающей информации о современных принципах и методах диагностики и лечения острого и </w:t>
      </w:r>
      <w:r>
        <w:rPr>
          <w:sz w:val="28"/>
          <w:szCs w:val="28"/>
        </w:rPr>
        <w:t>хронического гастрита.</w:t>
      </w:r>
    </w:p>
    <w:p w14:paraId="6063F1C2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Основная часть</w:t>
      </w:r>
    </w:p>
    <w:p w14:paraId="753E8095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79D7BD8D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гастрит. Классификация</w:t>
      </w:r>
    </w:p>
    <w:p w14:paraId="648FB9F0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78DD25CB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Острым гастритом называют острое воспаление слизистой желудка, вызванное разовым воздействием сильных раздражителей. Острый гастрит обычно развивается вследствие попадания в желудок раз</w:t>
      </w:r>
      <w:r>
        <w:rPr>
          <w:sz w:val="28"/>
          <w:szCs w:val="28"/>
        </w:rPr>
        <w:t>дражающих веществ, приёма некоторых лекарств, употребления некачественной пищи. Кроме того, острый гастрит может возникать и на фоне других общих заболеваний.</w:t>
      </w:r>
    </w:p>
    <w:p w14:paraId="56FFD561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клинических проявлений и характера повреждения слизистой оболочки желудка рассма</w:t>
      </w:r>
      <w:r>
        <w:rPr>
          <w:sz w:val="28"/>
          <w:szCs w:val="28"/>
        </w:rPr>
        <w:t>тривают следующие типы острого гастрита: катаральный, фибринозный, коррозийный и флегмонозный.</w:t>
      </w:r>
    </w:p>
    <w:p w14:paraId="2FA9D52A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Катаральный гастрит - является чаще всего следствием пищевых отравлений и неправильного питания. Он характеризуется инфильтрацией лейкоцитов в слизистую оболочку</w:t>
      </w:r>
      <w:r>
        <w:rPr>
          <w:sz w:val="28"/>
          <w:szCs w:val="28"/>
        </w:rPr>
        <w:t xml:space="preserve"> желудка, воспалительной гиперемией, дистрофическими изменениями эпителия.</w:t>
      </w:r>
    </w:p>
    <w:p w14:paraId="21636774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Фибринозный гастрит - возникает при отравлении кислотами, сулемой, или при тяжёлых инфекционных заболеваниях. Острый фибринозный гастрит проявляется дифтеритическим воспалением слиз</w:t>
      </w:r>
      <w:r>
        <w:rPr>
          <w:sz w:val="28"/>
          <w:szCs w:val="28"/>
        </w:rPr>
        <w:t>истой оболочки желудка.</w:t>
      </w:r>
    </w:p>
    <w:p w14:paraId="7D8493A5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Коррозийный гастрит - возникает из-за попадания в желудок концентрированных кислот или щёлочи; солей тяжёлых металлов.. Коррозийный гастрит характеризуется некротическими изменениями тканей желудка.</w:t>
      </w:r>
    </w:p>
    <w:p w14:paraId="62211E38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флегмонозного гастрита - </w:t>
      </w:r>
      <w:r>
        <w:rPr>
          <w:sz w:val="28"/>
          <w:szCs w:val="28"/>
        </w:rPr>
        <w:t>травмы и осложнения после ЯБЖ или злокачественного процесса в желудке, некоторых инфекционных болезней. Характеризуется гнойным расплавлением стенки желудка и распространением гноя по слизистому слою.</w:t>
      </w:r>
    </w:p>
    <w:p w14:paraId="2B913F29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Диагностика острого гастрита</w:t>
      </w:r>
    </w:p>
    <w:p w14:paraId="7E30C22F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2F96916B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 острый гастр</w:t>
      </w:r>
      <w:r>
        <w:rPr>
          <w:sz w:val="28"/>
          <w:szCs w:val="28"/>
        </w:rPr>
        <w:t>ит проявляется прежде всего острыми, постоянными болями в области эпигастрия, возникающими через небольшое время, после попадания в желудок раздражающего агента. Как правило боль не имеет иррадиации, и может сопровождаться тошнотой и рвотой. В связи с ярко</w:t>
      </w:r>
      <w:r>
        <w:rPr>
          <w:sz w:val="28"/>
          <w:szCs w:val="28"/>
        </w:rPr>
        <w:t>й клинической манифестацией, диагностика как правило не вызывает затруднений.</w:t>
      </w:r>
    </w:p>
    <w:p w14:paraId="3E557197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объективного подтверждения диагноза, используют ФГДС. При этом одновременно уточняется разновидность о.гастрита, степень поражения и участки поражения слизистой оболочки желу</w:t>
      </w:r>
      <w:r>
        <w:rPr>
          <w:sz w:val="28"/>
          <w:szCs w:val="28"/>
        </w:rPr>
        <w:t xml:space="preserve">дка, обсеменённость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>, исключают ЯБЖ и ДПК.</w:t>
      </w:r>
    </w:p>
    <w:p w14:paraId="6EF37EC7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при проведение диф. диагноза, в особенности у пожилых пациентов, не следует пренебрегать ЭКГ, для исключения ОКС.</w:t>
      </w:r>
    </w:p>
    <w:p w14:paraId="0E5378BB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Сходную с острым гастритом клиническую симптоматику могут иметь острый панкр</w:t>
      </w:r>
      <w:r>
        <w:rPr>
          <w:sz w:val="28"/>
          <w:szCs w:val="28"/>
        </w:rPr>
        <w:t>еатит, а также острые инфекционные заболевания, сопровождающиеся рвотой.</w:t>
      </w:r>
    </w:p>
    <w:p w14:paraId="334B48B8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для исключения о. панкреатита и холецистита, рекомендуется определения альфа - амилазы в крови и моче, УЗИ органов брюшной полости.</w:t>
      </w:r>
    </w:p>
    <w:p w14:paraId="6A3189D1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серьезные трудности вызывает диффере</w:t>
      </w:r>
      <w:r>
        <w:rPr>
          <w:sz w:val="28"/>
          <w:szCs w:val="28"/>
        </w:rPr>
        <w:t>нциальная диагностика острого флегмонозного гастрита, дающего картину острого живота, и часто имитирующего другую острую хирургическую патологию брюшной полости. Обычно этот диагноз устанавливают при выполнение ФГДС, однако бывают случаи диагностики в ходе</w:t>
      </w:r>
      <w:r>
        <w:rPr>
          <w:sz w:val="28"/>
          <w:szCs w:val="28"/>
        </w:rPr>
        <w:t xml:space="preserve"> оперативного вмешательства.</w:t>
      </w:r>
    </w:p>
    <w:p w14:paraId="09810201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исключения инфекции следует обратить внимание на эпиданамнез, температуру тела, количество лейкоцитов и лейкоцитарную формулу в ОАК; наличие маркеров воспалительного процесса в биохимическом анализе крови.</w:t>
      </w:r>
    </w:p>
    <w:p w14:paraId="35368322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14:paraId="07516D9F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59E71E10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</w:t>
      </w:r>
      <w:r>
        <w:rPr>
          <w:sz w:val="28"/>
          <w:szCs w:val="28"/>
        </w:rPr>
        <w:t>при лечении острого гастрита является устранение причин его возникновения. Для очищения желудка больному дают выпить 2-3 стакана прохладной воды и вызывают рвоту.</w:t>
      </w:r>
    </w:p>
    <w:p w14:paraId="12793996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токсикоинфекционных или химических отравлениях в первые часы промывают желудок через зонд</w:t>
      </w:r>
      <w:r>
        <w:rPr>
          <w:sz w:val="28"/>
          <w:szCs w:val="28"/>
        </w:rPr>
        <w:t>, прохладной водой. Промывание проводится до чистых вод.</w:t>
      </w:r>
    </w:p>
    <w:p w14:paraId="4FA2E6F0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признан опасным, и потому совершенно не рекомендуется метод проведения внутрижелудочной нейтрализации химического агента при отравлениях кислотами и щелочами (что обусловлено потенц</w:t>
      </w:r>
      <w:r>
        <w:rPr>
          <w:sz w:val="28"/>
          <w:szCs w:val="28"/>
        </w:rPr>
        <w:t>иальными разрывами уже повреждённой стенки желудка, выделяющимися в ходе реакции газами).</w:t>
      </w:r>
    </w:p>
    <w:p w14:paraId="37826EEA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Диета.</w:t>
      </w:r>
    </w:p>
    <w:p w14:paraId="21E5C5CD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первых суток пища не принимается, назначается тёплое дробное питьё.</w:t>
      </w:r>
    </w:p>
    <w:p w14:paraId="06E20532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последующем назначают щадящую диету, постепенно включают в рацион слизистые суп</w:t>
      </w:r>
      <w:r>
        <w:rPr>
          <w:sz w:val="28"/>
          <w:szCs w:val="28"/>
        </w:rPr>
        <w:t>ы, жидкие протертые каши, кисели, фруктовые желе, яйцо всмятку, сухари из белой муки.</w:t>
      </w:r>
    </w:p>
    <w:p w14:paraId="27EDF9BA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болей используют спазмолитики (но - шпа, папаверин), антациды (альмагель, фосфолюгель) и блокаторы протоновой помпы (омепразол, лансопразол). Рекомендуется</w:t>
      </w:r>
      <w:r>
        <w:rPr>
          <w:sz w:val="28"/>
          <w:szCs w:val="28"/>
        </w:rPr>
        <w:t xml:space="preserve"> приём сорбентов (полисорб, энтеросгель).</w:t>
      </w:r>
    </w:p>
    <w:p w14:paraId="6F920EA3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Флегмонозный и обширный коррозийный гастриты часто требуют оперативного лечения.</w:t>
      </w:r>
    </w:p>
    <w:p w14:paraId="51487AA6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фибринозных гастритах, обусловленных инфекционными агентами, назначают антибиотики.</w:t>
      </w:r>
    </w:p>
    <w:p w14:paraId="649620D2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Хронический гастрит. Этиология. Классификаци</w:t>
      </w:r>
      <w:r>
        <w:rPr>
          <w:sz w:val="28"/>
          <w:szCs w:val="28"/>
        </w:rPr>
        <w:t>и</w:t>
      </w:r>
    </w:p>
    <w:p w14:paraId="6E76156B" w14:textId="77777777" w:rsidR="00000000" w:rsidRDefault="00DA331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гастрит желудок рефлюкс лечение</w:t>
      </w:r>
    </w:p>
    <w:p w14:paraId="432090BF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ХГ по современным представлениям является полиэтиологическим заболеванием:</w:t>
      </w:r>
    </w:p>
    <w:p w14:paraId="535DD85C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Вероятные причины:</w:t>
      </w:r>
    </w:p>
    <w:p w14:paraId="52422D9E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Аутоантитела к обкладочным клеткам (гастрит тела).</w:t>
      </w:r>
    </w:p>
    <w:p w14:paraId="4FDCEB54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Инфицирование слизистой оболочки желудка Н.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(Нр) и другими (горазд</w:t>
      </w:r>
      <w:r>
        <w:rPr>
          <w:sz w:val="28"/>
          <w:szCs w:val="28"/>
        </w:rPr>
        <w:t>о реже) микроорганизмами [</w:t>
      </w:r>
      <w:r>
        <w:rPr>
          <w:sz w:val="28"/>
          <w:szCs w:val="28"/>
          <w:lang w:val="en-US"/>
        </w:rPr>
        <w:t>Gastrospirillum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hominis</w:t>
      </w:r>
      <w:r>
        <w:rPr>
          <w:sz w:val="28"/>
          <w:szCs w:val="28"/>
        </w:rPr>
        <w:t>, вирусом герпеса, цитомегаловирусом, грибковой флорой] (антральный гастрит).</w:t>
      </w:r>
    </w:p>
    <w:p w14:paraId="693CC2B1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Повреждающее действие дуоденального на слизистую желудка при его рефлюксе.</w:t>
      </w:r>
    </w:p>
    <w:p w14:paraId="5B05DD96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выделяют внешние предраспологающие факторы: на</w:t>
      </w:r>
      <w:r>
        <w:rPr>
          <w:sz w:val="28"/>
          <w:szCs w:val="28"/>
        </w:rPr>
        <w:t>рушение режима питания, некачественная пища, курение, алкоголь; и заболевания, вызывающие вторичные гастриты: железодефицитные анемии, сахарный диабет, диффузный токсический зоб, ожирение, подагра и др.</w:t>
      </w:r>
    </w:p>
    <w:p w14:paraId="0B12A2CE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патогенезу различают 4 основных типов Х. гастрита</w:t>
      </w:r>
      <w:r>
        <w:rPr>
          <w:sz w:val="28"/>
          <w:szCs w:val="28"/>
        </w:rPr>
        <w:t xml:space="preserve"> : А, В, С (рефлюкс-гастрит) и особые формы, включающие полипозный, лимфоцитарный, гранулематозный, гигантский гипертрофический и т.д.. 1. Гастрит типа А - аутоиммунный атрофический фундальный гастрит, который встречается в несколько раз реже, чем гастрит </w:t>
      </w:r>
      <w:r>
        <w:rPr>
          <w:sz w:val="28"/>
          <w:szCs w:val="28"/>
        </w:rPr>
        <w:t>типа В. Гастрит типа А характеризуется воспалением вызванным антителами к собственным обкладочным клеткам желудка. Он иногда сочетается с аутоиммунным тиреоидитом, гипотиреозом, витилиго. 2. Гастрит типа В - антральный гастрит, связанный с обсеменением сли</w:t>
      </w:r>
      <w:r>
        <w:rPr>
          <w:sz w:val="28"/>
          <w:szCs w:val="28"/>
        </w:rPr>
        <w:t xml:space="preserve">зистой оболочки желудка бактериями </w:t>
      </w:r>
      <w:r>
        <w:rPr>
          <w:sz w:val="28"/>
          <w:szCs w:val="28"/>
          <w:lang w:val="en-US"/>
        </w:rPr>
        <w:t>Helicobacter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- составляет до 90 % всех случаев хронического гастрита. Н.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- грамотрицательная бактерия, открытая в 1985 г. Сегодня доказана роль Нр в патогенезе острого и хронического гастритов, язвенной боле</w:t>
      </w:r>
      <w:r>
        <w:rPr>
          <w:sz w:val="28"/>
          <w:szCs w:val="28"/>
        </w:rPr>
        <w:t xml:space="preserve">зни желудка и двенадцатиперстной кишки. Н.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- это наиболее часто встречающаяся </w:t>
      </w:r>
      <w:r>
        <w:rPr>
          <w:sz w:val="28"/>
          <w:szCs w:val="28"/>
        </w:rPr>
        <w:lastRenderedPageBreak/>
        <w:t>хроническая инфекция человека, причем у многих инфицированных она многие годы протекает латентно, бессимптомно. По данным разных авторов, на Западе примерно 30-50 % взросл</w:t>
      </w:r>
      <w:r>
        <w:rPr>
          <w:sz w:val="28"/>
          <w:szCs w:val="28"/>
        </w:rPr>
        <w:t xml:space="preserve">ого населения инфицированы Нр. При хеликобактерном гастрите секреция НС1 обычно повышена. Морфологическим субстратом гиперсекреции является увеличение массы париетальных клеток и повышение их функциональной активности в результате свойственной Нр-инфекции </w:t>
      </w:r>
      <w:r>
        <w:rPr>
          <w:sz w:val="28"/>
          <w:szCs w:val="28"/>
        </w:rPr>
        <w:t>гипергастринемии.</w:t>
      </w:r>
    </w:p>
    <w:p w14:paraId="64FC6E1C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атрофии формируется при длительном и прогрессирующем нарушении пролиферации эпителиоцитов при хеликобактериозе. Длительные наблюдения за больными с хеликобактерным гастритом показали, атрофический гастрит формируется в течение дли</w:t>
      </w:r>
      <w:r>
        <w:rPr>
          <w:sz w:val="28"/>
          <w:szCs w:val="28"/>
        </w:rPr>
        <w:t>тельного периода времени, однако его формирование может ускоряться при длительном лечении, направленном на подавление секреции соляной кислоты (Н2-блокаторы, ингибиторы Н+,), повышая риск развития рака желудка. 3. Гастрит типа С - это рефлюкс-гастрит, возн</w:t>
      </w:r>
      <w:r>
        <w:rPr>
          <w:sz w:val="28"/>
          <w:szCs w:val="28"/>
        </w:rPr>
        <w:t>икновению которого способствует дуоденогастральный рефлюкс.</w:t>
      </w:r>
    </w:p>
    <w:p w14:paraId="431907A1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Истинный рефлюкс-гастрит развивается после операций на желудке.</w:t>
      </w:r>
    </w:p>
    <w:p w14:paraId="32469510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1990 г. на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Международном конгрессе гастроэнтерологов, проходившем в Австралии, была представлена классификация гастрита, получи</w:t>
      </w:r>
      <w:r>
        <w:rPr>
          <w:sz w:val="28"/>
          <w:szCs w:val="28"/>
        </w:rPr>
        <w:t>вшая название «Сиднейская система». Классификация состоит из трех разделов.</w:t>
      </w:r>
    </w:p>
    <w:p w14:paraId="58D15E07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раздел - этиология 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​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ассоциированный, аутоиммунный, химический гастриты и др.) Второй очень важный раздел этой классификации - топография. Х. гастрит должен быть не</w:t>
      </w:r>
      <w:r>
        <w:rPr>
          <w:sz w:val="28"/>
          <w:szCs w:val="28"/>
        </w:rPr>
        <w:t>пременно «привязан» преимущественно к какому-либо отделу желудка, например, атрофический гастрит антрального или фундального отдела или пангастрит. Установлено, что выраженный изолированный антральный гастрит, в том числе атрофический, при сохраненной стру</w:t>
      </w:r>
      <w:r>
        <w:rPr>
          <w:sz w:val="28"/>
          <w:szCs w:val="28"/>
        </w:rPr>
        <w:t xml:space="preserve">ктуре и функции фундального отдела является </w:t>
      </w:r>
      <w:r>
        <w:rPr>
          <w:sz w:val="28"/>
          <w:szCs w:val="28"/>
        </w:rPr>
        <w:lastRenderedPageBreak/>
        <w:t>прогностическим признаком развития у больного дуоденальной язвы. Если слизистая оболочка тела желудка поражена, а антрального отдела сохранена, это свидетельствует об аутоиммунном гастрите. Третий раздел - это мо</w:t>
      </w:r>
      <w:r>
        <w:rPr>
          <w:sz w:val="28"/>
          <w:szCs w:val="28"/>
        </w:rPr>
        <w:t xml:space="preserve">рфологические изменения (воспаление, активность, атрофия, кишечная метаплазия, обсеменение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​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>). Морфологические изменения рекомендовалось оценить по степени их выраженности - слабые (1+), умеренно выраженные (2+) и тяжелые (3+). В 1994 г. в Хьюстоне</w:t>
      </w:r>
      <w:r>
        <w:rPr>
          <w:sz w:val="28"/>
          <w:szCs w:val="28"/>
        </w:rPr>
        <w:t xml:space="preserve"> «Сиднейская система» была модифицирована, для учёта в диагнозе гистологических изменений.</w:t>
      </w:r>
    </w:p>
    <w:p w14:paraId="73111CDD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28D40D2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Международная классификация гастритов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3"/>
        <w:gridCol w:w="3357"/>
        <w:gridCol w:w="3158"/>
      </w:tblGrid>
      <w:tr w:rsidR="00000000" w14:paraId="6298ED71" w14:textId="77777777">
        <w:tblPrEx>
          <w:tblCellMar>
            <w:top w:w="0" w:type="dxa"/>
            <w:bottom w:w="0" w:type="dxa"/>
          </w:tblCellMar>
        </w:tblPrEx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9FEB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Тип гастрита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B5F1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Синонимы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A189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Этиологические факторы</w:t>
            </w:r>
          </w:p>
        </w:tc>
      </w:tr>
      <w:tr w:rsidR="00000000" w14:paraId="0299631F" w14:textId="77777777">
        <w:tblPrEx>
          <w:tblCellMar>
            <w:top w:w="0" w:type="dxa"/>
            <w:bottom w:w="0" w:type="dxa"/>
          </w:tblCellMar>
        </w:tblPrEx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FEBD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Неатрофический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67B7" w14:textId="77777777" w:rsidR="00000000" w:rsidRDefault="00DA3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Поверхностный, диффузный антральный, интерстициальный, гиперсекре</w:t>
            </w:r>
            <w:r>
              <w:rPr>
                <w:sz w:val="20"/>
                <w:szCs w:val="20"/>
              </w:rPr>
              <w:t>торный, тип В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7CCC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​</w:t>
            </w:r>
            <w:r>
              <w:rPr>
                <w:sz w:val="20"/>
                <w:szCs w:val="20"/>
                <w:lang w:val="en-US"/>
              </w:rPr>
              <w:t>pylori, другие факторы</w:t>
            </w:r>
          </w:p>
        </w:tc>
      </w:tr>
      <w:tr w:rsidR="00000000" w14:paraId="0F8A98CE" w14:textId="77777777">
        <w:tblPrEx>
          <w:tblCellMar>
            <w:top w:w="0" w:type="dxa"/>
            <w:bottom w:w="0" w:type="dxa"/>
          </w:tblCellMar>
        </w:tblPrEx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5AE7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Атрофический: Аутоиммунный Мультифокальный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2411" w14:textId="77777777" w:rsidR="00000000" w:rsidRDefault="00DA3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А, диффузный тела желудка, ассоциированный с пернициозной анемией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69FA" w14:textId="77777777" w:rsidR="00000000" w:rsidRDefault="00DA3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Аутоиммунный Н. </w:t>
            </w:r>
            <w:r>
              <w:rPr>
                <w:sz w:val="20"/>
                <w:szCs w:val="20"/>
                <w:lang w:val="en-US"/>
              </w:rPr>
              <w:t>pylori</w:t>
            </w:r>
            <w:r>
              <w:rPr>
                <w:sz w:val="20"/>
                <w:szCs w:val="20"/>
              </w:rPr>
              <w:t>, особенности питания, факторы среды</w:t>
            </w:r>
          </w:p>
        </w:tc>
      </w:tr>
      <w:tr w:rsidR="00000000" w14:paraId="5F7FB249" w14:textId="77777777">
        <w:tblPrEx>
          <w:tblCellMar>
            <w:top w:w="0" w:type="dxa"/>
            <w:bottom w:w="0" w:type="dxa"/>
          </w:tblCellMar>
        </w:tblPrEx>
        <w:tc>
          <w:tcPr>
            <w:tcW w:w="9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C969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Особые формы</w:t>
            </w:r>
          </w:p>
        </w:tc>
      </w:tr>
      <w:tr w:rsidR="00000000" w14:paraId="79C2DE30" w14:textId="77777777">
        <w:tblPrEx>
          <w:tblCellMar>
            <w:top w:w="0" w:type="dxa"/>
            <w:bottom w:w="0" w:type="dxa"/>
          </w:tblCellMar>
        </w:tblPrEx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77F00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Химический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ECBC" w14:textId="77777777" w:rsidR="00000000" w:rsidRDefault="00DA3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Реактивный рефлю</w:t>
            </w:r>
            <w:r>
              <w:rPr>
                <w:sz w:val="20"/>
                <w:szCs w:val="20"/>
              </w:rPr>
              <w:t>кс-гастрит, тип С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9194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Химические раздражители, желчь, НПВП</w:t>
            </w:r>
          </w:p>
        </w:tc>
      </w:tr>
      <w:tr w:rsidR="00000000" w14:paraId="1B661255" w14:textId="77777777">
        <w:tblPrEx>
          <w:tblCellMar>
            <w:top w:w="0" w:type="dxa"/>
            <w:bottom w:w="0" w:type="dxa"/>
          </w:tblCellMar>
        </w:tblPrEx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2C85B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Радиационный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1AB6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6ED0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Лучевые поражения</w:t>
            </w:r>
          </w:p>
        </w:tc>
      </w:tr>
      <w:tr w:rsidR="00000000" w14:paraId="3EAABDE7" w14:textId="77777777">
        <w:tblPrEx>
          <w:tblCellMar>
            <w:top w:w="0" w:type="dxa"/>
            <w:bottom w:w="0" w:type="dxa"/>
          </w:tblCellMar>
        </w:tblPrEx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0898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Лимфоцитарный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6E2A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Вариоломорфный, ассоциированный с целиакией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E48C" w14:textId="77777777" w:rsidR="00000000" w:rsidRDefault="00DA3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Идиопатический, иммунные механизмы, глютен,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​</w:t>
            </w:r>
            <w:r>
              <w:rPr>
                <w:sz w:val="20"/>
                <w:szCs w:val="20"/>
                <w:lang w:val="en-US"/>
              </w:rPr>
              <w:t>pylori</w:t>
            </w:r>
          </w:p>
        </w:tc>
      </w:tr>
      <w:tr w:rsidR="00000000" w14:paraId="05CEC3AB" w14:textId="77777777">
        <w:tblPrEx>
          <w:tblCellMar>
            <w:top w:w="0" w:type="dxa"/>
            <w:bottom w:w="0" w:type="dxa"/>
          </w:tblCellMar>
        </w:tblPrEx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2840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Неинфекционный. Гранулематозный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F737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Изолированный гранул</w:t>
            </w:r>
            <w:r>
              <w:rPr>
                <w:sz w:val="20"/>
                <w:szCs w:val="20"/>
                <w:lang w:val="en-US"/>
              </w:rPr>
              <w:t>ематоз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DC42" w14:textId="77777777" w:rsidR="00000000" w:rsidRDefault="00DA3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Болезнь Крона, саркоидоз, гранулематоз Вегенера, инородные тела, идиопатический</w:t>
            </w:r>
          </w:p>
        </w:tc>
      </w:tr>
      <w:tr w:rsidR="00000000" w14:paraId="2DC247A2" w14:textId="77777777">
        <w:tblPrEx>
          <w:tblCellMar>
            <w:top w:w="0" w:type="dxa"/>
            <w:bottom w:w="0" w:type="dxa"/>
          </w:tblCellMar>
        </w:tblPrEx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3BFA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Эозинофильный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E340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Пищевая аллергия, другие аллергены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EAA4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Аллергический</w:t>
            </w:r>
          </w:p>
        </w:tc>
      </w:tr>
      <w:tr w:rsidR="00000000" w14:paraId="2226991E" w14:textId="77777777">
        <w:tblPrEx>
          <w:tblCellMar>
            <w:top w:w="0" w:type="dxa"/>
            <w:bottom w:w="0" w:type="dxa"/>
          </w:tblCellMar>
        </w:tblPrEx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D238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Другие инфекции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62F1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A506" w14:textId="77777777" w:rsidR="00000000" w:rsidRDefault="00DA3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Бактерии (кроме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​</w:t>
            </w:r>
            <w:r>
              <w:rPr>
                <w:sz w:val="20"/>
                <w:szCs w:val="20"/>
                <w:lang w:val="en-US"/>
              </w:rPr>
              <w:t>pylori</w:t>
            </w:r>
            <w:r>
              <w:rPr>
                <w:sz w:val="20"/>
                <w:szCs w:val="20"/>
              </w:rPr>
              <w:t>), вирусы, грибы, паразиты</w:t>
            </w:r>
          </w:p>
        </w:tc>
      </w:tr>
      <w:tr w:rsidR="00000000" w14:paraId="6BD77825" w14:textId="77777777">
        <w:tblPrEx>
          <w:tblCellMar>
            <w:top w:w="0" w:type="dxa"/>
            <w:bottom w:w="0" w:type="dxa"/>
          </w:tblCellMar>
        </w:tblPrEx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E7BE" w14:textId="77777777" w:rsidR="00000000" w:rsidRDefault="00DA3318">
            <w:pPr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47AD" w14:textId="77777777" w:rsidR="00000000" w:rsidRDefault="00DA331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A804" w14:textId="77777777" w:rsidR="00000000" w:rsidRDefault="00DA3318">
            <w:pPr>
              <w:rPr>
                <w:sz w:val="20"/>
                <w:szCs w:val="20"/>
              </w:rPr>
            </w:pPr>
          </w:p>
        </w:tc>
      </w:tr>
    </w:tbl>
    <w:p w14:paraId="4429035A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74725A5A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</w:t>
      </w:r>
    </w:p>
    <w:p w14:paraId="6201138C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5E57CE94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Х. гастрит часто п</w:t>
      </w:r>
      <w:r>
        <w:rPr>
          <w:sz w:val="28"/>
          <w:szCs w:val="28"/>
        </w:rPr>
        <w:t>ротекает бессимтомно, не вызывавя никаких жалоб, и выявляясь только при случайном исследование.</w:t>
      </w:r>
    </w:p>
    <w:p w14:paraId="699CF31B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тех же случаях, когда присутствуют клинические проявления - они не спецефичны. При ХГ типа А могут быть признаки «вялого желудка», а при ХГ типа В - «раздраже</w:t>
      </w:r>
      <w:r>
        <w:rPr>
          <w:sz w:val="28"/>
          <w:szCs w:val="28"/>
        </w:rPr>
        <w:t xml:space="preserve">нного желудка», причем нередко характер и ритм болевых </w:t>
      </w:r>
      <w:r>
        <w:rPr>
          <w:sz w:val="28"/>
          <w:szCs w:val="28"/>
        </w:rPr>
        <w:lastRenderedPageBreak/>
        <w:t xml:space="preserve">ощущений не отличается от таковых при язвенной болезни. У части больных выражены симптомы кишечной диспепсии - метеоризм, урчание и переливание в животе, поносы, запоры, неустойчивый стул, формирующие </w:t>
      </w:r>
      <w:r>
        <w:rPr>
          <w:sz w:val="28"/>
          <w:szCs w:val="28"/>
        </w:rPr>
        <w:t xml:space="preserve">*синдром раздражённого кишечника*; астеноневротический синдром. Признаки В12-дефицитной анемии возможны при тяжелых случаях Х. гастрита типа А. Похудание, бледность кожных покровов, признаки гиповитаминозов, могут встречаться только у больных аутоиммунным </w:t>
      </w:r>
      <w:r>
        <w:rPr>
          <w:sz w:val="28"/>
          <w:szCs w:val="28"/>
        </w:rPr>
        <w:t>гастритом. В таких случаях язык часто обложен налетом, с отпечатками зубов на боковой поверхности, при аутоиммунном гастрите характерен лакированный язык.</w:t>
      </w:r>
    </w:p>
    <w:p w14:paraId="45274FDD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мягкий, при глубокой пальпации может определяться болезненность в эпигастрии. При пальпации жив</w:t>
      </w:r>
      <w:r>
        <w:rPr>
          <w:sz w:val="28"/>
          <w:szCs w:val="28"/>
        </w:rPr>
        <w:t>ота в фазу обострения заболевания определяется нерезкая разлитая болезненность в подложечной области при Х. гастрите типа А или локальная болезненность в правой половине эпигастрия в зоне проекции привратника в случаях Х. гастрита типа В.</w:t>
      </w:r>
    </w:p>
    <w:p w14:paraId="102FB132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Некоторой спецефи</w:t>
      </w:r>
      <w:r>
        <w:rPr>
          <w:sz w:val="28"/>
          <w:szCs w:val="28"/>
        </w:rPr>
        <w:t>чностью клинической симтоматики отличаюся особые формы гастрита:</w:t>
      </w:r>
    </w:p>
    <w:p w14:paraId="10AD91D3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Антральный ригидный (склерозирующий) гастрит, может сопровождаться синдромом стеноза привратника .</w:t>
      </w:r>
    </w:p>
    <w:p w14:paraId="6DC00A24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Болезнь Менетрие (гигантский гипертрофический гастрит), может вызывать отеки (из-за поте</w:t>
      </w:r>
      <w:r>
        <w:rPr>
          <w:sz w:val="28"/>
          <w:szCs w:val="28"/>
        </w:rPr>
        <w:t>ри белка через измененную слизистую), кахексию, анемию.</w:t>
      </w:r>
    </w:p>
    <w:p w14:paraId="7B51F3A5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на практике, поставить названые диагнозы на основание клиники, как правило не представляется возможным, что вплотную подводит нас к проблеме диагностики Х. гастрита.</w:t>
      </w:r>
    </w:p>
    <w:p w14:paraId="11FD08CA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3346ECFF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</w:t>
      </w:r>
    </w:p>
    <w:p w14:paraId="42FED4A5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453087E5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</w:t>
      </w:r>
      <w:r>
        <w:rPr>
          <w:sz w:val="28"/>
          <w:szCs w:val="28"/>
        </w:rPr>
        <w:t xml:space="preserve">ную диагностику ХГ проводят со следующими </w:t>
      </w:r>
      <w:r>
        <w:rPr>
          <w:sz w:val="28"/>
          <w:szCs w:val="28"/>
        </w:rPr>
        <w:lastRenderedPageBreak/>
        <w:t>заболеваниями: функциональная желудочная диспепсия, язвенная болезнь, доброкачественные опухоли и рак желудка.</w:t>
      </w:r>
    </w:p>
    <w:p w14:paraId="71DA40BE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5CF2B015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Инструментальные и морфологические методы</w:t>
      </w:r>
    </w:p>
    <w:p w14:paraId="655A0798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49E2369F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Гастроскопия - основной метод первичной диагностики и объ</w:t>
      </w:r>
      <w:r>
        <w:rPr>
          <w:sz w:val="28"/>
          <w:szCs w:val="28"/>
        </w:rPr>
        <w:t>ективного подтверждения Х. гастрита, однако, она не позволяет установить точный диагноз.</w:t>
      </w:r>
    </w:p>
    <w:p w14:paraId="06565AE4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Определяет локализацию поражения желудка (антральный отдел и/или тело желудка) и признаки, присущие поверхностному (гиперемия слизистой) и атрофическому (истончение </w:t>
      </w:r>
      <w:r>
        <w:rPr>
          <w:sz w:val="28"/>
          <w:szCs w:val="28"/>
        </w:rPr>
        <w:t>слизистой) гастриту.</w:t>
      </w:r>
    </w:p>
    <w:p w14:paraId="39E98A3C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Морфологическое исследование биоптатов (имеет решающее значение в дифференцировке различных форм ХГ):</w:t>
      </w:r>
    </w:p>
    <w:p w14:paraId="4F68FC7C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Гистологические типы Х. гастрита: поверхностный, с поражением желез без атрофии, атрофический, атрофически-гиперпластический.</w:t>
      </w:r>
    </w:p>
    <w:p w14:paraId="09AAEEFA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гастрите типа В преобладают воспалительные изменения. Для гастрита типа А характерен первично-атрофический процесс. К предраковым изменениям слизистой желудка относят кишечную метаплазию и дисплазию ее эпителия.</w:t>
      </w:r>
    </w:p>
    <w:p w14:paraId="7D9E9CB2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Рентгенологическое контрастное исследование</w:t>
      </w:r>
      <w:r>
        <w:rPr>
          <w:sz w:val="28"/>
          <w:szCs w:val="28"/>
        </w:rPr>
        <w:t>: не позволяет выявить основные формы Х. гастрита, но с его помощью возможны диагностика болезни Менетрие и антрального ригидного гастрита, исключение язвы, полипов, рака и других заболеваний желудка, выявление нарушений моторной функции органа.</w:t>
      </w:r>
    </w:p>
    <w:p w14:paraId="48EE5B7D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7B38A9F1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</w:t>
      </w:r>
      <w:r>
        <w:rPr>
          <w:sz w:val="28"/>
          <w:szCs w:val="28"/>
        </w:rPr>
        <w:t>ные методы исследования</w:t>
      </w:r>
    </w:p>
    <w:p w14:paraId="47DC7318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6F3832F6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диагностики хронического гастрита определенное значение имеет внутрижелудочная рН-метрия. При исследовании желудочной секреции выявляется гипоацидность, вплоть до анацидности (ахлоргидрии) при Х. гастрите типа А; гиперацидность</w:t>
      </w:r>
      <w:r>
        <w:rPr>
          <w:sz w:val="28"/>
          <w:szCs w:val="28"/>
        </w:rPr>
        <w:t xml:space="preserve"> или нормацидность в большинстве случаев Х. гастрита типа В.</w:t>
      </w:r>
    </w:p>
    <w:p w14:paraId="5A080000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7FF4EAEB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Показатели внутрижелудочной рН-метрии: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86"/>
      </w:tblGrid>
      <w:tr w:rsidR="00000000" w14:paraId="3057A2D9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414A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состояние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A0E8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рН базальной фазы секреции</w:t>
            </w:r>
          </w:p>
        </w:tc>
      </w:tr>
      <w:tr w:rsidR="00000000" w14:paraId="4EE998B2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2C03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гиперацидность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3D04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 1,5</w:t>
            </w:r>
          </w:p>
        </w:tc>
      </w:tr>
      <w:tr w:rsidR="00000000" w14:paraId="1A59D769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C11F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нормоацидность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C803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1,5 - 2</w:t>
            </w:r>
          </w:p>
        </w:tc>
      </w:tr>
      <w:tr w:rsidR="00000000" w14:paraId="15FF845D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9317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гипоацидность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98D3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2,1 - 5,9</w:t>
            </w:r>
          </w:p>
        </w:tc>
      </w:tr>
      <w:tr w:rsidR="00000000" w14:paraId="4F5396A2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8F9F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анацидность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8434" w14:textId="77777777" w:rsidR="00000000" w:rsidRDefault="00DA33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6,0 и выше</w:t>
            </w:r>
          </w:p>
        </w:tc>
      </w:tr>
    </w:tbl>
    <w:p w14:paraId="54C6933A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610AF1C2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Х. гаст</w:t>
      </w:r>
      <w:r>
        <w:rPr>
          <w:sz w:val="28"/>
          <w:szCs w:val="28"/>
        </w:rPr>
        <w:t>ритом типа А, в свяхи с атрофией обкладочных клеток, и уменьшении продукции соляной кислоты стимулируется выроботка гастрина, в связи с чем, его содержание в переферической крови может превышать 100 нг/л. При Х. гастрите типа А определяются антитела к собс</w:t>
      </w:r>
      <w:r>
        <w:rPr>
          <w:sz w:val="28"/>
          <w:szCs w:val="28"/>
        </w:rPr>
        <w:t xml:space="preserve">твенным обкладочным клеткам и внутреннему фактору Кастла , а при типе Б - антитела к H.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>. У больных Х. гастритом типа А, А + Б, и диффузной формой Х. гастрита типа Б (в случае резкой атрофии тела желудка) могут наблюдаться признаки В-12 дефицитной ан</w:t>
      </w:r>
      <w:r>
        <w:rPr>
          <w:sz w:val="28"/>
          <w:szCs w:val="28"/>
        </w:rPr>
        <w:t>емии при исследование периферической крови: высокий цветовой показатель, микроанизоцитоз, с наличием мегалоцитов и мегалобластов, пойкилоцитоз и гиперсегментация ядер нейтрофилов.</w:t>
      </w:r>
    </w:p>
    <w:p w14:paraId="7BE98992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изменения не являются обязательными, и развиваются в случаях выраж</w:t>
      </w:r>
      <w:r>
        <w:rPr>
          <w:sz w:val="28"/>
          <w:szCs w:val="28"/>
        </w:rPr>
        <w:t>енного поражения слизистой, влекущего за собой дефицит внутреннего фактора Кастла.</w:t>
      </w:r>
    </w:p>
    <w:p w14:paraId="494FAE09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10D45CD3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</w:t>
      </w:r>
      <w:r>
        <w:rPr>
          <w:sz w:val="28"/>
          <w:szCs w:val="28"/>
          <w:lang w:val="en-US"/>
        </w:rPr>
        <w:t>Helicobacter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</w:p>
    <w:p w14:paraId="3DF9BE0E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30FCE9CA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инфекции Нр должна осуществляться методами, непосредственно выявляющими бактерию или продукты ее метаболизма в организме больно</w:t>
      </w:r>
      <w:r>
        <w:rPr>
          <w:sz w:val="28"/>
          <w:szCs w:val="28"/>
        </w:rPr>
        <w:t>го. Данным требованиям соответствуют следующие методы диагностики:</w:t>
      </w:r>
    </w:p>
    <w:p w14:paraId="71A1C7E4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Бактериологический - посев биоптата слизистой желудка на дифференциально-диагностическую среду.</w:t>
      </w:r>
    </w:p>
    <w:p w14:paraId="667E6A0A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Морфологический:</w:t>
      </w:r>
    </w:p>
    <w:p w14:paraId="1AB6F759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гистологический - окраска бактерии в гистологических препаратах слизистой </w:t>
      </w:r>
      <w:r>
        <w:rPr>
          <w:sz w:val="28"/>
          <w:szCs w:val="28"/>
        </w:rPr>
        <w:t>оболочки желудка по Гимзе, Вартину-Старри, Генте, толуидиновым синим;</w:t>
      </w:r>
    </w:p>
    <w:p w14:paraId="783BD284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цитологический - окраска бактерии в мазках-отпечатках биоптатов слизистой оболочки желудка.</w:t>
      </w:r>
    </w:p>
    <w:p w14:paraId="2A081335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Уреазный - определение уреазной активности в биоптате слизистой оболочки желудка.</w:t>
      </w:r>
    </w:p>
    <w:p w14:paraId="12D59878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Дыхатель</w:t>
      </w:r>
      <w:r>
        <w:rPr>
          <w:sz w:val="28"/>
          <w:szCs w:val="28"/>
        </w:rPr>
        <w:t xml:space="preserve">ный - определение в выдыхаемом больным воздухе изотопов 14С или 13С (они выделяются в результате расщепления в желудке больного меченой мочевины под действием уреазы бактерии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).</w:t>
      </w:r>
    </w:p>
    <w:p w14:paraId="2747009F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Иммуноферментный метод определения антител к Н. р</w:t>
      </w:r>
      <w:r>
        <w:rPr>
          <w:sz w:val="28"/>
          <w:szCs w:val="28"/>
          <w:lang w:val="en-US"/>
        </w:rPr>
        <w:t>ylori</w:t>
      </w:r>
      <w:r>
        <w:rPr>
          <w:sz w:val="28"/>
          <w:szCs w:val="28"/>
        </w:rPr>
        <w:t>.</w:t>
      </w:r>
    </w:p>
    <w:p w14:paraId="69EFA31C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Определение Н</w:t>
      </w:r>
      <w:r>
        <w:rPr>
          <w:sz w:val="28"/>
          <w:szCs w:val="28"/>
        </w:rPr>
        <w:t>. р</w:t>
      </w:r>
      <w:r>
        <w:rPr>
          <w:sz w:val="28"/>
          <w:szCs w:val="28"/>
          <w:lang w:val="en-US"/>
        </w:rPr>
        <w:t>ylori</w:t>
      </w:r>
      <w:r>
        <w:rPr>
          <w:sz w:val="28"/>
          <w:szCs w:val="28"/>
        </w:rPr>
        <w:t xml:space="preserve"> с помощью полимеразной цепной реакции (ПЦР) в кале.</w:t>
      </w:r>
    </w:p>
    <w:p w14:paraId="295150B9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Гистологический метод является "золотым" стандартом диагностики Нр. Оценка проводится по следующим критериям:</w:t>
      </w:r>
    </w:p>
    <w:p w14:paraId="2F92A419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бактерии в препарате отсутствуют;</w:t>
      </w:r>
    </w:p>
    <w:p w14:paraId="27AE1339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слабая обсемененность (до 20 микробных тел в по</w:t>
      </w:r>
      <w:r>
        <w:rPr>
          <w:sz w:val="28"/>
          <w:szCs w:val="28"/>
        </w:rPr>
        <w:t>ле зрения);</w:t>
      </w:r>
    </w:p>
    <w:p w14:paraId="5C2437C3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умеренная обсемененность (от 20 до 50 в поле зрения);</w:t>
      </w:r>
    </w:p>
    <w:p w14:paraId="747C2DAC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выраженная обсемененность (свыше 50 в поле зрения).</w:t>
      </w:r>
    </w:p>
    <w:p w14:paraId="5AF106A9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Бактериоскопия мазка-отпечатка является высокочувствительным методом диагностики Н. р</w:t>
      </w:r>
      <w:r>
        <w:rPr>
          <w:sz w:val="28"/>
          <w:szCs w:val="28"/>
          <w:lang w:val="en-US"/>
        </w:rPr>
        <w:t>ylori</w:t>
      </w:r>
      <w:r>
        <w:rPr>
          <w:sz w:val="28"/>
          <w:szCs w:val="28"/>
        </w:rPr>
        <w:t>, который значительно сокращает время исслед</w:t>
      </w:r>
      <w:r>
        <w:rPr>
          <w:sz w:val="28"/>
          <w:szCs w:val="28"/>
        </w:rPr>
        <w:t>ования (до 15-20 мин. вместо 5-7 дней при гистологическом исследовании). К недостатку метода можно отнести невозможность определять количественную степень обсеменения.</w:t>
      </w:r>
    </w:p>
    <w:p w14:paraId="6B995FE0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перспективным для определения жизнедеятельности Н. р</w:t>
      </w:r>
      <w:r>
        <w:rPr>
          <w:sz w:val="28"/>
          <w:szCs w:val="28"/>
          <w:lang w:val="en-US"/>
        </w:rPr>
        <w:t>ylori</w:t>
      </w:r>
      <w:r>
        <w:rPr>
          <w:sz w:val="28"/>
          <w:szCs w:val="28"/>
        </w:rPr>
        <w:t xml:space="preserve"> считается дыхательный</w:t>
      </w:r>
      <w:r>
        <w:rPr>
          <w:sz w:val="28"/>
          <w:szCs w:val="28"/>
        </w:rPr>
        <w:t xml:space="preserve"> тест, поскольку он неинвазивный и позволяет выявлять активно функционирующие бактерии, что особенно важно для оценки эффективности проведенной эрадикации. Однако метод требует специального оборудования, что в настоящее время ограничивает его широкое приме</w:t>
      </w:r>
      <w:r>
        <w:rPr>
          <w:sz w:val="28"/>
          <w:szCs w:val="28"/>
        </w:rPr>
        <w:t>нение. Поэтому для определения жизнедеятельности Нр чаще используется уреазный тест.</w:t>
      </w:r>
    </w:p>
    <w:p w14:paraId="76001673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практических целей наиболее удобен метод бактериоскопии для быстрой диагностики Нр-инфекции и уреазный тест для оценки эффективности проведенной эрадикации.</w:t>
      </w:r>
    </w:p>
    <w:p w14:paraId="7C6A2033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«Консенсус</w:t>
      </w:r>
      <w:r>
        <w:rPr>
          <w:sz w:val="28"/>
          <w:szCs w:val="28"/>
        </w:rPr>
        <w:t xml:space="preserve"> Маастрихт-3», рекомендует следующий алгоритм для диагностике инфекции Нр:</w:t>
      </w:r>
    </w:p>
    <w:p w14:paraId="0E62506C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больному не проводится ФГДС, то для диагностики нужно применять уреазный дыхательный тест, определение антигена Нр в кале, серологический тест.</w:t>
      </w:r>
    </w:p>
    <w:p w14:paraId="6CB3F781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больному проводится ФГД</w:t>
      </w:r>
      <w:r>
        <w:rPr>
          <w:sz w:val="28"/>
          <w:szCs w:val="28"/>
        </w:rPr>
        <w:t>С, то в этих целях можно применяться быстрый уреазный тест. Для оценки степени эрадикации Нр необходимо исследование как минимум 2-х биоптатов из тела желудка и 1-го биоптата из антрального отдела.</w:t>
      </w:r>
    </w:p>
    <w:p w14:paraId="4F2AF983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контроля эффективности эрадикации лучше всего примен</w:t>
      </w:r>
      <w:r>
        <w:rPr>
          <w:sz w:val="28"/>
          <w:szCs w:val="28"/>
        </w:rPr>
        <w:t>ять дыхательный тест, а в случае его невозможности - исследование антигена Нр в кале.</w:t>
      </w:r>
    </w:p>
    <w:p w14:paraId="3EB2F4ED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 эрадикацией подразумевают полное уничтожение Нр (как вегетативной, так и кокковой форм в желудке и двенадцатиперстной кишке).</w:t>
      </w:r>
    </w:p>
    <w:p w14:paraId="726AF5DF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эрадикации должна осущест</w:t>
      </w:r>
      <w:r>
        <w:rPr>
          <w:sz w:val="28"/>
          <w:szCs w:val="28"/>
        </w:rPr>
        <w:t>вляться не ранее 4 недель после окончания курса антихеликобактерной терапии; диагностика эрадикации осуществляется, как минимум, двумя диагностическими методами.</w:t>
      </w:r>
    </w:p>
    <w:p w14:paraId="0C675AAF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740EA9FD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и режим при </w:t>
      </w:r>
      <w:r>
        <w:rPr>
          <w:sz w:val="28"/>
          <w:szCs w:val="28"/>
          <w:lang w:val="en-US"/>
        </w:rPr>
        <w:t>Helicobacter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</w:p>
    <w:p w14:paraId="719C3483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10976B1F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лечение больных проводят в амбулаторных услов</w:t>
      </w:r>
      <w:r>
        <w:rPr>
          <w:sz w:val="28"/>
          <w:szCs w:val="28"/>
        </w:rPr>
        <w:t>иях. Необходимость госпитализации возникает лишь при выраженных обострениях болезни. Лечение болевого синдрома и диспепсических расстройств у больных хроническим гастритом должно быть комплексным, включающим в себя нормализацию образа жизни, соблюдение дие</w:t>
      </w:r>
      <w:r>
        <w:rPr>
          <w:sz w:val="28"/>
          <w:szCs w:val="28"/>
        </w:rPr>
        <w:t>ты, прием лекарственных препаратов.</w:t>
      </w:r>
    </w:p>
    <w:p w14:paraId="1BF53C89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Нормализация образа жизни предполагает устранение стрессорных факторов, неблагоприятно воздействующих на весь организм, в том числе и отрицательно влияющих на моторикуЖКТ, способствуя появлению диспепсических жалоб. В не</w:t>
      </w:r>
      <w:r>
        <w:rPr>
          <w:sz w:val="28"/>
          <w:szCs w:val="28"/>
        </w:rPr>
        <w:t>которых случаях возможно применение седативных препаратов и антидепрессантов.</w:t>
      </w:r>
    </w:p>
    <w:p w14:paraId="2A20170F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Фармакотерапия Х. гастрита.</w:t>
      </w:r>
    </w:p>
    <w:p w14:paraId="2C215246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гиперсекреции назначают антацидные и антисекреторные препараты, в частности Н2-блокаторы, блокаторы протоновой помпы, хотя их эффективность у та</w:t>
      </w:r>
      <w:r>
        <w:rPr>
          <w:sz w:val="28"/>
          <w:szCs w:val="28"/>
        </w:rPr>
        <w:t>ких пациентов оказывается не столь высокой, как при язвенной болезни.</w:t>
      </w:r>
    </w:p>
    <w:p w14:paraId="155E0746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Препараты для заместительной терапии при секреторной недостаточности:</w:t>
      </w:r>
    </w:p>
    <w:p w14:paraId="5349B29D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Соляная кислота, разведенная по 10-15 капель на 1/4 стакана воды во время еды;</w:t>
      </w:r>
    </w:p>
    <w:p w14:paraId="4D5614FD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сок желудочный натуральный по 1</w:t>
      </w:r>
      <w:r>
        <w:rPr>
          <w:sz w:val="28"/>
          <w:szCs w:val="28"/>
        </w:rPr>
        <w:t>-2 столовой ложки во время еды;</w:t>
      </w:r>
    </w:p>
    <w:p w14:paraId="7A701396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ацидин-пепсин (бетацид, аципепсол) по 0,25-0,5 г в 1/4-1/2 стакана воды во время еды.</w:t>
      </w:r>
    </w:p>
    <w:p w14:paraId="38AC4DFD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Ферментные препараты: панкреатин, фестал, полизим, трифермент и другие средства этого ряда по 1-3 табл. во время еды. Ферментные препа</w:t>
      </w:r>
      <w:r>
        <w:rPr>
          <w:sz w:val="28"/>
          <w:szCs w:val="28"/>
        </w:rPr>
        <w:t>раты дают клинический эффект лишь при наличии выраженной внешнесекреторной недостаточности поджелудочной железы. У больных Х. гастритом без признаков панкреатической недостаточности необходимости в применение ферментных препаратов нет.</w:t>
      </w:r>
    </w:p>
    <w:p w14:paraId="4538BD59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 учетом важной ро</w:t>
      </w:r>
      <w:r>
        <w:rPr>
          <w:sz w:val="28"/>
          <w:szCs w:val="28"/>
        </w:rPr>
        <w:t>ли нарушения гастродуоденальной моторки в возникновении диспепсических жалоб у больных хроническим гастритом большой интерес в последние годы вызывает возможность применения в лечении таких пациентов прокинетиками - препаратами, нормализующими двигательную</w:t>
      </w:r>
      <w:r>
        <w:rPr>
          <w:sz w:val="28"/>
          <w:szCs w:val="28"/>
        </w:rPr>
        <w:t xml:space="preserve"> функцию ЖКТ. К лекарственным средствам этой группы относятся, блокаторы допаминовых рецепторов: метокопрамид, домперидон по 10 мг внутрь за 30 мин. до еды. Препараты, усиливая тонус и перистальтику желудка, устраняют тошноту, отрыжку и прочие диспептическ</w:t>
      </w:r>
      <w:r>
        <w:rPr>
          <w:sz w:val="28"/>
          <w:szCs w:val="28"/>
        </w:rPr>
        <w:t>ие проявления; эглонил (50 мг 3 раза в день) к тому же обладает антидепрессивным действием. При отсутствие диспептического синдрома, их применение не рационально.</w:t>
      </w:r>
    </w:p>
    <w:p w14:paraId="2CC4E264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болях используют спазмолитические препараты: нош-па, галидор, феникаберан.</w:t>
      </w:r>
    </w:p>
    <w:p w14:paraId="182DCEC0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Препараты,</w:t>
      </w:r>
      <w:r>
        <w:rPr>
          <w:sz w:val="28"/>
          <w:szCs w:val="28"/>
        </w:rPr>
        <w:t xml:space="preserve"> возбуждающие аппетит (горечи): настои полыни, трилистника, корня одуванчика, корневища аира и т.д..</w:t>
      </w:r>
    </w:p>
    <w:p w14:paraId="30616CF9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Эрадикация Нр. Применяется при гастрите типа Б.</w:t>
      </w:r>
    </w:p>
    <w:p w14:paraId="249E6267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подходы к диагностике и лечению инфекции Нр, описаны в «Консенсус Маастрихт-3». Положения это</w:t>
      </w:r>
      <w:r>
        <w:rPr>
          <w:sz w:val="28"/>
          <w:szCs w:val="28"/>
        </w:rPr>
        <w:t>го документа являются основным руководством по проблеме Н.р</w:t>
      </w:r>
      <w:r>
        <w:rPr>
          <w:sz w:val="28"/>
          <w:szCs w:val="28"/>
          <w:lang w:val="en-US"/>
        </w:rPr>
        <w:t>ylori</w:t>
      </w:r>
      <w:r>
        <w:rPr>
          <w:sz w:val="28"/>
          <w:szCs w:val="28"/>
        </w:rPr>
        <w:t xml:space="preserve"> в странах ЕС.</w:t>
      </w:r>
    </w:p>
    <w:p w14:paraId="6B31CA01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«Консенсусу Маастрихт-3», эрадикационная терапия проводиться пациентам с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- ассоциированным гастритом с клинической симптоматикой, и, пациентам, изъявившие жел</w:t>
      </w:r>
      <w:r>
        <w:rPr>
          <w:sz w:val="28"/>
          <w:szCs w:val="28"/>
        </w:rPr>
        <w:t>ание провести эрадикацию в отсутствие симптомов (после подробной консультации со своим лечащим врачом).</w:t>
      </w:r>
    </w:p>
    <w:p w14:paraId="701F783B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Итоговый документ Маастрихтской конференции предлагает планировать лечение инфекции Нр, предусматривая возможность его неудачи. Поэтому предлагается рас</w:t>
      </w:r>
      <w:r>
        <w:rPr>
          <w:sz w:val="28"/>
          <w:szCs w:val="28"/>
        </w:rPr>
        <w:t>сматривать его как единый блок, включающий не только эрадикационную терапию первой линии, но и в случае сохранения Нр - второй линии.</w:t>
      </w:r>
    </w:p>
    <w:p w14:paraId="0254509F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Терапия первой линии: ингибитор протонной помпы (ИПП) в стандартной дозе 2 раза в день + кларитромицин 500 мг 2 раза в ден</w:t>
      </w:r>
      <w:r>
        <w:rPr>
          <w:sz w:val="28"/>
          <w:szCs w:val="28"/>
        </w:rPr>
        <w:t>ь + амоксициллин 1000 мг 2 раза в день или метронидазол 500 мг 2 раза в день. Тройная терапия назначается на 14 дней. При определении оптимальной продолжительности курса эрадикационной терапии в «Консенсусе Маастрихт З» делается вывод о том, что эффективно</w:t>
      </w:r>
      <w:r>
        <w:rPr>
          <w:sz w:val="28"/>
          <w:szCs w:val="28"/>
        </w:rPr>
        <w:t>сть 14-дневного курса эрадикации на 9-12 % выше, чем 7-дневного. Применение 7-дневного (более дешевого) допускается в странах с низким уровнем здравоохранения, если в данном регионе он дает хорошие результаты. Сочетание кларитромицина с амоксициллином явля</w:t>
      </w:r>
      <w:r>
        <w:rPr>
          <w:sz w:val="28"/>
          <w:szCs w:val="28"/>
        </w:rPr>
        <w:t>ется основной схемой эрадикации.</w:t>
      </w:r>
    </w:p>
    <w:p w14:paraId="77A58780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успеха лечения назначается терапия второй линии - квадротерапия: ингибитор протонной помпы в стандартной дозе 2 раза в день + висмута субсалицилат/субцитрат (Де-нол) 120 мг 4 раза в день + метронидазол 5</w:t>
      </w:r>
      <w:r>
        <w:rPr>
          <w:sz w:val="28"/>
          <w:szCs w:val="28"/>
        </w:rPr>
        <w:t>00 мг 3 раза в день + тетрациклин 500 мг 4 раза в день. Квадротерапия назначается на 14 дней.</w:t>
      </w:r>
    </w:p>
    <w:p w14:paraId="244C2BFF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успеха второго курса лечения дальнейшая тактика определяется индивидуально в каждом конкретном случае.</w:t>
      </w:r>
    </w:p>
    <w:p w14:paraId="19408ECF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неэффективности схем эрадикаци</w:t>
      </w:r>
      <w:r>
        <w:rPr>
          <w:sz w:val="28"/>
          <w:szCs w:val="28"/>
        </w:rPr>
        <w:t>и первой и второй линий «Консенсус Маастрихт-3» предлагает практическому врачу несколько приемлемых вариантов дальнейшей терапии.</w:t>
      </w:r>
    </w:p>
    <w:p w14:paraId="5CB36560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вариант: Поскольку к амоксициллину в процессе его применения не вырабатывается устойчивость штаммов Нр, возможно назнач</w:t>
      </w:r>
      <w:r>
        <w:rPr>
          <w:sz w:val="28"/>
          <w:szCs w:val="28"/>
        </w:rPr>
        <w:t>ение его высоких доз: амоксициллин (0,75 г 4 раза в сутки в течение 14 дней) в комбинации с высокими (4-кратными) дозами блокаторов протонного насоса.</w:t>
      </w:r>
    </w:p>
    <w:p w14:paraId="69450D55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 вариантом может быть замена метронидазола в схеме квадротерапии фуразолидоном (100-200 мг 2 раза </w:t>
      </w:r>
      <w:r>
        <w:rPr>
          <w:sz w:val="28"/>
          <w:szCs w:val="28"/>
        </w:rPr>
        <w:t>в сутки).</w:t>
      </w:r>
    </w:p>
    <w:p w14:paraId="191D6094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Альтернативой служит применение комбинации блокаторов протонного насоса с амоксициллином и рифабутином (300 мг в сутки) или левофлоксацином (500 мг в сутки).</w:t>
      </w:r>
    </w:p>
    <w:p w14:paraId="170EDA6C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Оптимальным путем преодоления резистентности остается все же подбор антибиотиков с учето</w:t>
      </w:r>
      <w:r>
        <w:rPr>
          <w:sz w:val="28"/>
          <w:szCs w:val="28"/>
        </w:rPr>
        <w:t>м индивидуальной чувствительности данного штамма Нр.</w:t>
      </w:r>
    </w:p>
    <w:p w14:paraId="2FDE0DBE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антихеликобактерной терапии:</w:t>
      </w:r>
    </w:p>
    <w:p w14:paraId="74C207D0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если использование схемы лечения не приводит к наступлению эрадикации, повторять ее не следует;</w:t>
      </w:r>
    </w:p>
    <w:p w14:paraId="52B2B5F1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если использованная схема не привела к эрадикации, это означает,</w:t>
      </w:r>
      <w:r>
        <w:rPr>
          <w:sz w:val="28"/>
          <w:szCs w:val="28"/>
        </w:rPr>
        <w:t xml:space="preserve"> что бактерия приобрела устойчивость к одному из компонентов схемы лечения;</w:t>
      </w:r>
    </w:p>
    <w:p w14:paraId="2CFAB04D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если использование одной, а затем другой схемы лечения не приводит к эрадикации, то следует определять чувствительность штамма Нр ко всему спектру используемых антибиотиков;</w:t>
      </w:r>
    </w:p>
    <w:p w14:paraId="284A33F8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</w:rPr>
        <w:t>появление бактерии в организме больного спустя год после лечения следует расценивать как рецидив инфекции.</w:t>
      </w:r>
    </w:p>
    <w:p w14:paraId="41B87B33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При рецидиве инфекции необходимо применение более эффективной схемы лечения.</w:t>
      </w:r>
    </w:p>
    <w:p w14:paraId="5D5B1FA7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Противовоспалительные препараты: плантаглюцид внутрь в виде гранул </w:t>
      </w:r>
      <w:r>
        <w:rPr>
          <w:sz w:val="28"/>
          <w:szCs w:val="28"/>
        </w:rPr>
        <w:t>по 1/2-1 чайной ложке в 1/4 стакана теплой воды за 30 мин. до еды 3 раза в день или настой подорожника, мяты, ромашки, трилистника, зверобоя по 1/2 стакана за 30 мин. до еды в течение 4 нед.</w:t>
      </w:r>
    </w:p>
    <w:p w14:paraId="0BDA387E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лечение показано больным с антральным регидным гастри</w:t>
      </w:r>
      <w:r>
        <w:rPr>
          <w:sz w:val="28"/>
          <w:szCs w:val="28"/>
        </w:rPr>
        <w:t>том.</w:t>
      </w:r>
    </w:p>
    <w:p w14:paraId="4DB5DFB0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различных типов Х. гастрита требует специального терапевтического подхода. Специального лечения при гастрите типа А нет. При появлении диспепсических расстройств целесообразно назначение прокинетиков. В период обострения для защиты слизистой о</w:t>
      </w:r>
      <w:r>
        <w:rPr>
          <w:sz w:val="28"/>
          <w:szCs w:val="28"/>
        </w:rPr>
        <w:t>болочки и с противовоспалительной целью можно использовать сукральфат (вентер) по 1 г 3 раза в день за 30 мин. до еды и на ночь в течение 4 нед. При сопутствующей внешнесекреторной недостаточности поджелудочной железы, которая обычно проявляется стеатореей</w:t>
      </w:r>
      <w:r>
        <w:rPr>
          <w:sz w:val="28"/>
          <w:szCs w:val="28"/>
        </w:rPr>
        <w:t>, проводится лечение ферментами. При аутоиммунном атрофическом гастрите с мегалобластной анемией, подтвержденной исследованием костного мозга, лекарственная терапия включает: внутримышечное введение 1 мл 0,1 % раствора витамина В12, в течение 6 дней, далее</w:t>
      </w:r>
      <w:r>
        <w:rPr>
          <w:sz w:val="28"/>
          <w:szCs w:val="28"/>
        </w:rPr>
        <w:t xml:space="preserve"> в той же дозе в течение месяца препарат вводится 1 раз в нед., а в последующем пожизненно 1 раз в два месяца.</w:t>
      </w:r>
    </w:p>
    <w:p w14:paraId="55533954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74CB35E9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32E02927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</w:p>
    <w:p w14:paraId="5C977A3C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несмотря на наличие отдельных пробелов гастрит относиться к хорошо изученным заболеваниям, для которых предложен</w:t>
      </w:r>
      <w:r>
        <w:rPr>
          <w:sz w:val="28"/>
          <w:szCs w:val="28"/>
        </w:rPr>
        <w:t>ы высокоэффективные схемы рациональной фармакотерапии.</w:t>
      </w:r>
    </w:p>
    <w:p w14:paraId="3A392B0F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этих схем особое место занимает эррадикация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>, значение которой состоит не только в снятие симптопатики, но и в снижение риска рецидива болезни, и в снижение риска развития осложнений.</w:t>
      </w:r>
    </w:p>
    <w:p w14:paraId="3E35C16E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долгосрочном (3,4 года) исследование проведённом в Японии и включавшем 1120 пациентов, выявилось достоверное снижение частоты рака желудка после эрадикации по сравнению с пациентами с персистирующей инфекцией ( 0.85 по сравнению с 2.27 %) 1.</w:t>
      </w:r>
    </w:p>
    <w:p w14:paraId="2F4A70C7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целес</w:t>
      </w:r>
      <w:r>
        <w:rPr>
          <w:sz w:val="28"/>
          <w:szCs w:val="28"/>
        </w:rPr>
        <w:t xml:space="preserve">ообразно осуществлять эррадикацию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методом тройной терапии.</w:t>
      </w:r>
    </w:p>
    <w:p w14:paraId="55D557A3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 мета - анализ 102 исследований эрадикации включавший 398 вариантов и 25644 пациента, не выявлено преимуществ квадротерапии по сравнению с тройной терапией (эффективность 80, 4 </w:t>
      </w:r>
      <w:r>
        <w:rPr>
          <w:sz w:val="28"/>
          <w:szCs w:val="28"/>
        </w:rPr>
        <w:t>против 81,1 %) .</w:t>
      </w:r>
    </w:p>
    <w:p w14:paraId="748FDDC8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случаях диагностики Х. гастрита необходимо исключать обсемененность H.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>.</w:t>
      </w:r>
    </w:p>
    <w:p w14:paraId="4E3C2C21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 же гастритов не связанных с H.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, лечение должно назначаться с учётом типа гастрита, сохранности моторной и секреторной функций желудка, </w:t>
      </w:r>
      <w:r>
        <w:rPr>
          <w:sz w:val="28"/>
          <w:szCs w:val="28"/>
        </w:rPr>
        <w:t>для чего, безусловно должны проводиться соответствующие исследованья.</w:t>
      </w:r>
    </w:p>
    <w:p w14:paraId="7575CC2C" w14:textId="77777777" w:rsidR="00000000" w:rsidRDefault="00DA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подчеркнуть абсолютную необходимость проведения полного комплекса как предварительных, так и заключительных исследований, позволяющих сделать объективный вывод о излечен</w:t>
      </w:r>
      <w:r>
        <w:rPr>
          <w:sz w:val="28"/>
          <w:szCs w:val="28"/>
        </w:rPr>
        <w:t>ие болезни, и о эрадикации инфекции.</w:t>
      </w:r>
    </w:p>
    <w:p w14:paraId="43269A30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Источники</w:t>
      </w:r>
    </w:p>
    <w:p w14:paraId="3AF5F3FC" w14:textId="77777777" w:rsidR="00000000" w:rsidRDefault="00DA3318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089DEE81" w14:textId="77777777" w:rsidR="00000000" w:rsidRDefault="00DA3318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‘ФАРМиндекс - практик' выпуск 9, дата выхода 2005 стр. 38 - 43. А.В.Рудакова (Санкт-Петьербург) ЕЩЕ РАЗ ОБ ЭРАДИКАЦИИ </w:t>
      </w:r>
      <w:r>
        <w:rPr>
          <w:sz w:val="28"/>
          <w:szCs w:val="28"/>
          <w:lang w:val="en-US"/>
        </w:rPr>
        <w:t>HELICOBACTER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(ВЗГЛЯД С ПОЗИЦИЙ ДОКАЗАТЕЛЬНОЙ МЕДИЦИНЫ).</w:t>
      </w:r>
    </w:p>
    <w:p w14:paraId="2DD38A2E" w14:textId="77777777" w:rsidR="00000000" w:rsidRDefault="00DA3318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Гастроэнтерология</w:t>
      </w:r>
      <w:r>
        <w:rPr>
          <w:sz w:val="28"/>
          <w:szCs w:val="28"/>
        </w:rPr>
        <w:t xml:space="preserve"> - Национальное руководство .Ивашкин В.Т. , Лапина Т. Л. Москва, 2008.</w:t>
      </w:r>
    </w:p>
    <w:p w14:paraId="2768CCD8" w14:textId="77777777" w:rsidR="00000000" w:rsidRDefault="00DA3318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3.Клиническая гастроэнтерология: Учебник дня студентов медицинских вузов (Григорьев П.Я., Яковенко А.В.). Москва</w:t>
      </w:r>
      <w:r>
        <w:rPr>
          <w:sz w:val="28"/>
          <w:szCs w:val="28"/>
          <w:lang w:val="en-US"/>
        </w:rPr>
        <w:t>, 2005.</w:t>
      </w:r>
    </w:p>
    <w:p w14:paraId="7A8754E7" w14:textId="77777777" w:rsidR="00000000" w:rsidRDefault="00DA3318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.Take S, Mizuno M, Ishiki K, et al. The effect of eradicatingheli</w:t>
      </w:r>
      <w:r>
        <w:rPr>
          <w:sz w:val="28"/>
          <w:szCs w:val="28"/>
          <w:lang w:val="en-US"/>
        </w:rPr>
        <w:t>cobacter pylori on the developmentof gastric cancer in pacients with peptic ulcer disease //</w:t>
      </w:r>
    </w:p>
    <w:p w14:paraId="34D12B56" w14:textId="77777777" w:rsidR="00000000" w:rsidRDefault="00DA3318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 Buzas G. M., Jozan J. [Eradication of Helicobacter pylori infection in Evrope^ a meta - analisisbased on congress abstracts, 1997 - 2002] // Orv. Hetil - 2004. -</w:t>
      </w:r>
      <w:r>
        <w:rPr>
          <w:sz w:val="28"/>
          <w:szCs w:val="28"/>
          <w:lang w:val="en-US"/>
        </w:rPr>
        <w:t xml:space="preserve"> Vol. 145, № 40. - P.2035 - 41</w:t>
      </w:r>
    </w:p>
    <w:p w14:paraId="5778612D" w14:textId="77777777" w:rsidR="00000000" w:rsidRDefault="00DA3318">
      <w:pPr>
        <w:rPr>
          <w:sz w:val="28"/>
          <w:szCs w:val="28"/>
        </w:rPr>
      </w:pPr>
      <w:r>
        <w:rPr>
          <w:sz w:val="28"/>
          <w:szCs w:val="28"/>
        </w:rPr>
        <w:t xml:space="preserve">6. Википедия: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wikipedia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wiki</w:t>
      </w:r>
      <w:r>
        <w:rPr>
          <w:sz w:val="28"/>
          <w:szCs w:val="28"/>
        </w:rPr>
        <w:t>/%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0%93%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0%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1%81%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1%82%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1%80%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8%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1%82</w:t>
      </w:r>
    </w:p>
    <w:p w14:paraId="4034DA82" w14:textId="77777777" w:rsidR="00000000" w:rsidRDefault="00DA33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Практическая гастроэнтерология. Учебник для вузов. Ахмедов В.А. 2011.</w:t>
      </w:r>
    </w:p>
    <w:p w14:paraId="46AF7AED" w14:textId="77777777" w:rsidR="00000000" w:rsidRDefault="00DA3318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Клиническая гастроэнтерология - Дегтярева И.И. - 2014 год.</w:t>
      </w:r>
    </w:p>
    <w:p w14:paraId="550BBDCC" w14:textId="77777777" w:rsidR="00000000" w:rsidRDefault="00DA33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>Диетология. Руководство. Барановский Ю.А. 2008 г.</w:t>
      </w:r>
    </w:p>
    <w:p w14:paraId="3E7D23EF" w14:textId="77777777" w:rsidR="00DA3318" w:rsidRDefault="00DA3318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Гастроэнтерология. Конспект лекций. Н. Полушкина. 2008.</w:t>
      </w:r>
    </w:p>
    <w:sectPr w:rsidR="00DA33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B9"/>
    <w:rsid w:val="00D71DB9"/>
    <w:rsid w:val="00D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120CD"/>
  <w14:defaultImageDpi w14:val="0"/>
  <w15:docId w15:val="{8AE4C8EE-F114-4393-BEC6-A6D24CAF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4255</Words>
  <Characters>24257</Characters>
  <Application>Microsoft Office Word</Application>
  <DocSecurity>0</DocSecurity>
  <Lines>202</Lines>
  <Paragraphs>56</Paragraphs>
  <ScaleCrop>false</ScaleCrop>
  <Company/>
  <LinksUpToDate>false</LinksUpToDate>
  <CharactersWithSpaces>28456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2025-01-04T15:00:00Z</dcterms:created>
  <dcterms:modified xsi:type="dcterms:W3CDTF">2025-01-04T15:00:00Z</dcterms:modified>
</cp:coreProperties>
</file>