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7E87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 неврологии и нейрохирургии</w:t>
      </w:r>
    </w:p>
    <w:p w14:paraId="0755BB91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F0957D4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47B5C06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B861D56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32026D6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37EBB3C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FE197F4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C8F5D76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301280B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E6A2656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94D59EE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77FCB23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ИСТОРИЯ БОЛЕЗНИ</w:t>
      </w:r>
    </w:p>
    <w:p w14:paraId="0CA0E917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41AD600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4906BC7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383B0D3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E2347F9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A8CF392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C691942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6FABE10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C5A316B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B26CC42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A76D985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C83791E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ACA3769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ABC83DF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D1BDBDA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0CE0BDE" w14:textId="77777777" w:rsidR="00000000" w:rsidRDefault="00D408F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Гродно 2013</w:t>
      </w:r>
    </w:p>
    <w:p w14:paraId="0BAA1D0B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1. Паспортные данные</w:t>
      </w:r>
    </w:p>
    <w:p w14:paraId="1828D6DC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C781AC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Ф.И.О.</w:t>
      </w:r>
    </w:p>
    <w:p w14:paraId="0DC695D4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рождения: 01.01.1972 г.</w:t>
      </w:r>
    </w:p>
    <w:p w14:paraId="166EA0B0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Место жительства: г. Новогрудок</w:t>
      </w:r>
    </w:p>
    <w:p w14:paraId="2D173C08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Место работы, должность: индивидуальный предприниматель</w:t>
      </w:r>
    </w:p>
    <w:p w14:paraId="6F66CC4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пос</w:t>
      </w:r>
      <w:r>
        <w:rPr>
          <w:color w:val="000000"/>
          <w:sz w:val="28"/>
          <w:szCs w:val="28"/>
          <w:lang w:val="ru-RU"/>
        </w:rPr>
        <w:t>тупления: 04.04.2013 г.</w:t>
      </w:r>
    </w:p>
    <w:p w14:paraId="55B8BE87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Дата выписки: 17.04.2013 г.</w:t>
      </w:r>
    </w:p>
    <w:p w14:paraId="2B7213F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75ADAC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Жалобы больного</w:t>
      </w:r>
    </w:p>
    <w:p w14:paraId="07947462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417F5C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 предъявляет жалобы на чувство онемения по внутренней поверхности правой голени, слабость в мышцах правого бедра и на тупые боли в области поясницы.</w:t>
      </w:r>
    </w:p>
    <w:p w14:paraId="1CBFC943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498C4D8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История развития наст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оящего заболевания</w:t>
      </w:r>
    </w:p>
    <w:p w14:paraId="73C43A1A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F5FB05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Считает себя больным с 2007 года, когда впервые появилась резко возникшая боль в спине при тяжелой физической нагрузке. К врачу не обращался и самолечением не занимался. После этого периодически стали беспокоить боли в области поясницы </w:t>
      </w:r>
      <w:r>
        <w:rPr>
          <w:color w:val="000000"/>
          <w:sz w:val="28"/>
          <w:szCs w:val="28"/>
          <w:lang w:val="ru-RU"/>
        </w:rPr>
        <w:t>после выполнения физической нагрузки. В начале марта 2013 года боли в области поясницы усилились и стали иррадиировать в правую ногу. По этому поводу 23 марта 2013 года был направлен на стационарное лечение в г. п. Кореличи. Острые боли прошли, однако в да</w:t>
      </w:r>
      <w:r>
        <w:rPr>
          <w:color w:val="000000"/>
          <w:sz w:val="28"/>
          <w:szCs w:val="28"/>
          <w:lang w:val="ru-RU"/>
        </w:rPr>
        <w:t>льнейшем стал замечать чувство неловкости при ходьбе в правой ноге, онемение по внутренней стороне правой голени. После чего был направлен на стационарное лечение в неврологическое отделение ГОКБ.</w:t>
      </w:r>
    </w:p>
    <w:p w14:paraId="7CABC727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История жизни</w:t>
      </w:r>
    </w:p>
    <w:p w14:paraId="6504294A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B0DB1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Родился 1 января 1972 года, вторым ребен</w:t>
      </w:r>
      <w:r>
        <w:rPr>
          <w:color w:val="000000"/>
          <w:sz w:val="28"/>
          <w:szCs w:val="28"/>
          <w:lang w:val="ru-RU"/>
        </w:rPr>
        <w:t>ком в семье. В школу пошел в 7 лет, в умственном и физическом развитии от сверстников не отставал. Работает индивидуальным предпринимателем. Проживает в двухкомнатной квартире с женой и двумя детьми, жилищно-бытовые условия удовлетворительные. Питание част</w:t>
      </w:r>
      <w:r>
        <w:rPr>
          <w:color w:val="000000"/>
          <w:sz w:val="28"/>
          <w:szCs w:val="28"/>
          <w:lang w:val="ru-RU"/>
        </w:rPr>
        <w:t>ое и регулярное. В детстве болел ОРВИ. Гепатит, туберкулез, венерические заболевания отрицает. Не курит, алкоголь употребляет очень редко. Аллергий на лекарственные вещества и пищевые продукты нет. Гемотрансфузии не производились. Наследственность не отяго</w:t>
      </w:r>
      <w:r>
        <w:rPr>
          <w:color w:val="000000"/>
          <w:sz w:val="28"/>
          <w:szCs w:val="28"/>
          <w:lang w:val="ru-RU"/>
        </w:rPr>
        <w:t>щена.</w:t>
      </w:r>
    </w:p>
    <w:p w14:paraId="7AD2E290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4AB869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Данные объективного осмотра</w:t>
      </w:r>
    </w:p>
    <w:p w14:paraId="58913EA1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1C7FF4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Общее состояние больного удовлетворительное. Положение в постели активное. Телосложение нормостеническое. Рост 182см, вес 84кг. Температура тела 36,7С°. Кожные покровы чистые, окраска их бледная, умеренной влажности. </w:t>
      </w:r>
      <w:r>
        <w:rPr>
          <w:color w:val="000000"/>
          <w:sz w:val="28"/>
          <w:szCs w:val="28"/>
          <w:lang w:val="ru-RU"/>
        </w:rPr>
        <w:t>Кожа эластичная. Видимые слизистые бледно-розового цвета. Ногти гладкие, нормальной формы. Оволосение по мужскому типу. Подкожно-жировая клетчатка развита умеренно, толщина кожной складки на уровне пупка по наружному краю прямой мышцы живота 3 см. Лимфатич</w:t>
      </w:r>
      <w:r>
        <w:rPr>
          <w:color w:val="000000"/>
          <w:sz w:val="28"/>
          <w:szCs w:val="28"/>
          <w:lang w:val="ru-RU"/>
        </w:rPr>
        <w:t>еские узлы не пальпируются. Форма и размеры черепа нормальные и соответствуют возрасту. Отмечается сколиоз в поясничном отделе позвоночника, уплощен поясничный лордоз. Резко ограничено сгибание вперед, мышцы спины справа напряжены.</w:t>
      </w:r>
    </w:p>
    <w:p w14:paraId="7B6588D5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Дыхательная система</w:t>
      </w:r>
    </w:p>
    <w:p w14:paraId="013F4161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</w:t>
      </w:r>
      <w:r>
        <w:rPr>
          <w:color w:val="000000"/>
          <w:sz w:val="28"/>
          <w:szCs w:val="28"/>
          <w:lang w:val="ru-RU"/>
        </w:rPr>
        <w:t xml:space="preserve">ание через нос свободное. Грудная клетка нормостенического типа. Обе половины одинаково участвуют в акте дыхания. Тип дыхания брюшной, вспомогательные мышцы в акте дыхания не участвуют. Над - и подключичные </w:t>
      </w:r>
      <w:r>
        <w:rPr>
          <w:color w:val="000000"/>
          <w:sz w:val="28"/>
          <w:szCs w:val="28"/>
          <w:lang w:val="ru-RU"/>
        </w:rPr>
        <w:lastRenderedPageBreak/>
        <w:t>ямки выражены умеренно. ЧД 18 в минуту, средней г</w:t>
      </w:r>
      <w:r>
        <w:rPr>
          <w:color w:val="000000"/>
          <w:sz w:val="28"/>
          <w:szCs w:val="28"/>
          <w:lang w:val="ru-RU"/>
        </w:rPr>
        <w:t>лубины, ритм дыхания правильный. Пальпаторно грудная клетка безболезненна, эластичная. Перкуторно ясный легочный звук над симметричными участками грудной клетки. Границы легких в пределах нормы. Аускультативно дыхание везикулярное, хрипы и шум трения плевр</w:t>
      </w:r>
      <w:r>
        <w:rPr>
          <w:color w:val="000000"/>
          <w:sz w:val="28"/>
          <w:szCs w:val="28"/>
          <w:lang w:val="ru-RU"/>
        </w:rPr>
        <w:t>ы не выслушиваются.</w:t>
      </w:r>
    </w:p>
    <w:p w14:paraId="72BBCC39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Сердечно-сосудистая система</w:t>
      </w:r>
    </w:p>
    <w:p w14:paraId="2996AA6F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Грудная клетка в области сердца не изменена. Верхушечный толчок невидимый, пальпируется в V межреберье 1,5 см кнутри от левой среднеключичной линии, шириной 2см, умеренной силы и резистентности. Сердечный тол</w:t>
      </w:r>
      <w:r>
        <w:rPr>
          <w:color w:val="000000"/>
          <w:sz w:val="28"/>
          <w:szCs w:val="28"/>
          <w:lang w:val="ru-RU"/>
        </w:rPr>
        <w:t>чок не определяется. Пульсация в эпигастральной области и яремной вырезке отсутствуют Перкуторно границы относительной и абсолютной сердечной тупости в пределах нормы. Аускультативно тоны сердца приглушенные, ритмичные, сердечные шумы не выслушиваются. Изм</w:t>
      </w:r>
      <w:r>
        <w:rPr>
          <w:color w:val="000000"/>
          <w:sz w:val="28"/>
          <w:szCs w:val="28"/>
          <w:lang w:val="ru-RU"/>
        </w:rPr>
        <w:t>енений в области сердца и сосудов не выявлено. Пульс равен 84 удара в минуту, одинаковый на обеих руках, ритм правильный, умеренного напряжения и наполнения. Артериальное давление 120/70 мм рт. ст.</w:t>
      </w:r>
    </w:p>
    <w:p w14:paraId="14152FC8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Пищеварительная система</w:t>
      </w:r>
    </w:p>
    <w:p w14:paraId="0BD6BBC4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Губы нормального цвета, без трещин</w:t>
      </w:r>
      <w:r>
        <w:rPr>
          <w:color w:val="000000"/>
          <w:sz w:val="28"/>
          <w:szCs w:val="28"/>
          <w:lang w:val="ru-RU"/>
        </w:rPr>
        <w:t>. Слизистая полости рта бледная, без изменений. Десны бледно-розовой окраски, не кровоточат. Зубы санированы. Язык нормальной величины и формы, влажный, красный, без налета. Глотание свободное, безболезненное. Миндалины не увеличены, без покраснения. Живот</w:t>
      </w:r>
      <w:r>
        <w:rPr>
          <w:color w:val="000000"/>
          <w:sz w:val="28"/>
          <w:szCs w:val="28"/>
          <w:lang w:val="ru-RU"/>
        </w:rPr>
        <w:t xml:space="preserve"> нормальной формы, мягкий безболезненный. Мышцы брюшной стенки в акте дыхания участвуют, пупок втянут, кожные покровы чистые и гладкие. Подкожно-жировая клетчатка выражена умеренно, толщина кожной складки на уровне пупка по наружному краю прямой мышцы живо</w:t>
      </w:r>
      <w:r>
        <w:rPr>
          <w:color w:val="000000"/>
          <w:sz w:val="28"/>
          <w:szCs w:val="28"/>
          <w:lang w:val="ru-RU"/>
        </w:rPr>
        <w:t xml:space="preserve">та 3 см. При поверхностной ориентировочной пальпации живот мягкий, безболезненный. Симптом Щеткина-Блюмберга отрицательный. При глубокой методической пальпации по Образцову-Стражеско сигмовидной, слепой, </w:t>
      </w:r>
      <w:r>
        <w:rPr>
          <w:color w:val="000000"/>
          <w:sz w:val="28"/>
          <w:szCs w:val="28"/>
          <w:lang w:val="ru-RU"/>
        </w:rPr>
        <w:lastRenderedPageBreak/>
        <w:t>поперечно-ободочной, восходящей и нисходящей кишок п</w:t>
      </w:r>
      <w:r>
        <w:rPr>
          <w:color w:val="000000"/>
          <w:sz w:val="28"/>
          <w:szCs w:val="28"/>
          <w:lang w:val="ru-RU"/>
        </w:rPr>
        <w:t>атологий не выявлено. При аускультации живота выслушиваются нормальные перистальтические кишечные шумы. Размеры печени по Курлову поперечник по правой срединно-ключичной линии 10 см, поперечник по средней линии 8 см, косой размер 7 см. При пальпации печени</w:t>
      </w:r>
      <w:r>
        <w:rPr>
          <w:color w:val="000000"/>
          <w:sz w:val="28"/>
          <w:szCs w:val="28"/>
          <w:lang w:val="ru-RU"/>
        </w:rPr>
        <w:t xml:space="preserve"> по Образцову - Стражеско нижний край печени пальпируется на 1 см ниже рёберной дуги по среднеключичной линии. Край мягкий, острый, ровный, безболезненный. Поверхность гладкая. Желчный пузырь не пальпируется. Перкуторно размеры селезёнки равны длинник 6 см</w:t>
      </w:r>
      <w:r>
        <w:rPr>
          <w:color w:val="000000"/>
          <w:sz w:val="28"/>
          <w:szCs w:val="28"/>
          <w:lang w:val="ru-RU"/>
        </w:rPr>
        <w:t>, поперечник 5 см. Селезенка не пальпируется.</w:t>
      </w:r>
    </w:p>
    <w:p w14:paraId="47EDF2D8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Мочеполовая система</w:t>
      </w:r>
    </w:p>
    <w:p w14:paraId="0E8A1B7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не пальпируются. Симптом поколачивания отрицательный с обеих сторон. Мочеиспускание свободное, безболезненное. Диурез регулярный. Стул в норме.</w:t>
      </w:r>
    </w:p>
    <w:p w14:paraId="634D6E23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Эндокринная система</w:t>
      </w:r>
    </w:p>
    <w:p w14:paraId="2C872BDA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 но</w:t>
      </w:r>
      <w:r>
        <w:rPr>
          <w:color w:val="000000"/>
          <w:sz w:val="28"/>
          <w:szCs w:val="28"/>
          <w:lang w:val="ru-RU"/>
        </w:rPr>
        <w:t>рмальных размеров, эластической консистенции, безболезненная. Данных за патологию других эндокринных желез не выявлено.</w:t>
      </w:r>
    </w:p>
    <w:p w14:paraId="58AA1CB1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1B8B9E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6. Неврологическое обследование</w:t>
      </w:r>
    </w:p>
    <w:p w14:paraId="68C7F3A7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DB43E7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сознания и некоторых психических функций:</w:t>
      </w:r>
    </w:p>
    <w:p w14:paraId="4BC8E6E2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ясное. Ориентировка в собственной личност</w:t>
      </w:r>
      <w:r>
        <w:rPr>
          <w:color w:val="000000"/>
          <w:sz w:val="28"/>
          <w:szCs w:val="28"/>
          <w:lang w:val="ru-RU"/>
        </w:rPr>
        <w:t>и, месте и времени правильная. Осуществляется полноценный контакт с врачом и окружающими. Адекватно относится к своему состоянию. Интеллект соответствует возрасту и уровню образования больного. Память на ближайшие и отдаленные события сохранена, внимание а</w:t>
      </w:r>
      <w:r>
        <w:rPr>
          <w:color w:val="000000"/>
          <w:sz w:val="28"/>
          <w:szCs w:val="28"/>
          <w:lang w:val="ru-RU"/>
        </w:rPr>
        <w:t>ктивное. Настроение ровное, сон не нарушен.</w:t>
      </w:r>
    </w:p>
    <w:p w14:paraId="754E5081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Речь, праксис, гнозис:</w:t>
      </w:r>
    </w:p>
    <w:p w14:paraId="58734DF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Артикуляция правильная, понимание речи не нарушено. Последовательность и целенаправленность движений сохранены. Адекватно </w:t>
      </w:r>
      <w:r>
        <w:rPr>
          <w:color w:val="000000"/>
          <w:sz w:val="28"/>
          <w:szCs w:val="28"/>
          <w:lang w:val="ru-RU"/>
        </w:rPr>
        <w:lastRenderedPageBreak/>
        <w:t>воспринимает тактильные, зрительные и слуховые раздражители.</w:t>
      </w:r>
    </w:p>
    <w:p w14:paraId="5A83B6C1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</w:t>
      </w:r>
      <w:r>
        <w:rPr>
          <w:color w:val="000000"/>
          <w:sz w:val="28"/>
          <w:szCs w:val="28"/>
          <w:lang w:val="ru-RU"/>
        </w:rPr>
        <w:t>и черепных нервов</w:t>
      </w:r>
    </w:p>
    <w:p w14:paraId="0A06EDC6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пара: Запахи различает хорошо</w:t>
      </w:r>
    </w:p>
    <w:p w14:paraId="46DC685F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пара: Острота зрения в норме. Цветоощущение не нарушено. Выпадений полей зрения нет. Зрительных галлюцинаций нет.</w:t>
      </w:r>
    </w:p>
    <w:p w14:paraId="109CDB22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 xml:space="preserve"> пара: Глазные щели одинакового размера. Движения глазных яблок в полном объем</w:t>
      </w:r>
      <w:r>
        <w:rPr>
          <w:color w:val="000000"/>
          <w:sz w:val="28"/>
          <w:szCs w:val="28"/>
          <w:lang w:val="ru-RU"/>
        </w:rPr>
        <w:t>е. Зрачки расширены равномерно. Аккомодация и конвергенция в норме.</w:t>
      </w:r>
    </w:p>
    <w:p w14:paraId="6C8F59E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пара: Болевая, температурная, тактильная чувствительность кожи лица и головы не нарушены. Функция жевательных мышц в норме.</w:t>
      </w:r>
    </w:p>
    <w:p w14:paraId="5279CA3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 пара: Нахмуривание бровей, поднятие углов рта, оскал зубов</w:t>
      </w:r>
      <w:r>
        <w:rPr>
          <w:color w:val="000000"/>
          <w:sz w:val="28"/>
          <w:szCs w:val="28"/>
          <w:lang w:val="ru-RU"/>
        </w:rPr>
        <w:t xml:space="preserve"> симметричны. Вкусовое ощущение не нарушено.</w:t>
      </w:r>
    </w:p>
    <w:p w14:paraId="25506ACA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ru-RU"/>
        </w:rPr>
        <w:t xml:space="preserve"> пара: Слух в норме с обеих сторон.</w:t>
      </w:r>
    </w:p>
    <w:p w14:paraId="191D9F0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пара: Глотание не затруднено.</w:t>
      </w:r>
    </w:p>
    <w:p w14:paraId="206B7D22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пара: Поворот головы в стороны и поднятие плеч без затруднений.</w:t>
      </w:r>
    </w:p>
    <w:p w14:paraId="56AC38CC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  <w:lang w:val="ru-RU"/>
        </w:rPr>
        <w:t xml:space="preserve"> пара: Движение языка и артикуляция не нарушены.</w:t>
      </w:r>
    </w:p>
    <w:p w14:paraId="280BD3D6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Двигательная сф</w:t>
      </w:r>
      <w:r>
        <w:rPr>
          <w:color w:val="000000"/>
          <w:sz w:val="28"/>
          <w:szCs w:val="28"/>
          <w:lang w:val="ru-RU"/>
        </w:rPr>
        <w:t>ера</w:t>
      </w:r>
    </w:p>
    <w:p w14:paraId="68CA7788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и объем мышц соответствуют типу конституции. Сколиоз в поясничном отделе позвоночника, уплощен поясничный лордоз, резко ограничено сгибание вперед, напряжены мышцы спины справа. Болезненность при пальпации на уровне L4-L5 остистых отростков. О</w:t>
      </w:r>
      <w:r>
        <w:rPr>
          <w:color w:val="000000"/>
          <w:sz w:val="28"/>
          <w:szCs w:val="28"/>
          <w:lang w:val="ru-RU"/>
        </w:rPr>
        <w:t>граничение объема движений в правой ноге. Щадящая походка. Парезов нет. Снижение мышечной силы в правой ноге, 4 балла согласно пробе Баре Сухожильные и периостальные рефлексы (биципитальный, триципитальнй, карпорадиальный) в норме, (коленный, ахилов) отсут</w:t>
      </w:r>
      <w:r>
        <w:rPr>
          <w:color w:val="000000"/>
          <w:sz w:val="28"/>
          <w:szCs w:val="28"/>
          <w:lang w:val="ru-RU"/>
        </w:rPr>
        <w:t>ствует в правой нижней конечности. Рефлекс Бабинского отрицательный. Патологические двигательные феномены не наблюдаются. Координация движений не нарушена. Устойчив в позе Ромберга.</w:t>
      </w:r>
    </w:p>
    <w:p w14:paraId="3A587E7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Поверхностная и глубокая чувствительность</w:t>
      </w:r>
    </w:p>
    <w:p w14:paraId="6FF95255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Поверхностная чувствительность п</w:t>
      </w:r>
      <w:r>
        <w:rPr>
          <w:color w:val="000000"/>
          <w:sz w:val="28"/>
          <w:szCs w:val="28"/>
          <w:lang w:val="ru-RU"/>
        </w:rPr>
        <w:t>о внутренней поверхности правой голени снижена. Глубокая чувствительность сохранена и одинакова на обоих парах конечностей. Симптомы натяжения Ласега положительный на правой нижней конечности под углом 70 градусов, положительный симптом Вассермана справа.</w:t>
      </w:r>
    </w:p>
    <w:p w14:paraId="4AD86750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Менингиальные симптомы</w:t>
      </w:r>
    </w:p>
    <w:p w14:paraId="6B003935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 Кернига, Брудзинского, ригидность затылочных мышц отсутствуют.</w:t>
      </w:r>
    </w:p>
    <w:p w14:paraId="029F9B98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Вегетативные функции</w:t>
      </w:r>
    </w:p>
    <w:p w14:paraId="4020DB14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Кожные покровы и видимые слизистые чистые, бледно-розового цвета. Ногти гладкие, нормальной формы. Оволосение по мужскому типу. Дермографизм </w:t>
      </w:r>
      <w:r>
        <w:rPr>
          <w:color w:val="000000"/>
          <w:sz w:val="28"/>
          <w:szCs w:val="28"/>
          <w:lang w:val="ru-RU"/>
        </w:rPr>
        <w:t>красный, нестойкий. Моторика ЖКТ не нарушена. Мочеиспускание свободное, безболезненное.</w:t>
      </w:r>
    </w:p>
    <w:p w14:paraId="47816556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196145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Лабораторные и инструментальные исследования</w:t>
      </w:r>
    </w:p>
    <w:p w14:paraId="4AB5636A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B3C10F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мочи от 05.03.2013 г.</w:t>
      </w:r>
    </w:p>
    <w:p w14:paraId="2A023757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Цвет: соломенно-желтый</w:t>
      </w:r>
    </w:p>
    <w:p w14:paraId="3211C4BF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Реакция: кислая</w:t>
      </w:r>
    </w:p>
    <w:p w14:paraId="6EB59971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Относительная плотность: 1025</w:t>
      </w:r>
    </w:p>
    <w:p w14:paraId="47CC7DE2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Белок: нет</w:t>
      </w:r>
    </w:p>
    <w:p w14:paraId="0B062E6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</w:t>
      </w:r>
      <w:r>
        <w:rPr>
          <w:color w:val="000000"/>
          <w:sz w:val="28"/>
          <w:szCs w:val="28"/>
          <w:lang w:val="ru-RU"/>
        </w:rPr>
        <w:t>коза: отриц.</w:t>
      </w:r>
    </w:p>
    <w:p w14:paraId="072FF7F3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Эпителий плоский: 1-2 в поле зрения</w:t>
      </w:r>
    </w:p>
    <w:p w14:paraId="5647CB6A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0-1 в поле зрения</w:t>
      </w:r>
    </w:p>
    <w:p w14:paraId="1B538CCF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крови от 05.03.2013 г.</w:t>
      </w:r>
    </w:p>
    <w:p w14:paraId="6F4D98D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Гемоглобин: 153 г/л</w:t>
      </w:r>
    </w:p>
    <w:p w14:paraId="0EEE7B48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Эритроциты: 4.72* 10</w:t>
      </w:r>
      <w:r>
        <w:rPr>
          <w:color w:val="000000"/>
          <w:sz w:val="28"/>
          <w:szCs w:val="28"/>
          <w:vertAlign w:val="superscript"/>
          <w:lang w:val="ru-RU"/>
        </w:rPr>
        <w:t xml:space="preserve">12 </w:t>
      </w:r>
      <w:r>
        <w:rPr>
          <w:color w:val="000000"/>
          <w:sz w:val="28"/>
          <w:szCs w:val="28"/>
          <w:lang w:val="ru-RU"/>
        </w:rPr>
        <w:t>/л</w:t>
      </w:r>
    </w:p>
    <w:p w14:paraId="6DFC2BBB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10.5*10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/л</w:t>
      </w:r>
    </w:p>
    <w:p w14:paraId="7E269612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Эозинофилы: 3.9%</w:t>
      </w:r>
    </w:p>
    <w:p w14:paraId="29583B88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Нейтрофилы сегментоядерные: 72.6%</w:t>
      </w:r>
    </w:p>
    <w:p w14:paraId="38F0A826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Моноциты: 3.7%</w:t>
      </w:r>
    </w:p>
    <w:p w14:paraId="036F882F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</w:t>
      </w:r>
      <w:r>
        <w:rPr>
          <w:color w:val="000000"/>
          <w:sz w:val="28"/>
          <w:szCs w:val="28"/>
          <w:lang w:val="ru-RU"/>
        </w:rPr>
        <w:t>иты: 23.7%</w:t>
      </w:r>
    </w:p>
    <w:p w14:paraId="68C82666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Базофилы: 1.6%</w:t>
      </w:r>
    </w:p>
    <w:p w14:paraId="61760127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Тромбоциты: 365*10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/л</w:t>
      </w:r>
    </w:p>
    <w:p w14:paraId="071716C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СОЭ: 5 мм/ч</w:t>
      </w:r>
    </w:p>
    <w:p w14:paraId="1BD283F3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ЭКГ от 05.04.2013 г.</w:t>
      </w:r>
    </w:p>
    <w:p w14:paraId="761CD412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 синусовый, регулярный. Нормальное положение электрической оси сердца. ЧСС 73 удара в минуту.</w:t>
      </w:r>
    </w:p>
    <w:p w14:paraId="4B00ABBA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Рентген-исследование поясничного отдела позвоночника от 05.04.2013 г.</w:t>
      </w:r>
    </w:p>
    <w:p w14:paraId="73C8DBB4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</w:t>
      </w:r>
      <w:r>
        <w:rPr>
          <w:color w:val="000000"/>
          <w:sz w:val="28"/>
          <w:szCs w:val="28"/>
          <w:lang w:val="ru-RU"/>
        </w:rPr>
        <w:t>ение: Остеохондроз III степени с переходом в IV степень.</w:t>
      </w:r>
    </w:p>
    <w:p w14:paraId="7BA1801F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МРТ поясничного отдела позвоночника от 06.04.2013 г.</w:t>
      </w:r>
    </w:p>
    <w:p w14:paraId="7DBD2FA7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МР-признаки дегенеративных изменений в поясничном отделе позвоночника (по типу остеохондроза); нестабильности на уровне L5-S1; множественных грыж </w:t>
      </w:r>
      <w:r>
        <w:rPr>
          <w:color w:val="000000"/>
          <w:sz w:val="28"/>
          <w:szCs w:val="28"/>
          <w:lang w:val="ru-RU"/>
        </w:rPr>
        <w:t>Шморля; грыж межпозвоночных дисков на уровне L4-S1. Снижение высоты стояния позвонков L1, L2 может быть обусловлено дегенерацией так и перенесенной травмой</w:t>
      </w:r>
    </w:p>
    <w:p w14:paraId="5DDA0663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33F363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8. Топический диагноз</w:t>
      </w:r>
    </w:p>
    <w:p w14:paraId="340CD443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37EA20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локализации болей в пояснице и гипестезией по внутренней поверхнос</w:t>
      </w:r>
      <w:r>
        <w:rPr>
          <w:color w:val="000000"/>
          <w:sz w:val="28"/>
          <w:szCs w:val="28"/>
          <w:lang w:val="ru-RU"/>
        </w:rPr>
        <w:t>ти правой голени, отсутствия коленного рефлекса правой нижней конечности - это все обусловлено сдавлением корешков при локализации патологического очага L3-L4.</w:t>
      </w:r>
    </w:p>
    <w:p w14:paraId="5B1DBB05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9C9027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9. Клинический диагноз</w:t>
      </w:r>
    </w:p>
    <w:p w14:paraId="7752D9C4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793DD9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Дискогенная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>3-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4) радикулопатия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>4 справа. Выраженный болевой, мышечн</w:t>
      </w:r>
      <w:r>
        <w:rPr>
          <w:color w:val="000000"/>
          <w:sz w:val="28"/>
          <w:szCs w:val="28"/>
          <w:lang w:val="ru-RU"/>
        </w:rPr>
        <w:t>о-тонический синдромы.</w:t>
      </w:r>
    </w:p>
    <w:p w14:paraId="06467B3D" w14:textId="77777777" w:rsidR="00000000" w:rsidRDefault="00D408F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радикулопатия дискогенная позвоночник невринома</w:t>
      </w:r>
    </w:p>
    <w:p w14:paraId="58F278A0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10. Дифференциальная диагностика</w:t>
      </w:r>
    </w:p>
    <w:p w14:paraId="690A6512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D4404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Дискогенную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>3-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>4) радикулопатию L4 необходимо дифференциировать с экстрамедуллярной опухолью поясничного отдела позвоночника (невриномой). Общим дл</w:t>
      </w:r>
      <w:r>
        <w:rPr>
          <w:color w:val="000000"/>
          <w:sz w:val="28"/>
          <w:szCs w:val="28"/>
          <w:lang w:val="ru-RU"/>
        </w:rPr>
        <w:t>я этих двух заболеваний является наличие болевого синдрома, корешкового синдрома, включающего в себя двигательные, чувствительные и вегетативные нарушения. Различиями будет являться тот факт, что для экстрамедуллярной опухоли характерна стадийность развити</w:t>
      </w:r>
      <w:r>
        <w:rPr>
          <w:color w:val="000000"/>
          <w:sz w:val="28"/>
          <w:szCs w:val="28"/>
          <w:lang w:val="ru-RU"/>
        </w:rPr>
        <w:t>я процесса. Вначале появляются корешковые боли, сменяемые затем синдромом частичного, а в дальнейшем и полного сдавления спинного мозга. Для стадии корешковых болей типична гиперальгезия в зоне иннервации пораженного корешка. Вначале боли имеют имеют однос</w:t>
      </w:r>
      <w:r>
        <w:rPr>
          <w:color w:val="000000"/>
          <w:sz w:val="28"/>
          <w:szCs w:val="28"/>
          <w:lang w:val="ru-RU"/>
        </w:rPr>
        <w:t>торонний характер, характерен симптом ликворного толчка. Вторая стадия проявляется синдромом Броун-Секара. В третьей стадии появляются спастические парезы и параличи, защитные рефлексы, расстройство всех видов чувствительности и деятельности тазовых органо</w:t>
      </w:r>
      <w:r>
        <w:rPr>
          <w:color w:val="000000"/>
          <w:sz w:val="28"/>
          <w:szCs w:val="28"/>
          <w:lang w:val="ru-RU"/>
        </w:rPr>
        <w:t>в. Расстройства чувствительности начинаются с пальцев стопы и по мере роста опухоли поднимаются вверх. Поясничный остеохондроз проявляется быстро и остро. Расстройства чувствительности начинаются в зоне иннервации определенного сегмента на всем его протяже</w:t>
      </w:r>
      <w:r>
        <w:rPr>
          <w:color w:val="000000"/>
          <w:sz w:val="28"/>
          <w:szCs w:val="28"/>
          <w:lang w:val="ru-RU"/>
        </w:rPr>
        <w:t xml:space="preserve">нии, а не с пальцев стопы. Имеет рецидивирующее течение, а не прогрессирующее; не развивается синдром Броун-Секара; не характерны параличи и расстройства функции тазовых органов. </w:t>
      </w:r>
    </w:p>
    <w:p w14:paraId="3FB39ED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для дискогенной радикулопатии характерна сколиотическая деформацией позвон</w:t>
      </w:r>
      <w:r>
        <w:rPr>
          <w:color w:val="000000"/>
          <w:sz w:val="28"/>
          <w:szCs w:val="28"/>
          <w:lang w:val="ru-RU"/>
        </w:rPr>
        <w:t>очника. Изменяется чувствительность (болевая, температурная, вибрационная и др.) в соответствующем дерматоме. Снижаются или выпадают сухожильные рефлексы, замыкающиеся через соответствующий сегмент спинного мозга. Отмечается гипотония и слабость мышц, инне</w:t>
      </w:r>
      <w:r>
        <w:rPr>
          <w:color w:val="000000"/>
          <w:sz w:val="28"/>
          <w:szCs w:val="28"/>
          <w:lang w:val="ru-RU"/>
        </w:rPr>
        <w:t xml:space="preserve">рвируемых данным корешком, также происходят изменения </w:t>
      </w:r>
      <w:r>
        <w:rPr>
          <w:color w:val="000000"/>
          <w:sz w:val="28"/>
          <w:szCs w:val="28"/>
          <w:lang w:val="ru-RU"/>
        </w:rPr>
        <w:lastRenderedPageBreak/>
        <w:t>нейрофизиологических характеристик нервных волокон, нейронов спинномозговых ганглиев и задних рогов спинного мозга.</w:t>
      </w:r>
    </w:p>
    <w:p w14:paraId="68E27CC5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D96E67" w14:textId="77777777" w:rsidR="00000000" w:rsidRDefault="00D408F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11. Лечение</w:t>
      </w:r>
    </w:p>
    <w:p w14:paraId="576D4147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6E3529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Патогенетическое и восстановительное лечение:</w:t>
      </w:r>
    </w:p>
    <w:p w14:paraId="3FFA1CB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Постельный режим на ж</w:t>
      </w:r>
      <w:r>
        <w:rPr>
          <w:color w:val="000000"/>
          <w:sz w:val="28"/>
          <w:szCs w:val="28"/>
          <w:lang w:val="ru-RU"/>
        </w:rPr>
        <w:t>естком щите под матрасом обеспечивает разгрузку пораженного сегмента позвоночника, способствует уменьшению внутридискового давления и уменьшает натяжение корешков.</w:t>
      </w:r>
    </w:p>
    <w:p w14:paraId="792D7D5C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Массаж правой нижней конечности для восстановления нормального тонуса мышц и уменьшения мы</w:t>
      </w:r>
      <w:r>
        <w:rPr>
          <w:color w:val="000000"/>
          <w:sz w:val="28"/>
          <w:szCs w:val="28"/>
          <w:lang w:val="ru-RU"/>
        </w:rPr>
        <w:t>шечных контрактур.</w:t>
      </w:r>
    </w:p>
    <w:p w14:paraId="612F388B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Позвоночное вытяжение для избирательной декомпрессии задних отделов диска.</w:t>
      </w:r>
    </w:p>
    <w:p w14:paraId="6B990BBA" w14:textId="77777777" w:rsidR="00000000" w:rsidRDefault="00D408F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Лечебная гимнастика применяется с целью восстановления парциального тонуса мышц, улучшения лимфо - и кровообращения в пораженном сегменте и больной конечности, </w:t>
      </w:r>
      <w:r>
        <w:rPr>
          <w:color w:val="000000"/>
          <w:sz w:val="28"/>
          <w:szCs w:val="28"/>
          <w:lang w:val="ru-RU"/>
        </w:rPr>
        <w:t>укрепления мышц спины, брюшного пресса и конечностей, устранения нарушения осанки</w:t>
      </w:r>
    </w:p>
    <w:p w14:paraId="6963D99A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Медикаментозное:</w:t>
      </w:r>
    </w:p>
    <w:p w14:paraId="369FCCA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Диклофенак (нестероидный противовоспалительный препарат, оказывающий противовоспалительное ианальгезирующее действие благодаря блокированию циклооксигена</w:t>
      </w:r>
      <w:r>
        <w:rPr>
          <w:color w:val="000000"/>
          <w:sz w:val="28"/>
          <w:szCs w:val="28"/>
          <w:lang w:val="ru-RU"/>
        </w:rPr>
        <w:t>зной реакции и выработки простагландинов).</w:t>
      </w:r>
    </w:p>
    <w:p w14:paraId="2B7BD99F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 xml:space="preserve">Габапентин (тебантин) (антиконвульсант. Селективно связываясь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α2δ-</w:t>
      </w:r>
      <w:r>
        <w:rPr>
          <w:color w:val="000000"/>
          <w:sz w:val="28"/>
          <w:szCs w:val="28"/>
          <w:lang w:val="ru-RU"/>
        </w:rPr>
        <w:t>субъединицей кальциевых каналов, габапентин тормозит высвобождение возбуждающих нейромедиаторов и тем самым блокирует передачу болевых импульсо</w:t>
      </w:r>
      <w:r>
        <w:rPr>
          <w:color w:val="000000"/>
          <w:sz w:val="28"/>
          <w:szCs w:val="28"/>
          <w:lang w:val="ru-RU"/>
        </w:rPr>
        <w:t xml:space="preserve">в на уровне задних рогов, а возможно, и на более высоких уровнях ЦНС; в силу этого более раннее применение габапентина может противодействовать развитию центральной сенситизации и формированию "болевой памяти", поддерживающих болевой синдром, и тем самым </w:t>
      </w:r>
      <w:r>
        <w:rPr>
          <w:color w:val="000000"/>
          <w:sz w:val="28"/>
          <w:szCs w:val="28"/>
          <w:lang w:val="ru-RU"/>
        </w:rPr>
        <w:lastRenderedPageBreak/>
        <w:t>с</w:t>
      </w:r>
      <w:r>
        <w:rPr>
          <w:color w:val="000000"/>
          <w:sz w:val="28"/>
          <w:szCs w:val="28"/>
          <w:lang w:val="ru-RU"/>
        </w:rPr>
        <w:t>пособствовать его регрессу).</w:t>
      </w:r>
    </w:p>
    <w:p w14:paraId="49587B42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Никотиновая кислота (расширяет периферические сосуды, усиливает коллатеральное кровообращение, усиливает окислительное фосфорилирование и синтез АТФ).</w:t>
      </w:r>
    </w:p>
    <w:p w14:paraId="627D6C4A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Феналгоновая мазь (назначается местно, обладает выраженным противовоспалит</w:t>
      </w:r>
      <w:r>
        <w:rPr>
          <w:color w:val="000000"/>
          <w:sz w:val="28"/>
          <w:szCs w:val="28"/>
          <w:lang w:val="ru-RU"/>
        </w:rPr>
        <w:t>ельным и местным анальгезирующим действием).</w:t>
      </w:r>
    </w:p>
    <w:p w14:paraId="00B04082" w14:textId="77777777" w:rsidR="00000000" w:rsidRDefault="00D408F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Витаминотерапия: тиамин, цианокобаламин (они положительно влияют на проведение нервного возбуждения в синапсах; тиамин - умеренное ганглиоблокирующее действие, цианокобаламин - выраженное), можно также назначит</w:t>
      </w:r>
      <w:r>
        <w:rPr>
          <w:color w:val="000000"/>
          <w:sz w:val="28"/>
          <w:szCs w:val="28"/>
          <w:lang w:val="ru-RU"/>
        </w:rPr>
        <w:t>ь витамины В6 по 0,02 3 раза в день, В3 по 1 мл 3 раза в день.</w:t>
      </w:r>
    </w:p>
    <w:p w14:paraId="04A764BE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 Тепловое лечение:</w:t>
      </w:r>
    </w:p>
    <w:p w14:paraId="24D07244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Расслабляет мускулатуру, но так как нагревание может усиливать отек и воспаление, этот метод применяется обычно вне фаз обострения.</w:t>
      </w:r>
    </w:p>
    <w:p w14:paraId="6BBC643D" w14:textId="77777777" w:rsidR="00000000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Физиолечение:</w:t>
      </w:r>
    </w:p>
    <w:p w14:paraId="355E684B" w14:textId="77777777" w:rsidR="00D408FD" w:rsidRDefault="00D408F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Электрофорез новокаином </w:t>
      </w:r>
      <w:r>
        <w:rPr>
          <w:color w:val="000000"/>
          <w:sz w:val="28"/>
          <w:szCs w:val="28"/>
          <w:lang w:val="ru-RU"/>
        </w:rPr>
        <w:t>на поясничную область по 25-30 минут ежедневно. Токи Бернара</w:t>
      </w:r>
    </w:p>
    <w:sectPr w:rsidR="00D408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F6"/>
    <w:rsid w:val="008609F6"/>
    <w:rsid w:val="00D4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54D27"/>
  <w14:defaultImageDpi w14:val="0"/>
  <w15:docId w15:val="{FBCEC47B-D255-4461-B4A4-6B0DA70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2025-01-16T00:59:00Z</dcterms:created>
  <dcterms:modified xsi:type="dcterms:W3CDTF">2025-01-16T00:59:00Z</dcterms:modified>
</cp:coreProperties>
</file>