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637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Российской Федерации</w:t>
      </w:r>
    </w:p>
    <w:p w14:paraId="71CE618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фтизиатрии</w:t>
      </w:r>
    </w:p>
    <w:p w14:paraId="157FA88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71C120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</w:t>
      </w:r>
      <w:r>
        <w:rPr>
          <w:rFonts w:ascii="Times New Roman CYR" w:hAnsi="Times New Roman CYR" w:cs="Times New Roman CYR"/>
          <w:sz w:val="28"/>
          <w:szCs w:val="28"/>
        </w:rPr>
        <w:t>: профессор, д.м.н.,</w:t>
      </w:r>
    </w:p>
    <w:p w14:paraId="700AC04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Сметанин А. Г.</w:t>
      </w:r>
    </w:p>
    <w:p w14:paraId="677FC4A7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доцент к.м.н.</w:t>
      </w:r>
    </w:p>
    <w:p w14:paraId="2BA8188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Ушакова М.Б.</w:t>
      </w:r>
    </w:p>
    <w:p w14:paraId="6AC2C9EA" w14:textId="77777777" w:rsidR="00000000" w:rsidRDefault="0087710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студентка 517 группы</w:t>
      </w:r>
    </w:p>
    <w:p w14:paraId="4DC8F70A" w14:textId="77777777" w:rsidR="00000000" w:rsidRDefault="0087710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Горячева К.В.</w:t>
      </w:r>
    </w:p>
    <w:p w14:paraId="31BA1D17" w14:textId="77777777" w:rsidR="00000000" w:rsidRDefault="0087710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FAC8C2" w14:textId="77777777" w:rsidR="00000000" w:rsidRDefault="0087710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F4864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D13148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история болезни</w:t>
      </w:r>
    </w:p>
    <w:p w14:paraId="355C73F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Больная: И. Н. Т., 57 лет, 1 п.</w:t>
      </w:r>
    </w:p>
    <w:p w14:paraId="36DAB32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Диссеминированный туберкулёз легких. Фазе инфильтрации и распа</w:t>
      </w:r>
      <w:r>
        <w:rPr>
          <w:rFonts w:ascii="Times New Roman CYR" w:hAnsi="Times New Roman CYR" w:cs="Times New Roman CYR"/>
          <w:sz w:val="28"/>
          <w:szCs w:val="28"/>
        </w:rPr>
        <w:t>да. МБТ(+)</w:t>
      </w:r>
    </w:p>
    <w:p w14:paraId="7F1713B6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5C30B1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C4CEA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384957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62477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5CE7F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3CCF7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F0F4E9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F043D8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678DF5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BDDDB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Барнаул 2013</w:t>
      </w:r>
    </w:p>
    <w:p w14:paraId="3FEEF2DF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ПАСПОРТНАЯ ЧАСТЬ</w:t>
      </w:r>
    </w:p>
    <w:p w14:paraId="4CE81C7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99F28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Н. Т.</w:t>
      </w:r>
    </w:p>
    <w:p w14:paraId="4FFAF0D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Пол-муж.</w:t>
      </w:r>
    </w:p>
    <w:p w14:paraId="68F5B42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57 лет</w:t>
      </w:r>
    </w:p>
    <w:p w14:paraId="350E2745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Адрес места жительства - Алтайский край, Тальменский р-н, с Новоперуново, ул Комсомольская 47/1</w:t>
      </w:r>
    </w:p>
    <w:p w14:paraId="7B0564B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Место работы - не работает</w:t>
      </w:r>
    </w:p>
    <w:p w14:paraId="18F6D5B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поступления в стационар</w:t>
      </w:r>
      <w:r>
        <w:rPr>
          <w:rFonts w:ascii="Times New Roman CYR" w:hAnsi="Times New Roman CYR" w:cs="Times New Roman CYR"/>
          <w:sz w:val="28"/>
          <w:szCs w:val="28"/>
        </w:rPr>
        <w:t xml:space="preserve"> - 31.07.13</w:t>
      </w:r>
    </w:p>
    <w:p w14:paraId="5070CD21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курации - 3.09.13-4.09.13</w:t>
      </w:r>
    </w:p>
    <w:p w14:paraId="127A3F10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стационар направлен терапевтом ЦРБ шипуновского района.</w:t>
      </w:r>
    </w:p>
    <w:p w14:paraId="76D1F4A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направившего учреждения - Диссеминированный туберкулёз легких, фаза инфильтрации и распада, МБТ (+),</w:t>
      </w:r>
    </w:p>
    <w:p w14:paraId="6FA341B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при поступлении - Диссеминиров</w:t>
      </w:r>
      <w:r>
        <w:rPr>
          <w:rFonts w:ascii="Times New Roman CYR" w:hAnsi="Times New Roman CYR" w:cs="Times New Roman CYR"/>
          <w:sz w:val="28"/>
          <w:szCs w:val="28"/>
        </w:rPr>
        <w:t>анный туберкулёз легких в фазе инфильтрации и распада, МБТ(+),</w:t>
      </w:r>
    </w:p>
    <w:p w14:paraId="651E1420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Клинический диагноз - а)Диссеминированный туберкулёз легких фаза инфильтрации и распада. МБТ(+). Б) Анемия</w:t>
      </w:r>
    </w:p>
    <w:p w14:paraId="4DF70470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721D59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6CDC9EF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CA8BEB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поступлении: предъявляет жалобы на небольшую температуру 37.0-37.7, кот</w:t>
      </w:r>
      <w:r>
        <w:rPr>
          <w:rFonts w:ascii="Times New Roman CYR" w:hAnsi="Times New Roman CYR" w:cs="Times New Roman CYR"/>
          <w:sz w:val="28"/>
          <w:szCs w:val="28"/>
        </w:rPr>
        <w:t>орая поднималась к вечеру, чувство нехватки воздуха, одышку при незначительной физической нагрузки на вдохе, непостоянный, приступообразный кашель, который усиливается в течении ночи и под утро, со скудной слизисто-гнойной мокротой, вязкой консистенции, бе</w:t>
      </w:r>
      <w:r>
        <w:rPr>
          <w:rFonts w:ascii="Times New Roman CYR" w:hAnsi="Times New Roman CYR" w:cs="Times New Roman CYR"/>
          <w:sz w:val="28"/>
          <w:szCs w:val="28"/>
        </w:rPr>
        <w:t>з запаха, слабость, вялость, плохой аппетит, снижение веса на 6-7 кг за последний месяц.</w:t>
      </w:r>
    </w:p>
    <w:p w14:paraId="0366A6B1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курации: жалобы на кашель, усиливающийся в горизонтальном положении, со скудной слизистой мокротой.</w:t>
      </w:r>
    </w:p>
    <w:p w14:paraId="1415927F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Вывод: Данные жалобы, такие как кашель, с отхождением мок</w:t>
      </w:r>
      <w:r>
        <w:rPr>
          <w:rFonts w:ascii="Times New Roman CYR" w:hAnsi="Times New Roman CYR" w:cs="Times New Roman CYR"/>
          <w:sz w:val="28"/>
          <w:szCs w:val="28"/>
        </w:rPr>
        <w:t>роты , наличие температуры, слабость указывают на вовлечение в патологический процесс дыхательной системы. Для этой патологии можно выявить ведущие синдромы: интоксикационный и бронхо-легочный.</w:t>
      </w:r>
    </w:p>
    <w:p w14:paraId="1AA1BC79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C8397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</w:t>
      </w:r>
    </w:p>
    <w:p w14:paraId="2152277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C186E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больным около двух месяцев</w:t>
      </w:r>
      <w:r>
        <w:rPr>
          <w:rFonts w:ascii="Times New Roman CYR" w:hAnsi="Times New Roman CYR" w:cs="Times New Roman CYR"/>
          <w:sz w:val="28"/>
          <w:szCs w:val="28"/>
        </w:rPr>
        <w:t>. До этого переболел ОРВИ в феврале-марте 2013,к врачу не обращался. Два месяца назад стала по вечерам подниматься температура до 37.0-37,5. Постепенно начала развиваться усталость, вялость. Появилась одышка при ходьбе по дому и чувство нехватки воздуха. З</w:t>
      </w:r>
      <w:r>
        <w:rPr>
          <w:rFonts w:ascii="Times New Roman CYR" w:hAnsi="Times New Roman CYR" w:cs="Times New Roman CYR"/>
          <w:sz w:val="28"/>
          <w:szCs w:val="28"/>
        </w:rPr>
        <w:t xml:space="preserve">атем появился кашель по ночам и увеличивающийся под утро. Кашель сопровождался отхождением гнойно-слизистой мокроты. При появлении последних симпотомв обратился к врачу- терапевту с. Шипуново. Было произведено обследование: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грамма органов грудной кле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тки в прямой проекции от 29.07.13. Заключение: Диссеминированный туберкулёз легких. Направлен в АКПТД, где 31.07.13 госпитализирован на стационарное лечение.</w:t>
      </w:r>
    </w:p>
    <w:p w14:paraId="06622BD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Вывод: Из анамнеза заболевания известно, что туберкулез выявлен пассивным путем. Цель данной госпи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тализации: лечение впервые выявленного туберкулеза у пациента с бактериовыделением.</w:t>
      </w:r>
    </w:p>
    <w:p w14:paraId="7F3950C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DC51B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ЭПИДЕМИОЛОГИЧЕСКИЙ АНАМНЕЗ</w:t>
      </w:r>
    </w:p>
    <w:p w14:paraId="23386DB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D6E0B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Туберкулезом не болел, контакт с больным туберкулезом отрицает. Последнее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-обследование около 12-х лет назад, без патологии. Проживает в доме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женой. В доме 4 комнаты. Отмечается частая сырость и затененность помещения. Жена обследована на наличие туберкулеза. Данных обследования у нее за туберкулез нет.</w:t>
      </w:r>
    </w:p>
    <w:p w14:paraId="3C77023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ANAMNES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</w:p>
    <w:p w14:paraId="3C9D44AF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60D0B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Родился 24 декабря 1955 года в с. Новоперуново Тальменского района. В разв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итии и росте не отставал от сверстников. Был единственным ребенком в семье, материально-бытовые условия удовлетворительные. В детстве болел ветряной оспой. Образование среднее специалное, учитель рисования и черчения. Работал разнорабочим, в настоящее врем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не работает. В анамнезе ЯБЖ. Наличие других заболеваний (сахарный диабет, ВИЧ инфекция, венерические заболевания, вирусные гепатиты, ХНЗЛ, пылевые и профессиональные заболевания легких, заболевания эндокринной системы) отрицает. Кортикостероиды, цитостат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ики, иммунодепрессанты не назначались. Операции и гемотрансфузии не проводились.</w:t>
      </w:r>
    </w:p>
    <w:p w14:paraId="35336F25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Курит с 20 лет 20 сигарет в сутки. Алкоголь употребляет редко. Прием наркотических препаратов отрицает.</w:t>
      </w:r>
    </w:p>
    <w:p w14:paraId="113BABB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местах лишения свободы не находился.</w:t>
      </w:r>
    </w:p>
    <w:p w14:paraId="3936898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армии служил в танковых войска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х.</w:t>
      </w:r>
    </w:p>
    <w:p w14:paraId="7C47E7C5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Проживает в собственном доме из четрыех комнат, жилье ветхое: часто наблюдается сырость. Сон окло 6 часов в сутки.</w:t>
      </w:r>
    </w:p>
    <w:p w14:paraId="6D9372F0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AD637D" w14:textId="77777777" w:rsidR="00000000" w:rsidRDefault="00877101">
      <w:pPr>
        <w:widowControl w:val="0"/>
        <w:tabs>
          <w:tab w:val="center" w:pos="4677"/>
          <w:tab w:val="left" w:pos="6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ОБЪЕКТИВНЫЙ СТАТУС</w:t>
      </w:r>
    </w:p>
    <w:p w14:paraId="32CE877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2F4D3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момент осмотра общее состояние больного удовлетворительное, сознание ясное, положение активное, выражение лица обы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чное, поведение адекватное, эмоции сдержаны. Слух снижен, зрение в норме. Больной астенического телосложения. Рост 179 см., вес 68 кг. ИМТ 21,25- норма</w:t>
      </w:r>
    </w:p>
    <w:p w14:paraId="09B17220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 покровы и слизистые оболочки обычного цвета, дефектов кожных покровов и ногтей нет. При пальпации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кожи на симметричных участках температура и влажность одинакова, не изменена. Эластичность и тургор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снижены. Оволосение по мужскому типу. Ногти крепкие, без поперечной исчерченности, изменений формы («часовые стекла») не выявлено.</w:t>
      </w:r>
    </w:p>
    <w:p w14:paraId="7773EBDF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Подкожно - жировая клетч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атка выражена слабо. Никаких образований в толще клетчатки не обнаружено. Толщина подкожно-жировой складки (в области середины плеча) 2 см. Отеков в области лица, туловища, конечностей визуально не наблюдается.</w:t>
      </w:r>
    </w:p>
    <w:p w14:paraId="352CB755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Периферические лимфатические узлы затылочные,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шейные, околоушные, подчелюстные, подбородочные, надключичные, подключичные, грудные, подмышечные, паховые и на конечностях не пальпируются.</w:t>
      </w:r>
    </w:p>
    <w:p w14:paraId="0F82125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Мышцы при пальпации безболезненны, симметричны, тонус и сила в норме, степень развития мышечной системы удовлетвор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ительная. Части скелета пропорциональны, кости при пальпации и поколачивании безболезненны.</w:t>
      </w:r>
    </w:p>
    <w:p w14:paraId="0C05907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Суставы правильной конфигурации, при пальпации безболезненны. Движения в них активные, в полном объеме, безболезненны. Температура и окраска над суставами обычные.</w:t>
      </w:r>
    </w:p>
    <w:p w14:paraId="4C849D78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99D5D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8"/>
          <w:sz w:val="28"/>
          <w:szCs w:val="28"/>
          <w:lang w:val="ru-RU"/>
        </w:rPr>
        <w:t>СИСТЕМА ОРГАНОВ ДЫХАНИЯ</w:t>
      </w:r>
    </w:p>
    <w:p w14:paraId="26AC88DF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0B939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грудной клетки астеническая: грудная клетка узкая и уплощенная за счет равномерного уменьшения переднезаднего и поперечного ее размеров, над- и подключичные ямки глубокие, межреберные промежутки широкие, ребра идут круто 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из, эпигастральный угол острый. Голос не изменен.</w:t>
      </w:r>
    </w:p>
    <w:p w14:paraId="0B2A447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Динамический осмотр:</w:t>
      </w:r>
    </w:p>
    <w:p w14:paraId="6F90D0E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 через нос не затруднено.. Дыхание ритмичное с частотой 17 в минуту, смешанного типа. Обе половины грудной клетки симметрично участвуют в акте дыхания. Глубокое дыхание не затруд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нено. Вспомогательная мускулатура в акте дыхания не участвует. Патологических типов дыхания (Чейн-Стокса, Кусмауля, Биота) не наблюдается.</w:t>
      </w:r>
    </w:p>
    <w:p w14:paraId="21AA5787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Пальпация:</w:t>
      </w:r>
    </w:p>
    <w:p w14:paraId="1EEC9F66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пальпации ребер и межреберных промежутков болезненности нет. Грудная клетка нормальной резистентности.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Голосовое дрожание в девяти парных точках (во втором межреберье по среднеключичной линии, над- и подключичных ямках, в третьем и пятом межреберьях по средней подмышечной линии, над лопатками, в верхней части межлопаточной области, в нижней части межлопато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чной области и под лопатками) равномерное.</w:t>
      </w:r>
    </w:p>
    <w:p w14:paraId="76ABDF39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сравнительная:</w:t>
      </w:r>
    </w:p>
    <w:p w14:paraId="3A9F7F60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сравнительной перкуссии усиление перкуторного звука в надключичной, подключичной и надлопаточной области слева, в остальных точках аускультации легких ясный легочной звук над обеими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гкими.</w:t>
      </w:r>
    </w:p>
    <w:p w14:paraId="13E64E7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топографическая:</w:t>
      </w:r>
    </w:p>
    <w:p w14:paraId="055D9EE7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Высота стояния верхушек легких спереди над ключицами: слева 4 см., справа 4 см., сзади соответствует уровню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шейного позвонка. Ширина полей Кренига слева 6 см., справа 6 см.</w:t>
      </w:r>
    </w:p>
    <w:p w14:paraId="73A5ABB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B9038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Нижние границы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190"/>
        <w:gridCol w:w="3191"/>
      </w:tblGrid>
      <w:tr w:rsidR="00000000" w14:paraId="5462C495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956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98A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xtra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416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Sinistra</w:t>
            </w:r>
          </w:p>
        </w:tc>
      </w:tr>
      <w:tr w:rsidR="00000000" w14:paraId="37D64FE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779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parasternalis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F36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1B1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3398386F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9DB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medioclavicularis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9FC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DD7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5D27BD6F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CD1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axilaris anterior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ED1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422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межреберье</w:t>
            </w:r>
          </w:p>
        </w:tc>
      </w:tr>
      <w:tr w:rsidR="00000000" w14:paraId="4FD333A7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363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axilaris media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F07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0BE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межреберье</w:t>
            </w:r>
          </w:p>
        </w:tc>
      </w:tr>
      <w:tr w:rsidR="00000000" w14:paraId="281DF210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5C1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axilaris posterior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CB8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ECB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межреберье</w:t>
            </w:r>
          </w:p>
        </w:tc>
      </w:tr>
      <w:tr w:rsidR="00000000" w14:paraId="78ACA291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118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scapularis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26F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5B3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межреберье</w:t>
            </w:r>
          </w:p>
        </w:tc>
      </w:tr>
      <w:tr w:rsidR="00000000" w14:paraId="7EE909C1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9C3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paravertebralis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00D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Остистые отростки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грудного позвонка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F7B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Остистые отростки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грудного позвонка</w:t>
            </w:r>
          </w:p>
        </w:tc>
      </w:tr>
    </w:tbl>
    <w:p w14:paraId="4D2823C1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F079A9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Подвижность нижних краев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07"/>
        <w:gridCol w:w="1724"/>
        <w:gridCol w:w="1507"/>
        <w:gridCol w:w="1724"/>
      </w:tblGrid>
      <w:tr w:rsidR="00000000" w14:paraId="42CE5989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F40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994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Dextra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838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Sinistra</w:t>
            </w:r>
          </w:p>
        </w:tc>
      </w:tr>
      <w:tr w:rsidR="00000000" w14:paraId="3F3705E6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BCE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C57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вдохе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D82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выдохе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092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вдохе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0F3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выдохе</w:t>
            </w:r>
          </w:p>
        </w:tc>
      </w:tr>
      <w:tr w:rsidR="00000000" w14:paraId="62E57887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116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medioclavicularis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CBB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см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39F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см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B1B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CD2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8C49F2D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B17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axilaris media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83E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5FA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488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728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</w:t>
            </w:r>
          </w:p>
        </w:tc>
      </w:tr>
      <w:tr w:rsidR="00000000" w14:paraId="49748EE3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5E0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scapularis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4D3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4D6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6B3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08E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</w:t>
            </w:r>
          </w:p>
        </w:tc>
      </w:tr>
    </w:tbl>
    <w:p w14:paraId="179A75C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A6236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</w:t>
      </w:r>
    </w:p>
    <w:p w14:paraId="4FA9B9E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аускультации над легкими выслушивается везикулярное дыхание, над гортанью и трахеей бронхиальное дыхание. Слева в надключичной,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одключичной и надлопаточной областях дыхание ослаблено.</w:t>
      </w:r>
    </w:p>
    <w:p w14:paraId="3D4EB52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8977C3" w14:textId="77777777" w:rsidR="00000000" w:rsidRDefault="00877101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8"/>
          <w:sz w:val="28"/>
          <w:szCs w:val="28"/>
          <w:lang w:val="ru-RU"/>
        </w:rPr>
        <w:t>ОРГАНЫ КРОВООБРАЩЕНИЯ</w:t>
      </w:r>
    </w:p>
    <w:p w14:paraId="27C42359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8CC6F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области сердца и периферических сосудов, в частности сосудов шеи патологической пульсации не обнаружено. Верхушечный толчок не заметен, сердечный горб отсутствует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Варикозного расширения вен не наблюдается.</w:t>
      </w:r>
    </w:p>
    <w:p w14:paraId="75B94C4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Пальпация:</w:t>
      </w:r>
    </w:p>
    <w:p w14:paraId="60AFAD6F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Верхушечный толчок пальпируется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на 1,5 см. кнутри от среднеключичной линии. Площадь его составляет 2 см2, нормальной силы и резистентности. Сердечный толчок не выявляется, симптом «коша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чьего мурлыканья» в области сердца отсутствует. Пальпация вен безболезненна, расширений не обнаружено. Пульс Квинке и венный пульс отрицательны. Пульс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radialis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одинаково прощупывается на обеих руках. Пульс ритмичный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pulsus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regularis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твердый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pulsu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durus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полный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pulsus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plenus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большой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pulsus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magnus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равномерный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pulsus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aegularis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скорый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pulsus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celer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дефицитного пульса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pulsus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deficiens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не обнаружено. ЧСС 87 в минуту, АД 125/75 мм. рт. ст.</w:t>
      </w:r>
    </w:p>
    <w:p w14:paraId="4E9D6858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Перкуссия:</w:t>
      </w:r>
    </w:p>
    <w:p w14:paraId="07B8DCD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Границы относительной тупости сердца:</w:t>
      </w:r>
    </w:p>
    <w:p w14:paraId="59FC50D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правая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на 1,0 см. кнаружи от правого края грудины</w:t>
      </w:r>
    </w:p>
    <w:p w14:paraId="3FB6E95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левая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на 1,5 см кнутри от левой среднеключичной линии</w:t>
      </w:r>
    </w:p>
    <w:p w14:paraId="67221A7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верхняя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по левому краю грудины</w:t>
      </w:r>
    </w:p>
    <w:p w14:paraId="225D8CF0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Границы абсолютной тупости сердца</w:t>
      </w:r>
    </w:p>
    <w:p w14:paraId="79F4A0E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правая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по левому кра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грудины</w:t>
      </w:r>
    </w:p>
    <w:p w14:paraId="38CD0C2B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левая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на 1,5 см кнутри от левой среднеключичной линии</w:t>
      </w:r>
    </w:p>
    <w:p w14:paraId="2D589015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верхняя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по левому краю грудины</w:t>
      </w:r>
    </w:p>
    <w:p w14:paraId="399C53E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Контуры сердца</w:t>
      </w:r>
    </w:p>
    <w:p w14:paraId="3D4B18A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Правый: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на 0,5 см кнаружи от правого края грудины</w:t>
      </w:r>
    </w:p>
    <w:p w14:paraId="04FCF1A5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на 1.0 см кнаружи от правого края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грудины</w:t>
      </w:r>
    </w:p>
    <w:p w14:paraId="76CF04E7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Левый: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1 см. кнаружи от левого края грудины</w:t>
      </w:r>
    </w:p>
    <w:p w14:paraId="7EFC1A6F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на на 2,0 см кнаружи от левой окологрудинной линии</w:t>
      </w:r>
    </w:p>
    <w:p w14:paraId="288F12BB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на 1,5 см. кнутри от левой среднеключичной линии</w:t>
      </w:r>
    </w:p>
    <w:p w14:paraId="13CE53E6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Ширина сосудистого пучка 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- 4,5 см</w:t>
      </w:r>
    </w:p>
    <w:p w14:paraId="6D75485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Попере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чник сердца 13 см, длинник 15 см</w:t>
      </w:r>
    </w:p>
    <w:p w14:paraId="4765FF4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Треугольник Боткина не выражен</w:t>
      </w:r>
    </w:p>
    <w:p w14:paraId="2EFE8156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Конфигурация сердца нормальная.</w:t>
      </w:r>
    </w:p>
    <w:p w14:paraId="74B48B78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 сердца:</w:t>
      </w:r>
    </w:p>
    <w:p w14:paraId="4D576285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Аускультацию проводил по 7 точкам:</w:t>
      </w:r>
    </w:p>
    <w:p w14:paraId="2C6B5FC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тчк. На верхушке. На этой точке прослушивается митральный клапан,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тон он более продолжительный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низкий чем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тон</w:t>
      </w:r>
    </w:p>
    <w:p w14:paraId="2E456E58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тчк.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справа от грудины аортальный клапан. Прослушивается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тон, высокий, резкий короткий</w:t>
      </w:r>
    </w:p>
    <w:p w14:paraId="38A6E9C8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тчк.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слева от грудины. Прослушивается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тон над легочным стволом</w:t>
      </w:r>
    </w:p>
    <w:p w14:paraId="76635FE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тчк. Над мечевидным отростком, проекция трикуспидально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клапана</w:t>
      </w:r>
    </w:p>
    <w:p w14:paraId="5D629D8B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тчк.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слева в месте прикрепления ребер к грудине т. Боткина - Эрба, так-же 5 точка выслушивается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слева от грудины проекция аортального клапана.</w:t>
      </w:r>
    </w:p>
    <w:p w14:paraId="2B42D71B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тчк. Т. Наунина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слева - выслушивается митральный клап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тон).</w:t>
      </w:r>
    </w:p>
    <w:p w14:paraId="3E42F915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тчк. Ниже мечевидного отростка выслушивается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тон, точка Левина</w:t>
      </w:r>
    </w:p>
    <w:p w14:paraId="2A5A5F0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Первый тон выслушивается громче у верхушки сердца и у нижней части грудины. Второй тон громче выслушивается над аортой и легочным стволом.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Тоны сердца ясные, ритмичные. Дополнител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ьных тонов и шумов не обнаружено. Шума трения перикарда не выслушивается. Плевро - кардиального шума нет.</w:t>
      </w:r>
    </w:p>
    <w:p w14:paraId="67FCD640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  <w:lang w:val="ru-RU"/>
        </w:rPr>
      </w:pPr>
    </w:p>
    <w:p w14:paraId="69B44A5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8"/>
          <w:sz w:val="28"/>
          <w:szCs w:val="28"/>
          <w:lang w:val="ru-RU"/>
        </w:rPr>
        <w:t>ОРГАНЫ ПИЩЕВАРЕНИЯ</w:t>
      </w:r>
    </w:p>
    <w:p w14:paraId="4495A7F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59112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Аппетит хороший, изжоги, тошноты, отрыжки не отмечает.Живот округлой формы, участвует в акте дыхания, правая и левая стороны симм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етричны. Видимого увеличения в области печени, а так же видимой пульсации нет. Видимых перистальтических и антиперистальтических движений желудка и кишечника нет. Подкожные венозные анастомозы («голова медузы») не выявлены. Пупок не выпячивается.</w:t>
      </w:r>
    </w:p>
    <w:p w14:paraId="3FF328DB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Поверхнос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тная пальпация</w:t>
      </w:r>
    </w:p>
    <w:p w14:paraId="6E733BC9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Кожа живота обычной окраски, температура и влажность на симметричных участках одинакова, не изменена, чувствительность не нарушена. При пальпации подкожно-жировой клетчатки, патологических образований нет. Лимфатические узлы не пальпируются.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Тонус передней стенки живота нормальный.</w:t>
      </w:r>
    </w:p>
    <w:p w14:paraId="55C9933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пальпации мышц и белой линии живота опухолевых образований и грыжевых ворот не обнаружено. Симптом Щеткина - Блюмберга отрицательный.</w:t>
      </w:r>
    </w:p>
    <w:p w14:paraId="312289D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Глубокая методическая скользящая пальпация по методу Образцова - Стражеско.</w:t>
      </w:r>
    </w:p>
    <w:p w14:paraId="150FC30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Сигмовидная кишка пальпируется в левой подвздошной области, в виде гладкого безболезненного тяжа диаметром около 3 см. Слепая кишка пальпируется в правой подвздошной области, в виде гладкого плотноватого цилиндра 3 см. умеренно упругого и слабо подвижного.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Нисходящая, поперечная, восходящая ободочная кишка не пальпируется. Большая кривизна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желудка определяется на 3 см выше пупка в виде дугообразной складки, мягкой консистенции, безболезненной, с гладкой поверхностью, смещается на 1,5 - 2,0 (см) с небольшим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урчанием. Другие отделы кишечника не пальпируются. В правой подреберной области пальпируется гладкий упругий край печени. Селезенка, поджелудочная железа и желчный пузырь не пальпируются. При перкуссии живота слышен тимпанический звук во всех отделах. Своб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одной жидкости в брюшной полости не выявлено, симптом флюктуации отрицательный.</w:t>
      </w:r>
    </w:p>
    <w:p w14:paraId="18BA5C15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печени:</w:t>
      </w:r>
    </w:p>
    <w:p w14:paraId="406B585D" w14:textId="77777777" w:rsidR="00000000" w:rsidRDefault="00877101" w:rsidP="00CC5760">
      <w:pPr>
        <w:widowControl w:val="0"/>
        <w:numPr>
          <w:ilvl w:val="0"/>
          <w:numId w:val="1"/>
        </w:numPr>
        <w:tabs>
          <w:tab w:val="left" w:pos="8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окологрудинной линии: верхняя по верхнему краю 6 ребра справа, нижняя - по краю реберной дуги;</w:t>
      </w:r>
    </w:p>
    <w:p w14:paraId="7129AD3E" w14:textId="77777777" w:rsidR="00000000" w:rsidRDefault="00877101" w:rsidP="00CC5760">
      <w:pPr>
        <w:widowControl w:val="0"/>
        <w:numPr>
          <w:ilvl w:val="0"/>
          <w:numId w:val="1"/>
        </w:numPr>
        <w:tabs>
          <w:tab w:val="left" w:pos="8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среднеключичной: верхняя в 6 межреберье справа, ниж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няя по краю реберной дуги;</w:t>
      </w:r>
    </w:p>
    <w:p w14:paraId="66E80BF9" w14:textId="77777777" w:rsidR="00000000" w:rsidRDefault="00877101" w:rsidP="00CC5760">
      <w:pPr>
        <w:widowControl w:val="0"/>
        <w:numPr>
          <w:ilvl w:val="0"/>
          <w:numId w:val="1"/>
        </w:numPr>
        <w:tabs>
          <w:tab w:val="left" w:pos="8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передней подмышечной: верхняя в 7 межреберье справа, нижняя по краю реберной дуги.</w:t>
      </w:r>
    </w:p>
    <w:p w14:paraId="6F203163" w14:textId="77777777" w:rsidR="00000000" w:rsidRDefault="00877101">
      <w:pPr>
        <w:widowControl w:val="0"/>
        <w:tabs>
          <w:tab w:val="left" w:pos="8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138C50" w14:textId="77777777" w:rsidR="00000000" w:rsidRDefault="00877101">
      <w:pPr>
        <w:widowControl w:val="0"/>
        <w:tabs>
          <w:tab w:val="left" w:pos="8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Размеры печени по Курлову: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7"/>
        <w:gridCol w:w="2919"/>
      </w:tblGrid>
      <w:tr w:rsidR="00000000" w14:paraId="621B4960" w14:textId="77777777">
        <w:tblPrEx>
          <w:tblCellMar>
            <w:top w:w="0" w:type="dxa"/>
            <w:bottom w:w="0" w:type="dxa"/>
          </w:tblCellMar>
        </w:tblPrEx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C1E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Правая среднеключичная линия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FFB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9см</w:t>
            </w:r>
          </w:p>
        </w:tc>
      </w:tr>
      <w:tr w:rsidR="00000000" w14:paraId="71BB7E25" w14:textId="77777777">
        <w:tblPrEx>
          <w:tblCellMar>
            <w:top w:w="0" w:type="dxa"/>
            <w:bottom w:w="0" w:type="dxa"/>
          </w:tblCellMar>
        </w:tblPrEx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DAA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Срединная линия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901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8см</w:t>
            </w:r>
          </w:p>
        </w:tc>
      </w:tr>
      <w:tr w:rsidR="00000000" w14:paraId="0B8D9724" w14:textId="77777777">
        <w:tblPrEx>
          <w:tblCellMar>
            <w:top w:w="0" w:type="dxa"/>
            <w:bottom w:w="0" w:type="dxa"/>
          </w:tblCellMar>
        </w:tblPrEx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FB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 левой рёберной дуге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3C0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7см</w:t>
            </w:r>
          </w:p>
        </w:tc>
      </w:tr>
    </w:tbl>
    <w:p w14:paraId="51EC0071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D9CA0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селезенки: ширина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притупления 5,5 см.</w:t>
      </w:r>
    </w:p>
    <w:p w14:paraId="6F27C28F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аускультации живота прослушиваются перистальтические шумы. Стул в норме.</w:t>
      </w:r>
    </w:p>
    <w:p w14:paraId="635FD03F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C4FB18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МОЧЕВЫДЕЛЕНИЯ</w:t>
      </w:r>
    </w:p>
    <w:p w14:paraId="38E1AB60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784BD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поясничной области припухлости, отека не выявлено. Почки пропальпировать не удалось во всех положениях (лежа на спине, на правом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боку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на левом боку, стоя, в колено-локтевом положении). Пальпация безболезненна. Симптом поколачивания отрицательный с обеих сторон. По ходу мочеточников болезненности не выявлено. Мочевой пузырь не пальпируется, пальпация в надлобковой области безболезненна.</w:t>
      </w:r>
    </w:p>
    <w:p w14:paraId="5601E89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Мочеиспускание безболезненно 4 раза в сутки.</w:t>
      </w:r>
    </w:p>
    <w:p w14:paraId="2243F9B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Половые органы развиты по мужскому типу, без видимых изменений.</w:t>
      </w:r>
    </w:p>
    <w:p w14:paraId="24D09331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AB75DF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НЕРВНАЯ И ЭНДОКРИННАЯ СИСТЕМЫ</w:t>
      </w:r>
    </w:p>
    <w:p w14:paraId="7CD5D941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FC8C86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Больной полностью ориентирован в пространстве и времени, общителен. На вопросы отвечает целенаправленно. Речь 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вильная, выразительная. Характер спокойный, настроение удовлетворительное. Движения в конечностях координированы. Обоняние, вкус, не изменены.</w:t>
      </w:r>
    </w:p>
    <w:p w14:paraId="1DA7B88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Щитовидная железа не увеличена.</w:t>
      </w:r>
    </w:p>
    <w:p w14:paraId="465F4107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  <w:lang w:val="ru-RU"/>
        </w:rPr>
      </w:pPr>
    </w:p>
    <w:p w14:paraId="4F4E7A8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8"/>
          <w:sz w:val="28"/>
          <w:szCs w:val="28"/>
          <w:lang w:val="ru-RU"/>
        </w:rPr>
        <w:t>ОРГАНЫ ЧУВСТВ</w:t>
      </w:r>
    </w:p>
    <w:p w14:paraId="10BFE789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223FB9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Обоняние, осязание, зрение, вкус и слух не нарушены.</w:t>
      </w:r>
    </w:p>
    <w:p w14:paraId="15F36497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66BA2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ИЗУЧЕНИЕ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АНАЛИЗ ИМЕЮЩИХСЯ РЕЗУЛЬТАТОВ ДОПОЛНИТЕЛЬНЫХ МЕТОДОВ ОБСЛЕДОВАНИЯ</w:t>
      </w:r>
    </w:p>
    <w:p w14:paraId="4100B7C5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96EA97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анализ крови от 26.07.2013</w:t>
      </w:r>
    </w:p>
    <w:p w14:paraId="5FB27D8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3,8 * 1012 /л</w:t>
      </w:r>
    </w:p>
    <w:p w14:paraId="5D8628E9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Гемоглобин 115 г/л</w:t>
      </w:r>
    </w:p>
    <w:p w14:paraId="7EDC6B6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8,2*109/л ,Эозинофилы 2%, Палочкоядерные 1%, Сегментоядерные 74%, Лимфоциты 16%, Моноциты 4%</w:t>
      </w:r>
    </w:p>
    <w:p w14:paraId="69122D4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СОЭ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66 мм/ч</w:t>
      </w:r>
    </w:p>
    <w:p w14:paraId="7960FB26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лимфоцитоз, увеличение СОЭ- признаки воспаления.</w:t>
      </w:r>
    </w:p>
    <w:p w14:paraId="188FDDA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Бактериоскопия мазка на КУМ (от 26.07.13) +++.</w:t>
      </w:r>
    </w:p>
    <w:p w14:paraId="6236815E" w14:textId="77777777" w:rsidR="00000000" w:rsidRDefault="00877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Рентгенография от 29.07.2012. Заключение:</w:t>
      </w:r>
    </w:p>
    <w:p w14:paraId="600DD41B" w14:textId="77777777" w:rsidR="00000000" w:rsidRDefault="00877101">
      <w:pPr>
        <w:widowControl w:val="0"/>
        <w:tabs>
          <w:tab w:val="left" w:pos="5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Обзорная рентгенограмма органов грудной клетки.</w:t>
      </w:r>
    </w:p>
    <w:p w14:paraId="0D8EEB4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Выполненна в передней прямой проекции.</w:t>
      </w:r>
    </w:p>
    <w:p w14:paraId="3EE5942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ъем снимка- полный</w:t>
      </w:r>
    </w:p>
    <w:p w14:paraId="0870A7CF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Установка больного правильная, состояние скелета грудной клетки без патологии, купол диафрагмы четкий, ровный, кардио-диафрагмальные и реберно-диафрагмальные синусы свободные, тень средостения расположена срединно, контуры её четкие,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овные.</w:t>
      </w:r>
    </w:p>
    <w:p w14:paraId="64E2604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Величина и форма легочных полей не изменена, прозрачность легочных полей снижена за счет патологических теней: тени диссеминированые, двухсторонние, очаги разного размера (от 3 до 15мм), расположены преимущественно в верхних отделах левого легкого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распространяются тотально по всему правому легкому.</w:t>
      </w:r>
    </w:p>
    <w:p w14:paraId="5B955B56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Полиморфные (круглые, овальные), средней и высокой интенсивности, структурно тени негомогенные, контуры очагов резкие.</w:t>
      </w:r>
    </w:p>
    <w:p w14:paraId="0BDDEBA1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 верхнем отделе левого легкого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1-2 распологается кольцевидная тень диаметром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9.0см, контур замкнут наружного края стенки не имеет, внутрении край четкий не прилежит к корню. Фон не изменен. Легочный рисунок не изменен, корни легких расположены обычно.</w:t>
      </w:r>
    </w:p>
    <w:p w14:paraId="5BA53CDA" w14:textId="77777777" w:rsidR="00000000" w:rsidRDefault="00877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1C6E5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ПРЕДВАРИТЕЛЬНЫЙ ДИАГНОЗ И ЕГО ОБОСНОВАНИЕ</w:t>
      </w:r>
    </w:p>
    <w:p w14:paraId="76C1855F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268D4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Ведущими жалобами у данного пациента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является проявления бронхо-легочного и интоксикационного синдромов.</w:t>
      </w:r>
    </w:p>
    <w:p w14:paraId="57063801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проявление: одышка на вдохе, кашель приступообразный, продуктивный, со скудной слизисто-гнойной мокротой, вязкой консистенции, без запаха.</w:t>
      </w:r>
    </w:p>
    <w:p w14:paraId="249F5129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 последнее время пациент потерял 6-7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кг. Продолжительность заболевания более 3 недель. Он астенического телосложения, имеет вредную привычку такую, как курение. Проживает в неблагоприятных социальных условиях.</w:t>
      </w:r>
    </w:p>
    <w:p w14:paraId="0EF960B9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объективных данных интерес представляет аускультативно-выявленное ослабление вез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икулярного дыхания в над- и подключичной областях.;</w:t>
      </w:r>
    </w:p>
    <w:p w14:paraId="10004FF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Изучив имеющиеся результаты дополнительных методов обследования, выявлено наличие признаков воспаления в клиническом анализе крови, пациент является бактериовыделителем (бактериоскопия мазка на КУМ 26.07.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13 +++), заключение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-исследование (от 29.07.13 г.) - синдром диссеминации и в области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1-2 налицие кольцевидной тени диаметром 9 см</w:t>
      </w:r>
    </w:p>
    <w:p w14:paraId="7709218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на основании всего вышеперечисленного можно поставить</w:t>
      </w:r>
    </w:p>
    <w:p w14:paraId="34592877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предварительный диагноз: Диссеминированный туберкулёз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легких, фаза инфильтрации и распада, МБТ (+).</w:t>
      </w:r>
    </w:p>
    <w:p w14:paraId="5B723C0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7536A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ДОПОЛНИТЕЛЬНЫХ МЕТОДОВ ОБСЛЕДОВАНИЯ БОЛЬНОГО</w:t>
      </w:r>
    </w:p>
    <w:p w14:paraId="53BF60C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F10C55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Лабораторные исследования:</w:t>
      </w:r>
    </w:p>
    <w:p w14:paraId="0D7308C0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•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OAK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(эритроциты, гемоглобин, лейкоциты, СОЭ, лейкоцитарная формула) - назначено для выявления неспецифических признаков воспа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ления;</w:t>
      </w:r>
    </w:p>
    <w:p w14:paraId="1123689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Анализ крови на: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сахар крови - является общеклиническим обследованием;</w:t>
      </w:r>
    </w:p>
    <w:p w14:paraId="166F731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Кровь на антитела ВИЧ для выявления сопутствующих заболеваний;</w:t>
      </w:r>
    </w:p>
    <w:p w14:paraId="4C9E3EB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Биохимический анализ крови (общий белок, белковые фракции, фибриноген, сиаловые кислоты, билирубин общий,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прямой, непрямой, холестерин, сахар крови, мочевина, креатинин, калий, натрий, ПТИ, АсАТ, АлАТ, СРБ) - назначено для уточнения активности воспалительного процесса, а также для обнаружения нарушений функции внутренних органов;</w:t>
      </w:r>
    </w:p>
    <w:p w14:paraId="6DD8259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мочи (относите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льная плотность, реакция, белок, лейкоциты, эпителиальные клетки, эритроциты, сахар, белок) - необходимо оценить функцию системы мочеотделения, для исключения почечной патологии;</w:t>
      </w:r>
    </w:p>
    <w:p w14:paraId="18277737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Анализ мокроты (микроскопически, бактериологически) для верификации диагноз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а;</w:t>
      </w:r>
    </w:p>
    <w:p w14:paraId="3D152C9B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Культуральное исследование (посев) мокроты для определения биологического вида микроорганизма и чувствительности к антибиотикам;</w:t>
      </w:r>
    </w:p>
    <w:p w14:paraId="705D15E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Кал на яйца гельминтов - общеклиническое обследование;</w:t>
      </w:r>
    </w:p>
    <w:p w14:paraId="3E1EA985" w14:textId="77777777" w:rsidR="00000000" w:rsidRDefault="00877101">
      <w:pPr>
        <w:widowControl w:val="0"/>
        <w:tabs>
          <w:tab w:val="left" w:pos="80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Инструментальные исследования:</w:t>
      </w:r>
    </w:p>
    <w:p w14:paraId="395A225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Обзорная рентгенография 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грудной клетки - оценка эффективности лечения;</w:t>
      </w:r>
    </w:p>
    <w:p w14:paraId="51E53BD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ЭКГ - для выявления сопутствующей патологии;</w:t>
      </w:r>
    </w:p>
    <w:p w14:paraId="6234F906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42402F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ДОПОЛНИТЕЛЬНЫХ МЕТОДОВ ИССЛЕДОВАНИЯ</w:t>
      </w:r>
    </w:p>
    <w:p w14:paraId="79A51F37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AB808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крови от 21.04.2012: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730"/>
        <w:gridCol w:w="2326"/>
        <w:gridCol w:w="864"/>
      </w:tblGrid>
      <w:tr w:rsidR="00000000" w14:paraId="4BA3BD2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DB1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B48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7B7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7218F0A6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661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Гемоглобин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9A4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76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B34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130-160 г/л</w:t>
            </w:r>
          </w:p>
        </w:tc>
      </w:tr>
      <w:tr w:rsidR="00000000" w14:paraId="4EFA3D38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02F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D47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7,7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5E7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4-8*109</w:t>
            </w:r>
          </w:p>
        </w:tc>
      </w:tr>
      <w:tr w:rsidR="00000000" w14:paraId="7799C32A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717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160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3,7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EED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4-5,1*1012</w:t>
            </w:r>
          </w:p>
        </w:tc>
      </w:tr>
      <w:tr w:rsidR="00000000" w14:paraId="2BDFFCEE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20A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Тромбоциты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DDB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256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AC0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180-320</w:t>
            </w:r>
          </w:p>
        </w:tc>
      </w:tr>
      <w:tr w:rsidR="00000000" w14:paraId="58A6F516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0A6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СОЭ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15D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84F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2-15 мм/час</w:t>
            </w:r>
          </w:p>
        </w:tc>
      </w:tr>
      <w:tr w:rsidR="00000000" w14:paraId="01486AFB" w14:textId="77777777">
        <w:tblPrEx>
          <w:tblCellMar>
            <w:top w:w="0" w:type="dxa"/>
            <w:bottom w:w="0" w:type="dxa"/>
          </w:tblCellMar>
        </w:tblPrEx>
        <w:tc>
          <w:tcPr>
            <w:tcW w:w="9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396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Лейкоцитарная формула</w:t>
            </w:r>
          </w:p>
        </w:tc>
      </w:tr>
      <w:tr w:rsidR="00000000" w14:paraId="5003F13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DFF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Палочкоядерные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180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649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1-4%</w:t>
            </w:r>
          </w:p>
        </w:tc>
      </w:tr>
      <w:tr w:rsidR="00000000" w14:paraId="3CC02578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52B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Сегментоядерные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6BB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73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A79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50-68%</w:t>
            </w:r>
          </w:p>
        </w:tc>
      </w:tr>
      <w:tr w:rsidR="00000000" w14:paraId="33BB2CEA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4FB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51F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177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25-30%</w:t>
            </w:r>
          </w:p>
        </w:tc>
      </w:tr>
      <w:tr w:rsidR="00000000" w14:paraId="60ECF468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CA1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2D2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A48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4-8%</w:t>
            </w:r>
          </w:p>
        </w:tc>
      </w:tr>
      <w:tr w:rsidR="00000000" w14:paraId="50100106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356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F21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E47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2-4%</w:t>
            </w:r>
          </w:p>
        </w:tc>
      </w:tr>
      <w:tr w:rsidR="00000000" w14:paraId="5C20C1AC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21D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Базофилы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123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7FC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0-0,5%</w:t>
            </w:r>
          </w:p>
        </w:tc>
      </w:tr>
      <w:tr w:rsidR="00000000" w14:paraId="3B7138A5" w14:textId="7777777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864" w:type="dxa"/>
        </w:trPr>
        <w:tc>
          <w:tcPr>
            <w:tcW w:w="8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DA6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Заключение: увеличение кол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ичества сегметоядерных нейтрофилов свидетельствуют о наличии воспалительного процесса. Анемия неясного генеза</w:t>
            </w:r>
          </w:p>
        </w:tc>
      </w:tr>
    </w:tbl>
    <w:p w14:paraId="0196F7C6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AC14A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Общий анализ крови от 29.08.2013: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588"/>
        <w:gridCol w:w="3190"/>
      </w:tblGrid>
      <w:tr w:rsidR="00000000" w14:paraId="144BFC7A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836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427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1C2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228417A8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89A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Гемоглобин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4B8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134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1F5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130-160 г/л</w:t>
            </w:r>
          </w:p>
        </w:tc>
      </w:tr>
      <w:tr w:rsidR="00000000" w14:paraId="06202839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487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058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6,5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CF0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4-8*109</w:t>
            </w:r>
          </w:p>
        </w:tc>
      </w:tr>
      <w:tr w:rsidR="00000000" w14:paraId="50B9966D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BCA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C6A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3,9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60C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4-5,1*1012</w:t>
            </w:r>
          </w:p>
        </w:tc>
      </w:tr>
      <w:tr w:rsidR="00000000" w14:paraId="119131BD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BA6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Тромбоциты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BCF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307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F8F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180-320</w:t>
            </w:r>
          </w:p>
        </w:tc>
      </w:tr>
      <w:tr w:rsidR="00000000" w14:paraId="46D6B69A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EC0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СОЭ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0C7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51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7E0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2-15 мм/час</w:t>
            </w:r>
          </w:p>
        </w:tc>
      </w:tr>
      <w:tr w:rsidR="00000000" w14:paraId="3A3EE559" w14:textId="77777777">
        <w:tblPrEx>
          <w:tblCellMar>
            <w:top w:w="0" w:type="dxa"/>
            <w:bottom w:w="0" w:type="dxa"/>
          </w:tblCellMar>
        </w:tblPrEx>
        <w:tc>
          <w:tcPr>
            <w:tcW w:w="8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1C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Лейкоцитарная формула</w:t>
            </w:r>
          </w:p>
        </w:tc>
      </w:tr>
      <w:tr w:rsidR="00000000" w14:paraId="14A9629B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49F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Палочкоядерные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8EB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1A5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1-4%</w:t>
            </w:r>
          </w:p>
        </w:tc>
      </w:tr>
      <w:tr w:rsidR="00000000" w14:paraId="34BE53DB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8B3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Сегментоядерные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35B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79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95A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50-68%</w:t>
            </w:r>
          </w:p>
        </w:tc>
      </w:tr>
      <w:tr w:rsidR="00000000" w14:paraId="37CB6A5C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BBC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4BC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21F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25-30%</w:t>
            </w:r>
          </w:p>
        </w:tc>
      </w:tr>
      <w:tr w:rsidR="00000000" w14:paraId="45CFEB12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0C8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B7B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C59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4-8%</w:t>
            </w:r>
          </w:p>
        </w:tc>
      </w:tr>
      <w:tr w:rsidR="00000000" w14:paraId="7ECAD7A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EF8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D2C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B90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2-4%</w:t>
            </w:r>
          </w:p>
        </w:tc>
      </w:tr>
      <w:tr w:rsidR="00000000" w14:paraId="1DFE65EB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C52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Базофилы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79C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DCF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0-0,5%</w:t>
            </w:r>
          </w:p>
        </w:tc>
      </w:tr>
    </w:tbl>
    <w:p w14:paraId="4398A3B7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CD8EE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показатели в пределах нормы,СОЭ и сег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ментоядерных . Положительная динамика течения воспалительного процесса на фоне лечения.</w:t>
      </w:r>
    </w:p>
    <w:p w14:paraId="55F10611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Анализ крови на RW от 1.08.2013:</w:t>
      </w:r>
    </w:p>
    <w:p w14:paraId="1A82B091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Результат: отр.</w:t>
      </w:r>
    </w:p>
    <w:p w14:paraId="22BC5DDB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Анализ крови на ВИЧ от 1.08.2013:</w:t>
      </w:r>
    </w:p>
    <w:p w14:paraId="2F69505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Результат: отр.</w:t>
      </w:r>
    </w:p>
    <w:p w14:paraId="763C9CE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Биохимический анализ крови от 1.08.2013:</w:t>
      </w:r>
    </w:p>
    <w:p w14:paraId="0E5D498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2455"/>
        <w:gridCol w:w="3740"/>
      </w:tblGrid>
      <w:tr w:rsidR="00000000" w14:paraId="7AB33BE9" w14:textId="77777777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801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B77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содержани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E97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35BD089C" w14:textId="77777777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4BC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Сахар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43E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4,3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69A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4,2-6,1 ммоль/л</w:t>
            </w:r>
          </w:p>
        </w:tc>
      </w:tr>
      <w:tr w:rsidR="00000000" w14:paraId="4EE945D1" w14:textId="77777777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1EB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Общий белок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33D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58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444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65-85 г/л</w:t>
            </w:r>
          </w:p>
        </w:tc>
      </w:tr>
      <w:tr w:rsidR="00000000" w14:paraId="20464C47" w14:textId="77777777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48E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Билирубин общий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A7E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9,3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F90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8,6-22,0 мкмоль/л</w:t>
            </w:r>
          </w:p>
        </w:tc>
      </w:tr>
      <w:tr w:rsidR="00000000" w14:paraId="6BE91306" w14:textId="77777777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107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прямой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7D4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2,8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D06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1,7-5,1 мкмоль/л</w:t>
            </w:r>
          </w:p>
        </w:tc>
      </w:tr>
      <w:tr w:rsidR="00000000" w14:paraId="4D5EE786" w14:textId="77777777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C71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непрямой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853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6,5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49E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6,5-15,4 мкмоль/л</w:t>
            </w:r>
          </w:p>
        </w:tc>
      </w:tr>
      <w:tr w:rsidR="00000000" w14:paraId="46FAF5CC" w14:textId="77777777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CEA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Мочевина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C7B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3,9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8D2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2,5-8,3 ммоль/л</w:t>
            </w:r>
          </w:p>
        </w:tc>
      </w:tr>
      <w:tr w:rsidR="00000000" w14:paraId="569400A5" w14:textId="77777777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764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Креатинин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57D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91,0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8E1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53-93 мкмоль/л</w:t>
            </w:r>
          </w:p>
        </w:tc>
      </w:tr>
      <w:tr w:rsidR="00000000" w14:paraId="72715330" w14:textId="77777777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9B6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АСТ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642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0,30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6DC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0,1-0,45 мкмоль/л</w:t>
            </w:r>
          </w:p>
        </w:tc>
      </w:tr>
      <w:tr w:rsidR="00000000" w14:paraId="42396053" w14:textId="77777777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3C9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АЛТ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4DB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0,40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666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0,1-0,68 мкмоль/л</w:t>
            </w:r>
          </w:p>
        </w:tc>
      </w:tr>
      <w:tr w:rsidR="00000000" w14:paraId="1E85E53B" w14:textId="77777777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210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Тимолова проба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D67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2,7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686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0-5 ед</w:t>
            </w:r>
          </w:p>
        </w:tc>
      </w:tr>
    </w:tbl>
    <w:p w14:paraId="11B7D4C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Заключение: В биохимическом анализе крови патологических отклонений не выявлено, кроме снижение общего белка, что может свидетельствовать об общем истощении организма.</w:t>
      </w:r>
    </w:p>
    <w:p w14:paraId="546B0061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Биохимический анализ крови от 29.0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8.2013:</w:t>
      </w:r>
    </w:p>
    <w:p w14:paraId="27FA6F8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7"/>
        <w:gridCol w:w="2454"/>
        <w:gridCol w:w="3315"/>
      </w:tblGrid>
      <w:tr w:rsidR="00000000" w14:paraId="1A67E548" w14:textId="77777777">
        <w:tblPrEx>
          <w:tblCellMar>
            <w:top w:w="0" w:type="dxa"/>
            <w:bottom w:w="0" w:type="dxa"/>
          </w:tblCellMar>
        </w:tblPrEx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F27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C56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CCA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039946A6" w14:textId="77777777">
        <w:tblPrEx>
          <w:tblCellMar>
            <w:top w:w="0" w:type="dxa"/>
            <w:bottom w:w="0" w:type="dxa"/>
          </w:tblCellMar>
        </w:tblPrEx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C11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Общий белок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6EB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052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65-85 г/л</w:t>
            </w:r>
          </w:p>
        </w:tc>
      </w:tr>
      <w:tr w:rsidR="00000000" w14:paraId="1841A9C8" w14:textId="77777777">
        <w:tblPrEx>
          <w:tblCellMar>
            <w:top w:w="0" w:type="dxa"/>
            <w:bottom w:w="0" w:type="dxa"/>
          </w:tblCellMar>
        </w:tblPrEx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03B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Билирубин общий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E3F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5C1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8,6-22,0 мкмоль/л</w:t>
            </w:r>
          </w:p>
        </w:tc>
      </w:tr>
      <w:tr w:rsidR="00000000" w14:paraId="24AC9AE4" w14:textId="77777777">
        <w:tblPrEx>
          <w:tblCellMar>
            <w:top w:w="0" w:type="dxa"/>
            <w:bottom w:w="0" w:type="dxa"/>
          </w:tblCellMar>
        </w:tblPrEx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1A9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прямой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46B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38C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1,7-5,1 мкмоль/л</w:t>
            </w:r>
          </w:p>
        </w:tc>
      </w:tr>
      <w:tr w:rsidR="00000000" w14:paraId="23CA06E1" w14:textId="77777777">
        <w:tblPrEx>
          <w:tblCellMar>
            <w:top w:w="0" w:type="dxa"/>
            <w:bottom w:w="0" w:type="dxa"/>
          </w:tblCellMar>
        </w:tblPrEx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D9D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непрямой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219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383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6,5-15,4 мкмоль/л</w:t>
            </w:r>
          </w:p>
        </w:tc>
      </w:tr>
      <w:tr w:rsidR="00000000" w14:paraId="29A61F0A" w14:textId="77777777">
        <w:tblPrEx>
          <w:tblCellMar>
            <w:top w:w="0" w:type="dxa"/>
            <w:bottom w:w="0" w:type="dxa"/>
          </w:tblCellMar>
        </w:tblPrEx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983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АСТ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465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137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0,1-0,45 мкмоль/л</w:t>
            </w:r>
          </w:p>
        </w:tc>
      </w:tr>
      <w:tr w:rsidR="00000000" w14:paraId="0FA6EFEC" w14:textId="77777777">
        <w:tblPrEx>
          <w:tblCellMar>
            <w:top w:w="0" w:type="dxa"/>
            <w:bottom w:w="0" w:type="dxa"/>
          </w:tblCellMar>
        </w:tblPrEx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95C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АЛТ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CB2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EC9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0,1-0,68 мкмоль/л</w:t>
            </w:r>
          </w:p>
        </w:tc>
      </w:tr>
      <w:tr w:rsidR="00000000" w14:paraId="27683C2D" w14:textId="77777777">
        <w:tblPrEx>
          <w:tblCellMar>
            <w:top w:w="0" w:type="dxa"/>
            <w:bottom w:w="0" w:type="dxa"/>
          </w:tblCellMar>
        </w:tblPrEx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DCA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Тимолова проба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6A5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D25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0-5 ед</w:t>
            </w:r>
          </w:p>
        </w:tc>
      </w:tr>
    </w:tbl>
    <w:p w14:paraId="64D9608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587D7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ние: В биохимическом анализе крови патологических отклонений не выявлено.</w:t>
      </w:r>
    </w:p>
    <w:p w14:paraId="17D161E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A6569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Коагулограмма от 01.08.13:</w:t>
      </w:r>
    </w:p>
    <w:p w14:paraId="465547CF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Фибриноген 7,8 г/л ( 0,9-6,0)</w:t>
      </w:r>
    </w:p>
    <w:p w14:paraId="50B09F5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Протромбиновый индекс 86% (70-130)</w:t>
      </w:r>
    </w:p>
    <w:p w14:paraId="22DD05C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Этаноловый тест: РФМК (+) положительный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отрицательный)</w:t>
      </w:r>
    </w:p>
    <w:p w14:paraId="14344A5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 1,21 (0,85-1,5 ЕД).</w:t>
      </w:r>
    </w:p>
    <w:p w14:paraId="351590CD" w14:textId="77777777" w:rsidR="00000000" w:rsidRDefault="00877101">
      <w:pPr>
        <w:widowControl w:val="0"/>
        <w:tabs>
          <w:tab w:val="right" w:pos="121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Анализ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мочи от 1.08.13</w:t>
      </w:r>
    </w:p>
    <w:p w14:paraId="1760D919" w14:textId="77777777" w:rsidR="00000000" w:rsidRDefault="00877101">
      <w:pPr>
        <w:widowControl w:val="0"/>
        <w:tabs>
          <w:tab w:val="right" w:pos="121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Цвет: соломенно-желтый</w:t>
      </w:r>
    </w:p>
    <w:p w14:paraId="797558A3" w14:textId="77777777" w:rsidR="00000000" w:rsidRDefault="00877101">
      <w:pPr>
        <w:widowControl w:val="0"/>
        <w:tabs>
          <w:tab w:val="right" w:pos="121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отриц</w:t>
      </w:r>
    </w:p>
    <w:p w14:paraId="25D66D23" w14:textId="77777777" w:rsidR="00000000" w:rsidRDefault="00877101">
      <w:pPr>
        <w:widowControl w:val="0"/>
        <w:tabs>
          <w:tab w:val="right" w:pos="121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 Прозрачная</w:t>
      </w:r>
    </w:p>
    <w:p w14:paraId="2E259E60" w14:textId="77777777" w:rsidR="00000000" w:rsidRDefault="00877101">
      <w:pPr>
        <w:widowControl w:val="0"/>
        <w:tabs>
          <w:tab w:val="right" w:pos="121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 0</w:t>
      </w:r>
    </w:p>
    <w:p w14:paraId="7439875D" w14:textId="77777777" w:rsidR="00000000" w:rsidRDefault="00877101">
      <w:pPr>
        <w:widowControl w:val="0"/>
        <w:tabs>
          <w:tab w:val="right" w:pos="121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щелочная</w:t>
      </w:r>
    </w:p>
    <w:p w14:paraId="5E0AE75B" w14:textId="77777777" w:rsidR="00000000" w:rsidRDefault="00877101">
      <w:pPr>
        <w:widowControl w:val="0"/>
        <w:tabs>
          <w:tab w:val="right" w:pos="121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Уд. вес 1018 </w:t>
      </w:r>
    </w:p>
    <w:p w14:paraId="635A6F8A" w14:textId="77777777" w:rsidR="00000000" w:rsidRDefault="00877101">
      <w:pPr>
        <w:widowControl w:val="0"/>
        <w:tabs>
          <w:tab w:val="right" w:pos="121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10-12 в поле зрения</w:t>
      </w:r>
    </w:p>
    <w:p w14:paraId="1F75E70A" w14:textId="77777777" w:rsidR="00000000" w:rsidRDefault="00877101">
      <w:pPr>
        <w:widowControl w:val="0"/>
        <w:tabs>
          <w:tab w:val="right" w:pos="121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отр</w:t>
      </w:r>
    </w:p>
    <w:p w14:paraId="092D1F50" w14:textId="77777777" w:rsidR="00000000" w:rsidRDefault="00877101">
      <w:pPr>
        <w:widowControl w:val="0"/>
        <w:tabs>
          <w:tab w:val="right" w:pos="121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Эпителий плоский 5-7 в поле зрения</w:t>
      </w:r>
    </w:p>
    <w:p w14:paraId="2316E7C7" w14:textId="77777777" w:rsidR="00000000" w:rsidRDefault="00877101">
      <w:pPr>
        <w:widowControl w:val="0"/>
        <w:tabs>
          <w:tab w:val="right" w:pos="121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показатели указывают на общую воспалительную реакц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ию.</w:t>
      </w:r>
    </w:p>
    <w:p w14:paraId="40C67B1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клинический анализ мочи от 29.08.2013:</w:t>
      </w:r>
    </w:p>
    <w:p w14:paraId="196DB565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Уд. вес: 1015 мг/л</w:t>
      </w:r>
    </w:p>
    <w:p w14:paraId="20D49D77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Цвет: соломенно-желтый</w:t>
      </w:r>
    </w:p>
    <w:p w14:paraId="17A9936F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Белок: отр</w:t>
      </w:r>
    </w:p>
    <w:p w14:paraId="5F89BB7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Сахар: отр</w:t>
      </w:r>
    </w:p>
    <w:p w14:paraId="41E91879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Лейкоциты: 1-2 в поле зрения</w:t>
      </w:r>
    </w:p>
    <w:p w14:paraId="265CB0C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Эритроциты: един. в поле зрения</w:t>
      </w:r>
    </w:p>
    <w:p w14:paraId="4CF76FF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Эпителиальные клетки: 2-3 в поле зрения</w:t>
      </w:r>
    </w:p>
    <w:p w14:paraId="4B8EC86B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патологических изменений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выявлено, положительная динамика лечения.</w:t>
      </w:r>
    </w:p>
    <w:p w14:paraId="3FAB9679" w14:textId="77777777" w:rsidR="00000000" w:rsidRDefault="00877101">
      <w:pPr>
        <w:widowControl w:val="0"/>
        <w:tabs>
          <w:tab w:val="right" w:pos="121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B8857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БАКТЕРИОГРАММА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1579"/>
        <w:gridCol w:w="2184"/>
        <w:gridCol w:w="2146"/>
        <w:gridCol w:w="1375"/>
      </w:tblGrid>
      <w:tr w:rsidR="00000000" w14:paraId="588F4C58" w14:textId="77777777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C49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 забора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50F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Материал</w:t>
            </w:r>
          </w:p>
        </w:tc>
        <w:tc>
          <w:tcPr>
            <w:tcW w:w="4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DC3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Бактериоскопия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0FC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Посев</w:t>
            </w:r>
          </w:p>
        </w:tc>
      </w:tr>
      <w:tr w:rsidR="00000000" w14:paraId="51831F7C" w14:textId="77777777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A52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E90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D66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Циль-Нельсен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5ED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люминисцентная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635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DD81B6A" w14:textId="77777777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A81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31.07.2013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941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мокрота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9F6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3+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027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A8A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работе</w:t>
            </w:r>
          </w:p>
        </w:tc>
      </w:tr>
      <w:tr w:rsidR="00000000" w14:paraId="2AAC1881" w14:textId="77777777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834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31.07.2013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34F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мокрота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FE9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3+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A67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058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2B9C26A" w14:textId="77777777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E34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01.08.2013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1F0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мокрота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8D3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3+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F3C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Отр.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60A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95536D4" w14:textId="77777777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0FC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28.08.2013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689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мокрота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FF1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1+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F33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35C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6F77024" w14:textId="77777777">
        <w:tblPrEx>
          <w:tblCellMar>
            <w:top w:w="0" w:type="dxa"/>
            <w:bottom w:w="0" w:type="dxa"/>
          </w:tblCellMar>
        </w:tblPrEx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5DA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29.08.2013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76A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мокрота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0FC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2+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269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E65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3D95F031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туберкулез легкое инфильтрация кашель</w:t>
      </w:r>
    </w:p>
    <w:p w14:paraId="3C2C5CD8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микобактерии туберкулеза обнаружены.</w:t>
      </w:r>
    </w:p>
    <w:p w14:paraId="0CF2AA88" w14:textId="77777777" w:rsidR="00000000" w:rsidRDefault="00877101">
      <w:pPr>
        <w:widowControl w:val="0"/>
        <w:tabs>
          <w:tab w:val="left" w:pos="80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Инструментальные исследования:</w:t>
      </w:r>
    </w:p>
    <w:p w14:paraId="5484D1A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ЭКГ от 07.08.2013. Ритм синусовый 73 ударов в минуту. ЭОС нормальная. ГПП, метаболические изменения в миока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рде.</w:t>
      </w:r>
    </w:p>
    <w:p w14:paraId="066B36D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2329F9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ДИАГОЗ</w:t>
      </w:r>
    </w:p>
    <w:p w14:paraId="120E0FD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81C760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Дифференциальную диагностику диссеменированного туберкулеза следует производить с такими заболеваниями, которые будут давать такую же рентгенологическую картину :</w:t>
      </w:r>
    </w:p>
    <w:p w14:paraId="4DCA90C8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Подострый диссемииированный туберкулез может напоминать двусто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роннюю очаговую пневмонию различной этиологии, которая иногда приобретает характер острого диффузного альвеолита. Однако следует учесть, что такого типа вирусные или микоплазменные пневмонии начинаются обычно остро, с повышением температуры до 39-40°С, кот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орая длится 6-10 дней, головными болями и болями в груди и суставах, значительной одышкой, кашлем с выделением слизистой мокроты, иногда с примесью крови. При этом в легких выслушиваются в большем или меньшем количестве не только влажные, но и сухие хрипы.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Гематологические сдвиги характеризуются выраженным лейкоцитозом, относительной лимфопенией, сдвигом нейтрофилов влево, моноцитозом, реже эозинофилией и нерезко ускоренной СОЭ (15-20 мм/ч).</w:t>
      </w:r>
    </w:p>
    <w:p w14:paraId="6F211980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Рентгенологически при распространенной очаговой пневмонии в одном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обоих легких, преимущественно в средних и нижних отделах, определяются рассеянные средние или более крупные нерезко очерченные лобулярные очаги на фоне резко выраженных интерстициальных воспалительных изменений. Корни легких расширены. Нередко наблюдае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реакция плевры. При благоприятном течении, болезни очаги в течение 10-12 дней рассасываются. Медленнее восстанавливается нормальный рисунок легких и их корней. Только у отдельных больных заболевание принимает затяжное или рецидивирующее течение с образ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ованием новых очагов.</w:t>
      </w:r>
    </w:p>
    <w:p w14:paraId="63DC435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Иногда диссеминированный туберкулез принимают за метастатический рак легких, протекающий по типу карциноматоза. Первичный очаг при этом локализируется иногда в том или ином бронхе, а чаще вне легких: в почках, поджелудочной, предстате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льной или молочной железах, желудочно-кишечном тракте, в матке или ее придатках или в других органах. Отсюда опухоль распространяется гематогенным или лимфогенпым путем, поражая легкие. Заболевание чаще возникает в среднем или пожилом возрасте, но иногда,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как мы убедились, и у молодых людей. В отличие от первичного рака легких рассеянный карциноматоз почти одинаково часто встречается у мужчин и женщин. Он характеризуется тяжелым и часто быстро ухудшающимся общим состоянием больного, резкими болями в груди,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одышкой, цианозом, сухим надсадным кашлем, частым кровохарканьем, нарастающими слабостью, истощением и адинамией при нормальной или субфебрильной температуре, пониженной или отрицательной туберкулиновой чувствительностью. Но у отдельных больных в начальной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фазе процесса мы наблюдали его малосимптомное или инапперцептпое течение. Туберкулостатическая терапия в таких случаях, естественно, не оказывает эффекта и болезнь неуклонно прогрессирует. При физическом исследовании определяются жесткое дыхание и небольш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количество мелких влажных и сухих хрипов, иногда признаки плеврита, обычно серозно-геморрагического характера.</w:t>
      </w:r>
    </w:p>
    <w:p w14:paraId="140FC2D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Карциноматоз легких рентгенологически отличается от диссеминированного туберкулеза локализацией очагов преимущественно в средних и нижних отде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лах, ближе к корням легких. Очаги бывают часто округлой формы, но различной величины (симптом «разменной монеты»). При выраженном лимфангите определяется избыточный сетчатый рисунок. Иногда при этом выявляются гиперплазированные внутригрудные лимфатические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узлы. Несмотря на значительную распространенность и выраженность процесса, признаки эмфиземы отсутствуют.</w:t>
      </w:r>
    </w:p>
    <w:p w14:paraId="3BB3477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карциноматоза легких подтверждается обнаружением клеток опухоли в мокроте или результатами гистологического исследования периферических лимфа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тических узлов, слизистой оболочки бронхов или легочной ткани, полученной при открытой биопсии или пункции.</w:t>
      </w:r>
    </w:p>
    <w:p w14:paraId="67CA70E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596C36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</w:t>
      </w:r>
    </w:p>
    <w:p w14:paraId="6D9932D9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40A9D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Основной: Диссеминированный туберкулез легких в фазе инфильтрации и распада. МБТ(+). Анемия неясного генеза.</w:t>
      </w:r>
    </w:p>
    <w:p w14:paraId="30C1670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ЛЕЧЕНИЕ</w:t>
      </w:r>
    </w:p>
    <w:p w14:paraId="0699D53B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95E491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онарный режим.</w:t>
      </w:r>
    </w:p>
    <w:p w14:paraId="4F6E67F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Диета № 11. В период острого течения процесса целесообразно питание 6 раз в день малыми порциями. Исключают жирные сорта мяса и птицы, бараний, говяжий и кулинарные жиры, острые и жирные соусы, торты, пирожные, содержащие большое количеств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крема. Калорийная диета с повышенным содержанием белков и витаминов с умеренным увеличением жиров и углеводов.</w:t>
      </w:r>
    </w:p>
    <w:p w14:paraId="59984287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Этиотропное лечение, химиотерапия по I режиму:</w:t>
      </w:r>
    </w:p>
    <w:p w14:paraId="413D2B48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Интенсивная фаза терапии для уничтожения максимального количества микобактерий. Назначается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одновременно 4-5 препаратов.</w:t>
      </w:r>
    </w:p>
    <w:p w14:paraId="62B234C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Изониазид (Н) - гидролазид изоникотиновой кислоты - строгоспецифичный высокоэффективный противотуберкулезный препарат. Наиболее активен в отношении МБТ человеческого вида. Механизм действия изониазида связан с подавлением син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теза ДНК, фосфолипидов и нарушением целостности стенки МБТ. Суточная доза изониазида 5 мг/кг. Массы тела ежедневно, однократно.: Tab. Isoniazidi 0,1.t. d. №100: По 3,5 таблетки утром после еды.</w:t>
      </w:r>
    </w:p>
    <w:p w14:paraId="699EDAE1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Рифампицин (R) антибиотик широкого спектра действия, один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наиболее эффективных противотуберкулезных препаратов. На МБТ действует бактерицидно. Механизм действия связан с подавление синтеза РНК путем образования комплекса с ДНК-зависимой РНК-полимеразой. Суточная доза рифампицина составляет 10 мг/кг массы тела.: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Tab. Rifampicini 0,15.t. d. №100: По 5 таблеток утром после еды.</w:t>
      </w:r>
    </w:p>
    <w:p w14:paraId="0E3FD2D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Стрептомицин. антибактериальное широкого спектра, бактерицидное, противотуберкулезное.</w:t>
      </w:r>
    </w:p>
    <w:p w14:paraId="41893C0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Проникает внутрь микробной клетки за счет активного транспорта и пассивной диффузии, которая усиливается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средствами, нарушающими синтез клеточной мембраны (например пенициллинами). Необратимо связывается со специфическими белками-рецепторами на 30S субъединице рибосом. Нарушается образование инициирующего комплекса между матричной РНК и 30S субъединицей рибо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сомы. В результате возникают дефекты при считывании информации с матричной (информационной) РНК, синтезируются неполноценные белки. Полирибосомы распадаются и теряют способность синтезировать белок, повреждаются цитоплазматические мембраны и клетка гибнет.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Назначается в/м однократно.</w:t>
      </w:r>
    </w:p>
    <w:p w14:paraId="48D1C1C6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Streptomicini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1,0</w:t>
      </w:r>
    </w:p>
    <w:p w14:paraId="320396DB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№30: в/м 1 раз в день.</w:t>
      </w:r>
    </w:p>
    <w:p w14:paraId="4EBF25C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Этамбутол (E) синтетический противотуберкулезный препарат, подавляющий синтез и стабилизацию РНК МБТ. Назначается ежедневно однократно в суточной дозе 15 мг/кг массы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тела.</w:t>
      </w:r>
    </w:p>
    <w:p w14:paraId="161A05F0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Tab. Ethambutoli 1,0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№100: По 1 таблетке утром после еды.</w:t>
      </w:r>
    </w:p>
    <w:p w14:paraId="7F62813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03B0DD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Патогенетическая терапия</w:t>
      </w:r>
    </w:p>
    <w:p w14:paraId="05A4C343" w14:textId="77777777" w:rsidR="00000000" w:rsidRDefault="0087710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E3A4EE" w14:textId="77777777" w:rsidR="00000000" w:rsidRDefault="0087710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Антиоксиданты (витамины Е, тиосульфат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643AF74A" w14:textId="77777777" w:rsidR="00000000" w:rsidRDefault="0087710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Витамины В1, В6 и С.</w:t>
      </w:r>
    </w:p>
    <w:p w14:paraId="452DAE9B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9054D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ДНЕВНИК</w:t>
      </w:r>
    </w:p>
    <w:p w14:paraId="301472F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8BF91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.09.13.</w:t>
      </w:r>
    </w:p>
    <w:p w14:paraId="63DF2B56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не предъявляет. Аппетит хороший, сон не нарушен.</w:t>
      </w:r>
    </w:p>
    <w:p w14:paraId="038E6F7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Объективно: Состоя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удовлетворительное. Кожные покровы, чистые, обычной температуры и влажности. В легких в надключичной, подключичной и надлопаточной области дыхание ослабленно, в остальных отделах везикулярное дыхание. ЧД 20 в минуту. АД 120/80 мм рт ст, ЧСС 88 в минуту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тоны ясные, ритмичные. Язык влажный, без налета. Живот мягкий, безболезненный. Физиологические отправления в норме. Лечение получает по листу назначений.</w:t>
      </w:r>
    </w:p>
    <w:p w14:paraId="0A57E1CF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.09.2013.</w:t>
      </w:r>
    </w:p>
    <w:p w14:paraId="687E7C0B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не предъявляет. Аппетит хороший, сон не нарушен.</w:t>
      </w:r>
    </w:p>
    <w:p w14:paraId="57699487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Объективно: Состояние удовлетворит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ельное. Кожные покровы, чистые, обычной температуры и влажности. В легких в надключичной, подключичной и надлопаточной области дыхание ослабленно, в остальных отделах везикулярное дыхание. ЧД 18 в минуту. АД 120/70 мм рт ст, ЧСС 74 в минуту, тоны ясные, 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тмичные. Язык влажный, без налета. Живот мягкий, безболезненный. Физиологические отправления в норме. Лечение получает по листу назначений.</w:t>
      </w:r>
    </w:p>
    <w:p w14:paraId="0873D36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825136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Лист ведения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850"/>
        <w:gridCol w:w="709"/>
        <w:gridCol w:w="617"/>
        <w:gridCol w:w="618"/>
        <w:gridCol w:w="618"/>
        <w:gridCol w:w="617"/>
        <w:gridCol w:w="618"/>
        <w:gridCol w:w="618"/>
        <w:gridCol w:w="618"/>
        <w:gridCol w:w="617"/>
      </w:tblGrid>
      <w:tr w:rsidR="00000000" w14:paraId="1D3A42A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7E4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293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E34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A23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CAD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1A3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5D9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1B4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C14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251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F57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919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1326A1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CC7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D0F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58F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F55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02F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CC8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D26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88F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94B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F4E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C88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48E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4E428B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C9F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06F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CDD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425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FAF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E33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F2B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939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1A0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B3F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D50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C7B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1911E9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FD0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C0E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C72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818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DC8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18A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E6C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37A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204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A52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979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AF4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7F2D53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907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25B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647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8B9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EFA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C4B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763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7AA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C5A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F8E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905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D63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D741E3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85E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C53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723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F65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FDD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B8B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000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FBE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C41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45A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D4D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118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61B5FB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0A5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3D5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F48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929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83C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CDC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CB8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9BC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7DB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579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CBF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C4B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0AD2AE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D54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E5D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B21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A99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384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E24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89E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C51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1EA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E7C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A79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6ED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D50A41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4A6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996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D68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48F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2DF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DE2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695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188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AD3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E27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4C9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464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5134BF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0CC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347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CBC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C33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0AD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CFA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ACD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6B4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243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2C0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CEC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36E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4D56F5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EDB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4F8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3FD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0BB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924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47A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51F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667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E49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C2D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4BE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E32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4B7A65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29F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A0C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C70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8ED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CD0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7A7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6F5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22D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8D1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7B6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CB8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E0F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387DC7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20B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F72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464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9A4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C3F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F3D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299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393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3D9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8ED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297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9AE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74FFE2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BD0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B26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FE0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EA1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B5D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12F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EAE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1B0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C2D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84E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60D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160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75D20F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28C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823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074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AEB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9BB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916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C33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D21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AB6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493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733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E3F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C8642F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AFD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BED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16C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72A7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65A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C01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C35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A98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FC6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037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A6D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EE3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9BE9719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0A4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1C6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9AF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CF5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6C4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572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377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62B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C15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53D596B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5CE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Изониазид 3.5 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7E1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D0B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B11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5FD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2DF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4B4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D31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BDB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E03B7D0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3756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Рифа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мпицин 5 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B37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975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F12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CF7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F90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F06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EF0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5F59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D203115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A8A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Этамбутол 1т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5BA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881B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525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C2D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215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2C9E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7D8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16A8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07AE889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A47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Стрептомицин 1.0 в/м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EE5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CD7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ADBF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259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19D3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679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6DE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5E20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21206FC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B3C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Вит В6, В1 в/м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85C1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257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073A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F53D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15B5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6DA4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D87C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F7D2" w14:textId="77777777" w:rsidR="00000000" w:rsidRDefault="00877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18A2C744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C34DC0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Этапный эпикриз</w:t>
      </w:r>
    </w:p>
    <w:p w14:paraId="5A8A949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745162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 И. Н. Т. 57 лет поступила по направлению из ЦРБ Шипуновского р-на 31 июля 2013 г. в АКПТД кашель приступообразный, усиливающийся в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ложении лежа и к утру, продуктивный со скудной слизисто-гнойной мокротой, вязкой консистенции , без запаха, слабость; плохой аппетит, снижение веса на 6-7 кг за последние 1 мес;</w:t>
      </w:r>
    </w:p>
    <w:p w14:paraId="3662EA3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анамнеза заболевания: считает себя больной около 2 мес, туберкулез был выяв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лен пассивно. Проведено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-обследование, заключение: Диссеминированный туберкулёз легких. Направлена к фтизиатру ЦРБ г. Шипуновского р-на. Диагноз подтвержден в АКПТД 31.07.13. 31.07.13 госпитализирован в АКПТД для дальнейшего лечения. Проведено дополнител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ьное обследование: ОАК от 1.08.13:Эритроциты - 3.7 х10*12/л Hb - 98 г/л,Цвет. показатель- 0,33(0.35-0.55),Лейкоциты- 7.7 х10*9/л(4-9 10*9/л)Э 7%,П- 4%,С- 73%,Л- 10%,М- 6%, CОЭ- 75 мм/ч,Кровь на АТ к ВИЧ от 1.08.13-отрицательно, бактериоскопия мазка мокроты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Цилю Нильсону (+++); рентгенография ОГК от 29.07.13 Заключение: Диссеминированный туберкулёз легких в фазе инфильтрации и распада;</w:t>
      </w:r>
    </w:p>
    <w:p w14:paraId="0BC093CE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Получает лечение по листу назначения. На фоне проводимого лечение отмечается положительная динамика.</w:t>
      </w:r>
    </w:p>
    <w:p w14:paraId="75F30C6A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Диагноз: Диссеминиро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ванный туберкулёз легких в фазе инфильтрации и распада. МБТ (+).</w:t>
      </w:r>
    </w:p>
    <w:p w14:paraId="083042C3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ПРОГНОЗ</w:t>
      </w:r>
    </w:p>
    <w:p w14:paraId="3E7DD6E1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A95DB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в отношении жизни благоприятный т.к. при соблюдении рекомендаций врача и следуя режиму лечения, можно достичь длительной и стойкой ремиссии. В отношении здоровья прогноз бла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гоприятный. В отношении работоспособности - благоприятный т.к. пациент не относится к декретированной группе.</w:t>
      </w:r>
    </w:p>
    <w:p w14:paraId="087DFA00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ЛИТЕРАТУРА</w:t>
      </w:r>
    </w:p>
    <w:p w14:paraId="63EC797C" w14:textId="77777777" w:rsidR="00000000" w:rsidRDefault="00877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FD7FB0" w14:textId="77777777" w:rsidR="00000000" w:rsidRDefault="00877101" w:rsidP="00CC5760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М.И. Перельман, И.В. Богадельников. «Фтизиатрия».- М.: Медицина, ГЕОТАР-Медиа, 2010. 448 с. : ил.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5183D27" w14:textId="77777777" w:rsidR="00000000" w:rsidRDefault="00877101" w:rsidP="00CC5760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Фтизиопульмонология: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чебник/В.Ю.Мишин, Ю.Г.Григорьев, А.В.Митрохин и др. - М.:ГЕОТАР-Медиа, 2007. - 504с.: ил.</w:t>
      </w:r>
    </w:p>
    <w:p w14:paraId="3DEF068B" w14:textId="77777777" w:rsidR="00000000" w:rsidRDefault="00877101" w:rsidP="00CC5760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Урсов И.Г. Профилактика туберкулеза. Новосибирск: ИТ СО АН СССР, 1991 г. С. 115.</w:t>
      </w:r>
    </w:p>
    <w:p w14:paraId="15DAD957" w14:textId="77777777" w:rsidR="00000000" w:rsidRDefault="00877101" w:rsidP="00CC5760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Курс лекций по фтизиатрии. АГМУ 2013.</w:t>
      </w:r>
    </w:p>
    <w:p w14:paraId="07D0A617" w14:textId="77777777" w:rsidR="00000000" w:rsidRDefault="00877101" w:rsidP="00CC5760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В. И. Маколкин, С. И. Овчаренко. «Внут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ренне болезни». Москва. «Медицина». 2005г.</w:t>
      </w:r>
    </w:p>
    <w:p w14:paraId="6A807EC5" w14:textId="77777777" w:rsidR="00000000" w:rsidRDefault="00877101" w:rsidP="00CC5760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М. Д. Машковский «Лекарственные средства» 2006г.</w:t>
      </w:r>
    </w:p>
    <w:p w14:paraId="5E8C312B" w14:textId="77777777" w:rsidR="00877101" w:rsidRDefault="00877101" w:rsidP="00CC5760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Справочник «ВИДАЛЬ» 2010г.</w:t>
      </w:r>
    </w:p>
    <w:sectPr w:rsidR="008771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643DD"/>
    <w:multiLevelType w:val="singleLevel"/>
    <w:tmpl w:val="7F2C5BB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6A7656E"/>
    <w:multiLevelType w:val="singleLevel"/>
    <w:tmpl w:val="7F2C5BB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60"/>
    <w:rsid w:val="00877101"/>
    <w:rsid w:val="00C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2A45E"/>
  <w14:defaultImageDpi w14:val="0"/>
  <w15:docId w15:val="{400AE602-6866-44D2-8627-92626077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4621</Words>
  <Characters>26344</Characters>
  <Application>Microsoft Office Word</Application>
  <DocSecurity>0</DocSecurity>
  <Lines>219</Lines>
  <Paragraphs>61</Paragraphs>
  <ScaleCrop>false</ScaleCrop>
  <Company/>
  <LinksUpToDate>false</LinksUpToDate>
  <CharactersWithSpaces>30904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2025-01-16T00:59:00Z</dcterms:created>
  <dcterms:modified xsi:type="dcterms:W3CDTF">2025-01-16T00:59:00Z</dcterms:modified>
</cp:coreProperties>
</file>