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83FB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Волгоградский Государственный Медицинский Университет</w:t>
      </w:r>
    </w:p>
    <w:p w14:paraId="6360DFDD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фармакологии</w:t>
      </w:r>
    </w:p>
    <w:p w14:paraId="16791D85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6E30F0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5834D1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EEF04C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855A31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E1F331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3B5187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B380C1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5F6EB6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48272D09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фармакологии</w:t>
      </w:r>
    </w:p>
    <w:p w14:paraId="21F781D8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</w:p>
    <w:p w14:paraId="2F3D1190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Фармакология и применение ноотропных средств</w:t>
      </w:r>
    </w:p>
    <w:p w14:paraId="54D78FD6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B5EC5E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39B402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BB6CE5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</w:t>
      </w:r>
    </w:p>
    <w:p w14:paraId="5B4D618F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Горягина Ольга</w:t>
      </w:r>
    </w:p>
    <w:p w14:paraId="42A49905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группа, 3 курс</w:t>
      </w:r>
    </w:p>
    <w:p w14:paraId="3F8F2823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Фармацевтический факультет</w:t>
      </w:r>
    </w:p>
    <w:p w14:paraId="72039FF4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1C3A4C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F52364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5B8C7E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299D74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8A69A0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02C39E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1017497C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Волгоград</w:t>
      </w:r>
      <w:r>
        <w:rPr>
          <w:rFonts w:ascii="Times New Roman CYR" w:hAnsi="Times New Roman CYR" w:cs="Times New Roman CYR"/>
          <w:sz w:val="28"/>
          <w:szCs w:val="28"/>
        </w:rPr>
        <w:t xml:space="preserve"> 2011 год</w:t>
      </w:r>
    </w:p>
    <w:p w14:paraId="686ADFA7" w14:textId="77777777" w:rsidR="00000000" w:rsidRDefault="00DB3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713000D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14:paraId="5EF5F2A0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69C04A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и история появления ноотропных средств</w:t>
      </w:r>
    </w:p>
    <w:p w14:paraId="20029A65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ноотропов</w:t>
      </w:r>
    </w:p>
    <w:p w14:paraId="1EE9E16C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действия и основные эффекты ноотропных средств</w:t>
      </w:r>
    </w:p>
    <w:p w14:paraId="0D799FB7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ноотропов в медицинской практике</w:t>
      </w:r>
    </w:p>
    <w:p w14:paraId="0DF0DACB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C0650C5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источников информации</w:t>
      </w:r>
    </w:p>
    <w:p w14:paraId="49558A28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A1EC48" w14:textId="77777777" w:rsidR="00000000" w:rsidRDefault="00DB3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BF2787F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и истори</w:t>
      </w:r>
      <w:r>
        <w:rPr>
          <w:rFonts w:ascii="Times New Roman CYR" w:hAnsi="Times New Roman CYR" w:cs="Times New Roman CYR"/>
          <w:sz w:val="28"/>
          <w:szCs w:val="28"/>
        </w:rPr>
        <w:t>я появления ноотропных средств</w:t>
      </w:r>
    </w:p>
    <w:p w14:paraId="5005812B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393126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определению Всемирной Организации Здравоохранения, ноотропы, они же нейрометаболические стимуляторы - это лекарственные средства, способные оказывать прямое активирующее влияние на процессы обучения, улучшать память и ум</w:t>
      </w:r>
      <w:r>
        <w:rPr>
          <w:rFonts w:ascii="Times New Roman CYR" w:hAnsi="Times New Roman CYR" w:cs="Times New Roman CYR"/>
          <w:sz w:val="28"/>
          <w:szCs w:val="28"/>
        </w:rPr>
        <w:t xml:space="preserve">ственную деятельность, а также повышать устойчивость мозга к агрессивным воздействиям. Термин «ноотропный» составлен из греч. </w:t>
      </w:r>
      <w:r>
        <w:rPr>
          <w:rFonts w:ascii="Times New Roman" w:hAnsi="Times New Roman" w:cs="Times New Roman"/>
          <w:sz w:val="28"/>
          <w:szCs w:val="28"/>
        </w:rPr>
        <w:t xml:space="preserve">νους - </w:t>
      </w:r>
      <w:r>
        <w:rPr>
          <w:rFonts w:ascii="Times New Roman CYR" w:hAnsi="Times New Roman CYR" w:cs="Times New Roman CYR"/>
          <w:sz w:val="28"/>
          <w:szCs w:val="28"/>
        </w:rPr>
        <w:t xml:space="preserve">разум и </w:t>
      </w:r>
      <w:r>
        <w:rPr>
          <w:rFonts w:ascii="Times New Roman" w:hAnsi="Times New Roman" w:cs="Times New Roman"/>
          <w:sz w:val="28"/>
          <w:szCs w:val="28"/>
        </w:rPr>
        <w:t xml:space="preserve">τροπή - </w:t>
      </w:r>
      <w:r>
        <w:rPr>
          <w:rFonts w:ascii="Times New Roman CYR" w:hAnsi="Times New Roman CYR" w:cs="Times New Roman CYR"/>
          <w:sz w:val="28"/>
          <w:szCs w:val="28"/>
        </w:rPr>
        <w:t>ворочу, мешаю, изменяю. По химической структуре большинство ноотропов является аминокислотами либо их прои</w:t>
      </w:r>
      <w:r>
        <w:rPr>
          <w:rFonts w:ascii="Times New Roman CYR" w:hAnsi="Times New Roman CYR" w:cs="Times New Roman CYR"/>
          <w:sz w:val="28"/>
          <w:szCs w:val="28"/>
        </w:rPr>
        <w:t>зводными (в том числе и пептидами).</w:t>
      </w:r>
    </w:p>
    <w:p w14:paraId="731F7989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из ноотропов - пирацетам был синтезирован в Бельгии в 1963 году. Исходя из того, что пирацетам является циклическим аналогом основного тормозного медиатора нервной системы ГАМК, предполагалось, что он будет облада</w:t>
      </w:r>
      <w:r>
        <w:rPr>
          <w:rFonts w:ascii="Times New Roman CYR" w:hAnsi="Times New Roman CYR" w:cs="Times New Roman CYR"/>
          <w:sz w:val="28"/>
          <w:szCs w:val="28"/>
        </w:rPr>
        <w:t>ть антикинетическим свойством. Однако впоследствии исследования, проведенные в 1972 г., обнаружили, что пирацетам улучшает когнитивные функции и память, подобно психостимуляторам. Однако в отличие от психостимуляторов, он не оказывал характерных для них по</w:t>
      </w:r>
      <w:r>
        <w:rPr>
          <w:rFonts w:ascii="Times New Roman CYR" w:hAnsi="Times New Roman CYR" w:cs="Times New Roman CYR"/>
          <w:sz w:val="28"/>
          <w:szCs w:val="28"/>
        </w:rPr>
        <w:t>бочных эффектов. Тогда же был предложен и сам термин «ноотропы».</w:t>
      </w:r>
    </w:p>
    <w:p w14:paraId="19866AFE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открытия пирацетама (в настоящее время он известен как ноотропил) и началась история применения ноотропных препаратов, что явилось принципиально новым этапом в развитии психофармакотерапии </w:t>
      </w:r>
      <w:r>
        <w:rPr>
          <w:rFonts w:ascii="Times New Roman CYR" w:hAnsi="Times New Roman CYR" w:cs="Times New Roman CYR"/>
          <w:sz w:val="28"/>
          <w:szCs w:val="28"/>
        </w:rPr>
        <w:t>и привело к формированию ноотропной концепции. После успешного внедрения пирацетама в лечебную практику начали появляться другие препараты пирролидонового ряда. Ныне синтезировано более 10 оригинальных ноотропных препаратов пирролидинового ряда, находящихс</w:t>
      </w:r>
      <w:r>
        <w:rPr>
          <w:rFonts w:ascii="Times New Roman CYR" w:hAnsi="Times New Roman CYR" w:cs="Times New Roman CYR"/>
          <w:sz w:val="28"/>
          <w:szCs w:val="28"/>
        </w:rPr>
        <w:t xml:space="preserve">я в фазе III клинических испытаний или уже зарегистрированных в ряде стран; среди них оксирацетам, анирацетам, этирацетам, прамирацетам, дупрацетам,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ролзирацетам, цебрацетам, нефирацетам, изацетам, детирацетам. Эти ноотропные препараты получили общее назва</w:t>
      </w:r>
      <w:r>
        <w:rPr>
          <w:rFonts w:ascii="Times New Roman CYR" w:hAnsi="Times New Roman CYR" w:cs="Times New Roman CYR"/>
          <w:sz w:val="28"/>
          <w:szCs w:val="28"/>
        </w:rPr>
        <w:t>ние «рацетамы». Существуют и другие группы ноотропов, различающиеся по механизму действия. Часто к ноотропам относят также некоторые адаптогены (вещества с общеукрепляющим действием на организм, повышающие устойчивость к неблагоприятным факторам), и психос</w:t>
      </w:r>
      <w:r>
        <w:rPr>
          <w:rFonts w:ascii="Times New Roman CYR" w:hAnsi="Times New Roman CYR" w:cs="Times New Roman CYR"/>
          <w:sz w:val="28"/>
          <w:szCs w:val="28"/>
        </w:rPr>
        <w:t>тимуляторы (стимулируют возбудимость и психомоторную активность, а не только высшую нервную деятельность). Это связано с тем, что все эти вещества оказывают стимулирующее действие на ЦНС и часто обладают схожими эффектами.</w:t>
      </w:r>
    </w:p>
    <w:p w14:paraId="54C34D3E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771B7D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ноотропов</w:t>
      </w:r>
    </w:p>
    <w:p w14:paraId="6B666DB0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8AECA0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</w:t>
      </w:r>
      <w:r>
        <w:rPr>
          <w:rFonts w:ascii="Times New Roman CYR" w:hAnsi="Times New Roman CYR" w:cs="Times New Roman CYR"/>
          <w:sz w:val="28"/>
          <w:szCs w:val="28"/>
        </w:rPr>
        <w:t>ует две основные классификации ноотропных средств:</w:t>
      </w:r>
    </w:p>
    <w:p w14:paraId="13A4A15A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механизму действия:</w:t>
      </w:r>
    </w:p>
    <w:p w14:paraId="2DCEAA66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Ноотропные препараты с доминирующим мнестическим эффектом. </w:t>
      </w:r>
    </w:p>
    <w:p w14:paraId="6C6BE770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Пирролидоновые ноотропные препараты (рацетамы), преимущественно метаболического действия (пирацетам, оксирацетам, ан</w:t>
      </w:r>
      <w:r>
        <w:rPr>
          <w:rFonts w:ascii="Times New Roman CYR" w:hAnsi="Times New Roman CYR" w:cs="Times New Roman CYR"/>
          <w:sz w:val="28"/>
          <w:szCs w:val="28"/>
        </w:rPr>
        <w:t>ирацетам и др.)</w:t>
      </w:r>
    </w:p>
    <w:p w14:paraId="029AB278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 Холинэстеразные препараты. </w:t>
      </w:r>
    </w:p>
    <w:p w14:paraId="03BD65F6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.2.1. Усиливающие синтез ацетилхолина и его выброса (фосфотидил-серин)</w:t>
      </w:r>
    </w:p>
    <w:p w14:paraId="13FD42F9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.2.2. Агонисты холинэргических рецепторов (оксотреморин, бетанехол)</w:t>
      </w:r>
    </w:p>
    <w:p w14:paraId="75FF0231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.2.3. Ингибиторы ацетилхолинэстеразы (физостигмин, такрин, амиридин)</w:t>
      </w:r>
    </w:p>
    <w:p w14:paraId="53040826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.2.4. Вещества со смешанным механизмом действия (деманол, ацеглутамат, фактор роста нерва, бифемалан и др.). </w:t>
      </w:r>
    </w:p>
    <w:p w14:paraId="5CB98314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.3. Нейропептиды и их аналоги (АКТГ, эбиратид, соматостатин) </w:t>
      </w:r>
    </w:p>
    <w:p w14:paraId="53E677F9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 Вещества, влияющие на систему возбуждающих аминокислот (глутаминовая кислота, гл</w:t>
      </w:r>
      <w:r>
        <w:rPr>
          <w:rFonts w:ascii="Times New Roman CYR" w:hAnsi="Times New Roman CYR" w:cs="Times New Roman CYR"/>
          <w:sz w:val="28"/>
          <w:szCs w:val="28"/>
        </w:rPr>
        <w:t>ицин)</w:t>
      </w:r>
    </w:p>
    <w:p w14:paraId="4B955FE7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. Ноотропные препараты смешанного действия с широким спектром эффектов («нейропротекторы»). </w:t>
      </w:r>
    </w:p>
    <w:p w14:paraId="3C8CEF98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Активаторы метаболизма мозга (актовегин, инстенон, ацетил-L-карнитин)</w:t>
      </w:r>
    </w:p>
    <w:p w14:paraId="05D0696C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 Церебральные вазодилататоры (винпоцетин, оксибрал, ницерголин) </w:t>
      </w:r>
    </w:p>
    <w:p w14:paraId="2769077D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 Антагонисты</w:t>
      </w:r>
      <w:r>
        <w:rPr>
          <w:rFonts w:ascii="Times New Roman CYR" w:hAnsi="Times New Roman CYR" w:cs="Times New Roman CYR"/>
          <w:sz w:val="28"/>
          <w:szCs w:val="28"/>
        </w:rPr>
        <w:t xml:space="preserve"> кальция (нимодипин, циннаризин, флунаризин и др.). </w:t>
      </w:r>
    </w:p>
    <w:p w14:paraId="0351032E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 Антиоксиданты (мексидол, эксифон, токоферол)</w:t>
      </w:r>
    </w:p>
    <w:p w14:paraId="55F3BB19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.5. Вещества, влияющие на систему ГАМК (гаммалон, фенибут, фенотропил, натрия оксибутират)</w:t>
      </w:r>
    </w:p>
    <w:p w14:paraId="025DA18E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.6. Вещества из разных групп (этимизол, оротовая кислота, женьш</w:t>
      </w:r>
      <w:r>
        <w:rPr>
          <w:rFonts w:ascii="Times New Roman CYR" w:hAnsi="Times New Roman CYR" w:cs="Times New Roman CYR"/>
          <w:sz w:val="28"/>
          <w:szCs w:val="28"/>
        </w:rPr>
        <w:t>ень, экстракт гинкго билоба, лимонник и др.).</w:t>
      </w:r>
    </w:p>
    <w:p w14:paraId="5D0B652E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химическому строению:</w:t>
      </w:r>
    </w:p>
    <w:p w14:paraId="19357014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Рацетамы. Производные пирролидина: пирацетам, этирацетам, анирацетам и др.</w:t>
      </w:r>
    </w:p>
    <w:p w14:paraId="32197BFE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Производные диметиламиноэтанола (предшественники ацетилхолина): деанола ацеглумат, меклофеноксат.</w:t>
      </w:r>
    </w:p>
    <w:p w14:paraId="16B6991E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Производные</w:t>
      </w:r>
      <w:r>
        <w:rPr>
          <w:rFonts w:ascii="Times New Roman CYR" w:hAnsi="Times New Roman CYR" w:cs="Times New Roman CYR"/>
          <w:sz w:val="28"/>
          <w:szCs w:val="28"/>
        </w:rPr>
        <w:t xml:space="preserve"> пиридоксина: пиритинол, биотредин.</w:t>
      </w:r>
    </w:p>
    <w:p w14:paraId="761CBF34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Производные и аналоги ГАМК: ГАМК (аминалон), никотиноил-ГАМК (пикамилон), гамма-амино-бета-фенилмасляной кислоты гидрохлорид (фенибут).</w:t>
      </w:r>
    </w:p>
    <w:p w14:paraId="47E02DA5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Цереброваскулярные средства: гинкго билоба.</w:t>
      </w:r>
    </w:p>
    <w:p w14:paraId="7E43E13D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Нейропептиды и их аналоги: ноопепт, сема</w:t>
      </w:r>
      <w:r>
        <w:rPr>
          <w:rFonts w:ascii="Times New Roman CYR" w:hAnsi="Times New Roman CYR" w:cs="Times New Roman CYR"/>
          <w:sz w:val="28"/>
          <w:szCs w:val="28"/>
        </w:rPr>
        <w:t>кс, селанк.</w:t>
      </w:r>
    </w:p>
    <w:p w14:paraId="0D24DA3F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Аминокислоты и вещества, влияющие на систему возбуждающих аминокислот: глицин, биотредин.</w:t>
      </w:r>
    </w:p>
    <w:p w14:paraId="59D56ABE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Производные 2-меркантобензимидазола: этилтиобензимидазола гидробромид (бемитил).</w:t>
      </w:r>
    </w:p>
    <w:p w14:paraId="6B6CDC47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Витаминоподобные средства: идебенон.</w:t>
      </w:r>
    </w:p>
    <w:p w14:paraId="4A4B8727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Полипептиды и органические композиты</w:t>
      </w:r>
      <w:r>
        <w:rPr>
          <w:rFonts w:ascii="Times New Roman CYR" w:hAnsi="Times New Roman CYR" w:cs="Times New Roman CYR"/>
          <w:sz w:val="28"/>
          <w:szCs w:val="28"/>
        </w:rPr>
        <w:t xml:space="preserve">: кортексин, церебролизин,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церебрамин.</w:t>
      </w:r>
    </w:p>
    <w:p w14:paraId="4E8CCAA5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Вещества других фармакологических групп с компонентом ноотропного действия: </w:t>
      </w:r>
    </w:p>
    <w:p w14:paraId="0A46EFDD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корректоры нарушений мозгового кровообращения: ницерголин, винпоцетин, ксантинола никотинат, винкамин, нафтидрофурил, циннаризин;</w:t>
      </w:r>
    </w:p>
    <w:p w14:paraId="5E6CB58B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общетонизи</w:t>
      </w:r>
      <w:r>
        <w:rPr>
          <w:rFonts w:ascii="Times New Roman CYR" w:hAnsi="Times New Roman CYR" w:cs="Times New Roman CYR"/>
          <w:sz w:val="28"/>
          <w:szCs w:val="28"/>
        </w:rPr>
        <w:t>рующие средства и адаптогены: ацетиламиноянтарная кислота (известная как «янтарная кислота»), экстракт женьшеня, мелатонин, лецитин.</w:t>
      </w:r>
    </w:p>
    <w:p w14:paraId="0B7D818C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психостимуляторы: сульбутиамин;</w:t>
      </w:r>
    </w:p>
    <w:p w14:paraId="68DF887C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антигипоксанты и антиоксиданты: оксиметилэтилпиридина сукцинат (мексидол);</w:t>
      </w:r>
    </w:p>
    <w:p w14:paraId="6283F8D4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ацефен и его про</w:t>
      </w:r>
      <w:r>
        <w:rPr>
          <w:rFonts w:ascii="Times New Roman CYR" w:hAnsi="Times New Roman CYR" w:cs="Times New Roman CYR"/>
          <w:sz w:val="28"/>
          <w:szCs w:val="28"/>
        </w:rPr>
        <w:t>изводные.</w:t>
      </w:r>
    </w:p>
    <w:p w14:paraId="7BEDB98C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многом эти классификации пересекаются, так как химическое строение определяет эффект вещества. Но чаще в основу деления ноотропов на классы положены их химические формулы.</w:t>
      </w:r>
    </w:p>
    <w:p w14:paraId="69F43C93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C4B209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действия и основные эффекты ноотропных средств</w:t>
      </w:r>
    </w:p>
    <w:p w14:paraId="69EEECEB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03D18F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ноо</w:t>
      </w:r>
      <w:r>
        <w:rPr>
          <w:rFonts w:ascii="Times New Roman CYR" w:hAnsi="Times New Roman CYR" w:cs="Times New Roman CYR"/>
          <w:sz w:val="28"/>
          <w:szCs w:val="28"/>
        </w:rPr>
        <w:t>тропы - обширная группа соединений, единого механизма действия для них всех не существует. Считается, что их эффекты могут обуславливать следующие механизмы действия:</w:t>
      </w:r>
    </w:p>
    <w:p w14:paraId="438B1ACA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Нейротропный: непосредственное действие ноотропов на нейроны медиаторных систем головного</w:t>
      </w:r>
      <w:r>
        <w:rPr>
          <w:rFonts w:ascii="Times New Roman CYR" w:hAnsi="Times New Roman CYR" w:cs="Times New Roman CYR"/>
          <w:sz w:val="28"/>
          <w:szCs w:val="28"/>
        </w:rPr>
        <w:t xml:space="preserve"> мозга: моноаминергической, холинергической, ГАМК-ергической, глутаматергической, пептидергической.</w:t>
      </w:r>
    </w:p>
    <w:p w14:paraId="4A8F87EE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Микроциркуляторный: улучшение мозгового кровотока и микроциркуляции в органе за счет оптимизации пассажа эритроцитов через сосуды и ингибирования агрегации </w:t>
      </w:r>
      <w:r>
        <w:rPr>
          <w:rFonts w:ascii="Times New Roman CYR" w:hAnsi="Times New Roman CYR" w:cs="Times New Roman CYR"/>
          <w:sz w:val="28"/>
          <w:szCs w:val="28"/>
        </w:rPr>
        <w:t>тромбоцитов.</w:t>
      </w:r>
    </w:p>
    <w:p w14:paraId="7F5E9969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Метаболический: улучшение проникновения через ГЭБ и утилизации глюкозы (особенно в коре головного мозга, подкорковых ганглиях,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гипоталамусе и мозжечке), улучшение обмена нуклеиновых кислот, активация синтеза АТФ, белка и РНК.</w:t>
      </w:r>
    </w:p>
    <w:p w14:paraId="6B305D2F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Мембраностабилизи</w:t>
      </w:r>
      <w:r>
        <w:rPr>
          <w:rFonts w:ascii="Times New Roman CYR" w:hAnsi="Times New Roman CYR" w:cs="Times New Roman CYR"/>
          <w:sz w:val="28"/>
          <w:szCs w:val="28"/>
        </w:rPr>
        <w:t>рующий: регуляция синтеза фосфолипидов и белков в нервных клетках, стабилизация и нормализация структуры клеточных мембран;</w:t>
      </w:r>
    </w:p>
    <w:p w14:paraId="3973C0A5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Антиоксидантный: ингибирование образования свободных радикалов и перекисного окисления липидов клеточных мембран;</w:t>
      </w:r>
    </w:p>
    <w:p w14:paraId="28B25B6D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Антигипоксический:</w:t>
      </w:r>
      <w:r>
        <w:rPr>
          <w:rFonts w:ascii="Times New Roman CYR" w:hAnsi="Times New Roman CYR" w:cs="Times New Roman CYR"/>
          <w:sz w:val="28"/>
          <w:szCs w:val="28"/>
        </w:rPr>
        <w:t xml:space="preserve"> снижение потребности нейронов в кислороде в условиях гипоксии;</w:t>
      </w:r>
    </w:p>
    <w:p w14:paraId="5D6A2423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Нейропротективный: повышение устойчивости нервных клеток к воздействию неблагоприятных факторов различного рода.</w:t>
      </w:r>
    </w:p>
    <w:p w14:paraId="4BF92DC1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механизмы обуславливают все основные эффекты ноотропных препаратов:</w:t>
      </w:r>
    </w:p>
    <w:p w14:paraId="315D1331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Ноо</w:t>
      </w:r>
      <w:r>
        <w:rPr>
          <w:rFonts w:ascii="Times New Roman CYR" w:hAnsi="Times New Roman CYR" w:cs="Times New Roman CYR"/>
          <w:sz w:val="28"/>
          <w:szCs w:val="28"/>
        </w:rPr>
        <w:t>тропное действие (влияние на нарушенные высшие корковые функции, уровень суждений и критических возможностей, улучшение кортикального контроля субкортикальной активности, мышления, внимания, речи).</w:t>
      </w:r>
    </w:p>
    <w:p w14:paraId="5AB5FC9E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Мнемотропное действие (влияние на память, обучаемость).</w:t>
      </w:r>
    </w:p>
    <w:p w14:paraId="12A90D9F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>вышение уровня бодрствования, ясности сознания.</w:t>
      </w:r>
    </w:p>
    <w:p w14:paraId="7A7C4687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Адаптогенное действие (повышение общей устойчивости организма к действию экстремальных факторов).</w:t>
      </w:r>
    </w:p>
    <w:p w14:paraId="0CAAAAF9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Антиастеническое действие (влияние на слабость, вялость, истощаемость, явления психической и физической астени</w:t>
      </w:r>
      <w:r>
        <w:rPr>
          <w:rFonts w:ascii="Times New Roman CYR" w:hAnsi="Times New Roman CYR" w:cs="Times New Roman CYR"/>
          <w:sz w:val="28"/>
          <w:szCs w:val="28"/>
        </w:rPr>
        <w:t>и).</w:t>
      </w:r>
    </w:p>
    <w:p w14:paraId="0A6DC4BD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Психостимулирующее действие (влияние на апатию, психическую инертность, психомоторную заторможенность).</w:t>
      </w:r>
    </w:p>
    <w:p w14:paraId="30213591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Антидепрессивное действие.</w:t>
      </w:r>
    </w:p>
    <w:p w14:paraId="0510CA48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Седативное (транквилизирующее) действие.</w:t>
      </w:r>
    </w:p>
    <w:p w14:paraId="702CCE05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Вегетативное действие (влияние на головную боль, головокружение)</w:t>
      </w:r>
    </w:p>
    <w:p w14:paraId="01E899EB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Антикинетическо</w:t>
      </w:r>
      <w:r>
        <w:rPr>
          <w:rFonts w:ascii="Times New Roman CYR" w:hAnsi="Times New Roman CYR" w:cs="Times New Roman CYR"/>
          <w:sz w:val="28"/>
          <w:szCs w:val="28"/>
        </w:rPr>
        <w:t>е действие.</w:t>
      </w:r>
    </w:p>
    <w:p w14:paraId="536588D6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Противопаркинсоническое действие.</w:t>
      </w:r>
    </w:p>
    <w:p w14:paraId="793F69FC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Противоэпилептическое действие, влияние на эпилептическую пароксизмальную активность.</w:t>
      </w:r>
    </w:p>
    <w:p w14:paraId="10D1DD23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Гипогликемическое действие.</w:t>
      </w:r>
    </w:p>
    <w:p w14:paraId="5E1D5377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Энергетическое действие (путём усиления потребления глюкозы клетками организма)</w:t>
      </w:r>
    </w:p>
    <w:p w14:paraId="2617EE93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Соматотропиности</w:t>
      </w:r>
      <w:r>
        <w:rPr>
          <w:rFonts w:ascii="Times New Roman CYR" w:hAnsi="Times New Roman CYR" w:cs="Times New Roman CYR"/>
          <w:sz w:val="28"/>
          <w:szCs w:val="28"/>
        </w:rPr>
        <w:t>мулирующее действие (в результате гипогликемии)</w:t>
      </w:r>
    </w:p>
    <w:p w14:paraId="7F2837EB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Анаболическое действие.</w:t>
      </w:r>
    </w:p>
    <w:p w14:paraId="44F62D41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Липолитическое действие (в условиях нехватки глюкозы начинают пускаться в виде энергии жирные кислоты).</w:t>
      </w:r>
    </w:p>
    <w:p w14:paraId="3332EC42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Антитоксическое действие.</w:t>
      </w:r>
    </w:p>
    <w:p w14:paraId="439E6B0E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Иммуностимулирующее действие.</w:t>
      </w:r>
    </w:p>
    <w:p w14:paraId="2F7DD213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F10284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Применение ноотропов в </w:t>
      </w:r>
      <w:r>
        <w:rPr>
          <w:rFonts w:ascii="Times New Roman CYR" w:hAnsi="Times New Roman CYR" w:cs="Times New Roman CYR"/>
          <w:sz w:val="28"/>
          <w:szCs w:val="28"/>
        </w:rPr>
        <w:t>медицинской практике</w:t>
      </w:r>
    </w:p>
    <w:p w14:paraId="20FA2CBD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931DA3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Первоначально ноотропы использовались в основном при лечении нарушений функций головного мозга у пожилых пациентов. Сейчас, благодаря обширному спектру эффектов, оказываемых на организм, ноотропы нашли куда более широкое применение в </w:t>
      </w:r>
      <w:r>
        <w:rPr>
          <w:rFonts w:ascii="Times New Roman CYR" w:hAnsi="Times New Roman CYR" w:cs="Times New Roman CYR"/>
          <w:sz w:val="28"/>
          <w:szCs w:val="28"/>
        </w:rPr>
        <w:t>медицине. Они используются при:</w:t>
      </w:r>
    </w:p>
    <w:p w14:paraId="7EE4BAEC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деменции различного генеза (сосудистой, сенильной, при болезни Альцгеймера),</w:t>
      </w:r>
    </w:p>
    <w:p w14:paraId="27E3DF3B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хронической цереброваскулярной недостаточности,</w:t>
      </w:r>
    </w:p>
    <w:p w14:paraId="6BF798B2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психорганическом синдроме,</w:t>
      </w:r>
    </w:p>
    <w:p w14:paraId="14A9E2B2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последствиях нарушения мозгового кровообращения, черепно-мозговой т</w:t>
      </w:r>
      <w:r>
        <w:rPr>
          <w:rFonts w:ascii="Times New Roman CYR" w:hAnsi="Times New Roman CYR" w:cs="Times New Roman CYR"/>
          <w:sz w:val="28"/>
          <w:szCs w:val="28"/>
        </w:rPr>
        <w:t>равмы,</w:t>
      </w:r>
    </w:p>
    <w:p w14:paraId="546A8E38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интоксикации,</w:t>
      </w:r>
    </w:p>
    <w:p w14:paraId="16DEE618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нейроинфекции,</w:t>
      </w:r>
    </w:p>
    <w:p w14:paraId="002DE1D7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интеллектуально-мнестических расстройствах (нарушение памяти,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концентрации внимания, мышления), астеническом, астено-депрессивном и депрессивном синдроме,</w:t>
      </w:r>
    </w:p>
    <w:p w14:paraId="7B3DB4A4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невротическом и неврозоподобном расстройстве,</w:t>
      </w:r>
    </w:p>
    <w:p w14:paraId="0947F8FC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вегето-сосудистой д</w:t>
      </w:r>
      <w:r>
        <w:rPr>
          <w:rFonts w:ascii="Times New Roman CYR" w:hAnsi="Times New Roman CYR" w:cs="Times New Roman CYR"/>
          <w:sz w:val="28"/>
          <w:szCs w:val="28"/>
        </w:rPr>
        <w:t>истонии,</w:t>
      </w:r>
    </w:p>
    <w:p w14:paraId="292791B9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хроническом алкоголизме (энцефалопатия, психоорганический синдром, абстиненция),</w:t>
      </w:r>
    </w:p>
    <w:p w14:paraId="6E0E2631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улучшения умственной работоспособности.</w:t>
      </w:r>
    </w:p>
    <w:p w14:paraId="2FDC2AA6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детской практике показаниями для назначения ноотропов являются:</w:t>
      </w:r>
    </w:p>
    <w:p w14:paraId="2C5CFE18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задержка психического и речевого развития,</w:t>
      </w:r>
    </w:p>
    <w:p w14:paraId="068CA5C1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умственная от</w:t>
      </w:r>
      <w:r>
        <w:rPr>
          <w:rFonts w:ascii="Times New Roman CYR" w:hAnsi="Times New Roman CYR" w:cs="Times New Roman CYR"/>
          <w:sz w:val="28"/>
          <w:szCs w:val="28"/>
        </w:rPr>
        <w:t>сталость,</w:t>
      </w:r>
    </w:p>
    <w:p w14:paraId="5CBF9815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последствия перинатального поражения ЦНС,</w:t>
      </w:r>
    </w:p>
    <w:p w14:paraId="3D3A3598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детский церебральный паралич,</w:t>
      </w:r>
    </w:p>
    <w:p w14:paraId="7D26EB7F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дефицита внимания.</w:t>
      </w:r>
    </w:p>
    <w:p w14:paraId="59255AD3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Ноотропы также играют существенную роль в комплексной терапии различных заболеваний: нейролептического синдрома, заикания, гиперкинезов, расстройст</w:t>
      </w:r>
      <w:r>
        <w:rPr>
          <w:rFonts w:ascii="Times New Roman CYR" w:hAnsi="Times New Roman CYR" w:cs="Times New Roman CYR"/>
          <w:sz w:val="28"/>
          <w:szCs w:val="28"/>
        </w:rPr>
        <w:t>в сна, нарушения мочеиспускания, головокружений различных типов, для профилактики укачивания.</w:t>
      </w:r>
    </w:p>
    <w:p w14:paraId="091A3BE1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Скорость наступления эффектов ноотропов различается при терапии ургентных состояний и при лечении хронических заболеваний. При острых состояниях ноотропы дают быс</w:t>
      </w:r>
      <w:r>
        <w:rPr>
          <w:rFonts w:ascii="Times New Roman CYR" w:hAnsi="Times New Roman CYR" w:cs="Times New Roman CYR"/>
          <w:sz w:val="28"/>
          <w:szCs w:val="28"/>
        </w:rPr>
        <w:t>трый положительный эффект (к примеру, выход из состояния нарушенного сознания). В ситуации хронических нарушений требуется длительный прием ноотропных препаратов. Обычно их назначают курсами продолжительностью до 3-4 месяцев. Об эффективности препарата мож</w:t>
      </w:r>
      <w:r>
        <w:rPr>
          <w:rFonts w:ascii="Times New Roman CYR" w:hAnsi="Times New Roman CYR" w:cs="Times New Roman CYR"/>
          <w:sz w:val="28"/>
          <w:szCs w:val="28"/>
        </w:rPr>
        <w:t>но судить только при завершении полного курса.</w:t>
      </w:r>
    </w:p>
    <w:p w14:paraId="4E77D771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клинической практике ноотропы крайне редко вызывают какие-либо побочные эффекты. Однако при передозировке, несмотря на их низкую токсичность, могут проявляться такие симптомы, как нарушение сна, колебания АД</w:t>
      </w:r>
      <w:r>
        <w:rPr>
          <w:rFonts w:ascii="Times New Roman CYR" w:hAnsi="Times New Roman CYR" w:cs="Times New Roman CYR"/>
          <w:sz w:val="28"/>
          <w:szCs w:val="28"/>
        </w:rPr>
        <w:t xml:space="preserve">, раздражительность, тревожность, головная боль, тошнота, оживление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психопатологической симптоматики. Эти проявления быстро исчезают при уменьшении дозировки. Также при появлении побочных эффектов предлагается сменить данный препарат на ноотроп другого кла</w:t>
      </w:r>
      <w:r>
        <w:rPr>
          <w:rFonts w:ascii="Times New Roman CYR" w:hAnsi="Times New Roman CYR" w:cs="Times New Roman CYR"/>
          <w:sz w:val="28"/>
          <w:szCs w:val="28"/>
        </w:rPr>
        <w:t>сса. При недостаточной эффективности препарата, но хорошей его переносимости возможно использовать комбинацию из двух ноотропных средств с разными механизмами действия.</w:t>
      </w:r>
    </w:p>
    <w:p w14:paraId="6690E66F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назначении препарата предпочтение отдается средним дозировкам, при этом ноотропы с </w:t>
      </w:r>
      <w:r>
        <w:rPr>
          <w:rFonts w:ascii="Times New Roman CYR" w:hAnsi="Times New Roman CYR" w:cs="Times New Roman CYR"/>
          <w:sz w:val="28"/>
          <w:szCs w:val="28"/>
        </w:rPr>
        <w:t>психостимулирующим эффектом (пирацетам, пиритинол, меклофеноксат и др.) желательно назначать в первой половине дня.</w:t>
      </w:r>
    </w:p>
    <w:p w14:paraId="5FE52F1A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 также, что эффективность терапии зависит от возраста больного: чем он моложе, тем лучше ответ на лечение.</w:t>
      </w:r>
    </w:p>
    <w:p w14:paraId="764CDF2B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1A75F2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2BB288" w14:textId="77777777" w:rsidR="00000000" w:rsidRDefault="00DB3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F6D01B8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3E7C26A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1A3CCA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чрезвычайной важности препаратов с ноотропным действием свидетельствуют данные о широком распространении их применения: по статистике ВОЗ, треть взрослого населения Европы и Японии принимает ноотропы. Широкий спектр действия ноотропных препаратов и доказ</w:t>
      </w:r>
      <w:r>
        <w:rPr>
          <w:rFonts w:ascii="Times New Roman CYR" w:hAnsi="Times New Roman CYR" w:cs="Times New Roman CYR"/>
          <w:sz w:val="28"/>
          <w:szCs w:val="28"/>
        </w:rPr>
        <w:t>анный позитивный клинический эффект их применения позволяет считать, что эти средства являются необходимым компонентом современной патогенетической лекарственной терапии самых разнообразных состояний. Кроме того, ноотропы отличаются хорошей сочетаемостью с</w:t>
      </w:r>
      <w:r>
        <w:rPr>
          <w:rFonts w:ascii="Times New Roman CYR" w:hAnsi="Times New Roman CYR" w:cs="Times New Roman CYR"/>
          <w:sz w:val="28"/>
          <w:szCs w:val="28"/>
        </w:rPr>
        <w:t xml:space="preserve"> препаратами других фармакологических групп и редко дают побочные эффекты (которые, как правило, не представляют серьезной опасности). Благодаря всему этому ноотропы с уверенностью можно отнести к жизненноважным для современного мира препаратам. Но, несмот</w:t>
      </w:r>
      <w:r>
        <w:rPr>
          <w:rFonts w:ascii="Times New Roman CYR" w:hAnsi="Times New Roman CYR" w:cs="Times New Roman CYR"/>
          <w:sz w:val="28"/>
          <w:szCs w:val="28"/>
        </w:rPr>
        <w:t>ря на то, что уже существует большое количество ноотропных средств, поиск и внедрение в практику новых высокоэффективных препаратов данного класса является важной и актуальной задачей, поскольку потребность в них постоянно растет.</w:t>
      </w:r>
    </w:p>
    <w:p w14:paraId="529AFAE2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97805A" w14:textId="77777777" w:rsidR="00000000" w:rsidRDefault="00DB3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523C4C7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источников инфо</w:t>
      </w:r>
      <w:r>
        <w:rPr>
          <w:rFonts w:ascii="Times New Roman CYR" w:hAnsi="Times New Roman CYR" w:cs="Times New Roman CYR"/>
          <w:sz w:val="28"/>
          <w:szCs w:val="28"/>
        </w:rPr>
        <w:t>рмации</w:t>
      </w:r>
    </w:p>
    <w:p w14:paraId="3840D618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ноотропный лекарственный средство</w:t>
      </w:r>
    </w:p>
    <w:p w14:paraId="2A621B5B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А. Харкевич. Фармакология. Учебник для вузов. Москва, «Гэотар-мед», 2002</w:t>
      </w:r>
    </w:p>
    <w:p w14:paraId="10C03439" w14:textId="77777777" w:rsidR="00000000" w:rsidRDefault="00DB31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Лекции по фармакологии для студентов 3 курса фармацевтического факультета</w:t>
      </w:r>
    </w:p>
    <w:p w14:paraId="38A03118" w14:textId="77777777" w:rsidR="00DB31BD" w:rsidRDefault="00DB31B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1.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ab/>
      </w:r>
    </w:p>
    <w:sectPr w:rsidR="00DB31B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12"/>
    <w:rsid w:val="003C6C12"/>
    <w:rsid w:val="00DB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96705"/>
  <w14:defaultImageDpi w14:val="0"/>
  <w15:docId w15:val="{6545DC24-752F-419F-9E39-0B5A900C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1822</Words>
  <Characters>10390</Characters>
  <Application>Microsoft Office Word</Application>
  <DocSecurity>0</DocSecurity>
  <Lines>86</Lines>
  <Paragraphs>24</Paragraphs>
  <ScaleCrop>false</ScaleCrop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2025-01-23T22:53:00Z</dcterms:created>
  <dcterms:modified xsi:type="dcterms:W3CDTF">2025-01-23T22:53:00Z</dcterms:modified>
</cp:coreProperties>
</file>