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47DCD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  <w:lang w:val="ru-BY"/>
        </w:rPr>
      </w:pPr>
    </w:p>
    <w:p w14:paraId="2B9AE5CF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  <w:lang w:val="ru-BY"/>
        </w:rPr>
      </w:pPr>
    </w:p>
    <w:p w14:paraId="706F02D9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  <w:lang w:val="ru-BY"/>
        </w:rPr>
      </w:pPr>
    </w:p>
    <w:p w14:paraId="6DCD3810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  <w:lang w:val="ru-BY"/>
        </w:rPr>
      </w:pPr>
    </w:p>
    <w:p w14:paraId="74ECBA1E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  <w:lang w:val="ru-BY"/>
        </w:rPr>
      </w:pPr>
    </w:p>
    <w:p w14:paraId="38ACF7ED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  <w:lang w:val="ru-BY"/>
        </w:rPr>
      </w:pPr>
    </w:p>
    <w:p w14:paraId="5EB00FA5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  <w:lang w:val="ru-BY"/>
        </w:rPr>
      </w:pPr>
    </w:p>
    <w:p w14:paraId="235510E6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  <w:lang w:val="ru-BY"/>
        </w:rPr>
      </w:pPr>
    </w:p>
    <w:p w14:paraId="117606DF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  <w:lang w:val="ru-BY"/>
        </w:rPr>
      </w:pPr>
    </w:p>
    <w:p w14:paraId="77F25F24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  <w:lang w:val="ru-BY"/>
        </w:rPr>
      </w:pPr>
    </w:p>
    <w:p w14:paraId="2838E8E2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  <w:lang w:val="ru-BY"/>
        </w:rPr>
      </w:pPr>
    </w:p>
    <w:p w14:paraId="2A4AE2DF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  <w:lang w:val="ru-BY"/>
        </w:rPr>
      </w:pPr>
    </w:p>
    <w:p w14:paraId="15EE4467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  <w:lang w:val="ru-BY"/>
        </w:rPr>
      </w:pPr>
    </w:p>
    <w:p w14:paraId="70C2F084" w14:textId="77777777" w:rsidR="00000000" w:rsidRDefault="004079F0">
      <w:pPr>
        <w:spacing w:line="360" w:lineRule="auto"/>
        <w:jc w:val="center"/>
        <w:rPr>
          <w:kern w:val="3"/>
          <w:sz w:val="28"/>
          <w:szCs w:val="28"/>
          <w:lang w:val="ru-BY"/>
        </w:rPr>
      </w:pPr>
    </w:p>
    <w:p w14:paraId="0191F4A3" w14:textId="77777777" w:rsidR="00000000" w:rsidRDefault="004079F0">
      <w:pPr>
        <w:spacing w:line="360" w:lineRule="auto"/>
        <w:jc w:val="center"/>
        <w:rPr>
          <w:kern w:val="3"/>
          <w:sz w:val="28"/>
          <w:szCs w:val="28"/>
          <w:lang w:val="ru-BY"/>
        </w:rPr>
      </w:pPr>
      <w:r>
        <w:rPr>
          <w:kern w:val="3"/>
          <w:sz w:val="28"/>
          <w:szCs w:val="28"/>
          <w:lang w:val="ru-BY"/>
        </w:rPr>
        <w:t>Контрольная работа</w:t>
      </w:r>
    </w:p>
    <w:p w14:paraId="5762CE48" w14:textId="77777777" w:rsidR="00000000" w:rsidRDefault="004079F0">
      <w:pPr>
        <w:spacing w:line="360" w:lineRule="auto"/>
        <w:jc w:val="center"/>
        <w:rPr>
          <w:kern w:val="3"/>
          <w:sz w:val="28"/>
          <w:szCs w:val="28"/>
          <w:lang w:val="ru-BY"/>
        </w:rPr>
      </w:pPr>
      <w:r>
        <w:rPr>
          <w:kern w:val="3"/>
          <w:sz w:val="28"/>
          <w:szCs w:val="28"/>
          <w:lang w:val="ru-BY"/>
        </w:rPr>
        <w:t>по физической реабилитации</w:t>
      </w:r>
    </w:p>
    <w:p w14:paraId="04907B6D" w14:textId="77777777" w:rsidR="00000000" w:rsidRDefault="004079F0">
      <w:pPr>
        <w:spacing w:line="360" w:lineRule="auto"/>
        <w:jc w:val="center"/>
        <w:rPr>
          <w:kern w:val="3"/>
          <w:sz w:val="28"/>
          <w:szCs w:val="28"/>
          <w:lang w:val="ru-BY"/>
        </w:rPr>
      </w:pPr>
      <w:r>
        <w:rPr>
          <w:kern w:val="3"/>
          <w:sz w:val="28"/>
          <w:szCs w:val="28"/>
          <w:lang w:val="ru-BY"/>
        </w:rPr>
        <w:t>Физическая реабилитация при язвенной болезни желудка и двенадцатиперстной кишки</w:t>
      </w:r>
    </w:p>
    <w:p w14:paraId="35DBA651" w14:textId="77777777" w:rsidR="00000000" w:rsidRDefault="004079F0">
      <w:pPr>
        <w:spacing w:line="360" w:lineRule="auto"/>
        <w:jc w:val="center"/>
        <w:rPr>
          <w:kern w:val="3"/>
          <w:sz w:val="28"/>
          <w:szCs w:val="28"/>
          <w:lang w:val="ru-BY"/>
        </w:rPr>
      </w:pPr>
    </w:p>
    <w:p w14:paraId="46884139" w14:textId="77777777" w:rsidR="00000000" w:rsidRDefault="004079F0">
      <w:pPr>
        <w:pStyle w:val="1"/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  <w:lang w:val="ru-BY"/>
        </w:rPr>
      </w:pPr>
      <w:r>
        <w:rPr>
          <w:kern w:val="3"/>
          <w:sz w:val="28"/>
          <w:szCs w:val="28"/>
          <w:lang w:val="ru-BY"/>
        </w:rPr>
        <w:br w:type="page"/>
      </w:r>
      <w:r>
        <w:rPr>
          <w:kern w:val="3"/>
          <w:sz w:val="28"/>
          <w:szCs w:val="28"/>
          <w:lang w:val="ru-BY"/>
        </w:rPr>
        <w:lastRenderedPageBreak/>
        <w:t>ВВЕДЕНИЕ</w:t>
      </w:r>
    </w:p>
    <w:p w14:paraId="743B12B4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color w:val="FFFFFF"/>
          <w:kern w:val="3"/>
          <w:sz w:val="28"/>
          <w:szCs w:val="28"/>
          <w:lang w:val="ru-BY"/>
        </w:rPr>
      </w:pPr>
      <w:r>
        <w:rPr>
          <w:color w:val="FFFFFF"/>
          <w:kern w:val="3"/>
          <w:sz w:val="28"/>
          <w:szCs w:val="28"/>
          <w:lang w:val="ru-BY"/>
        </w:rPr>
        <w:t>язвенный болезнь реабилитационный</w:t>
      </w:r>
    </w:p>
    <w:p w14:paraId="19496BEB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  <w:lang w:val="ru-BY"/>
        </w:rPr>
      </w:pPr>
      <w:r>
        <w:rPr>
          <w:kern w:val="3"/>
          <w:sz w:val="28"/>
          <w:szCs w:val="28"/>
          <w:lang w:val="ru-BY"/>
        </w:rPr>
        <w:t>Проблема заболеваний органов желудочно-кишечного тракта является наибо</w:t>
      </w:r>
      <w:r>
        <w:rPr>
          <w:kern w:val="3"/>
          <w:sz w:val="28"/>
          <w:szCs w:val="28"/>
          <w:lang w:val="ru-BY"/>
        </w:rPr>
        <w:t>лее актуальной на данный момент. Среди всех заболеваний органов и систем язвенная болезнь занимает второе место после ишемической болезни сердца.</w:t>
      </w:r>
    </w:p>
    <w:p w14:paraId="30BDD8D5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  <w:lang w:val="ru-BY"/>
        </w:rPr>
      </w:pPr>
      <w:r>
        <w:rPr>
          <w:kern w:val="3"/>
          <w:sz w:val="28"/>
          <w:szCs w:val="28"/>
          <w:lang w:val="ru-BY"/>
        </w:rPr>
        <w:t>Цель работы: изучить методы физической реабилитации при язвенной болезни желудка и двенадцатиперстной кишки.</w:t>
      </w:r>
    </w:p>
    <w:p w14:paraId="7E3441A3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  <w:lang w:val="ru-BY"/>
        </w:rPr>
      </w:pPr>
      <w:r>
        <w:rPr>
          <w:kern w:val="3"/>
          <w:sz w:val="28"/>
          <w:szCs w:val="28"/>
          <w:lang w:val="ru-BY"/>
        </w:rPr>
        <w:t>З</w:t>
      </w:r>
      <w:r>
        <w:rPr>
          <w:kern w:val="3"/>
          <w:sz w:val="28"/>
          <w:szCs w:val="28"/>
          <w:lang w:val="ru-BY"/>
        </w:rPr>
        <w:t>адачи исследования:</w:t>
      </w:r>
    </w:p>
    <w:p w14:paraId="35C6F763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  <w:lang w:val="ru-BY"/>
        </w:rPr>
      </w:pPr>
      <w:r>
        <w:rPr>
          <w:kern w:val="3"/>
          <w:sz w:val="28"/>
          <w:szCs w:val="28"/>
          <w:lang w:val="ru-BY"/>
        </w:rPr>
        <w:t>.</w:t>
      </w:r>
      <w:r>
        <w:rPr>
          <w:kern w:val="3"/>
          <w:sz w:val="28"/>
          <w:szCs w:val="28"/>
          <w:lang w:val="ru-BY"/>
        </w:rPr>
        <w:tab/>
        <w:t>Изучить основные клинические данные о язвенной болезни желудка и двенадцатиперстной кишки.</w:t>
      </w:r>
    </w:p>
    <w:p w14:paraId="2D0D5D78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  <w:lang w:val="ru-BY"/>
        </w:rPr>
      </w:pPr>
      <w:r>
        <w:rPr>
          <w:kern w:val="3"/>
          <w:sz w:val="28"/>
          <w:szCs w:val="28"/>
          <w:lang w:val="ru-BY"/>
        </w:rPr>
        <w:t>2.</w:t>
      </w:r>
      <w:r>
        <w:rPr>
          <w:kern w:val="3"/>
          <w:sz w:val="28"/>
          <w:szCs w:val="28"/>
          <w:lang w:val="ru-BY"/>
        </w:rPr>
        <w:tab/>
        <w:t>Изучить методы физической реабилитации при язвенной болезни желудка и двенадцатиперстной кишки.</w:t>
      </w:r>
    </w:p>
    <w:p w14:paraId="74C78986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  <w:lang w:val="ru-BY"/>
        </w:rPr>
      </w:pPr>
      <w:r>
        <w:rPr>
          <w:kern w:val="3"/>
          <w:sz w:val="28"/>
          <w:szCs w:val="28"/>
          <w:lang w:val="ru-BY"/>
        </w:rPr>
        <w:t>На современном этапе, весь комплекс реабили</w:t>
      </w:r>
      <w:r>
        <w:rPr>
          <w:kern w:val="3"/>
          <w:sz w:val="28"/>
          <w:szCs w:val="28"/>
          <w:lang w:val="ru-BY"/>
        </w:rPr>
        <w:t xml:space="preserve">тационных мер дает великолепные результаты в восстановлении больных язвенной болезнью. Все больше методов включаются в реабилитационный процесс из восточной медицины, альтернативной медицины и других отраслей. Наилучший эффект и стойкая ремиссия наступает </w:t>
      </w:r>
      <w:r>
        <w:rPr>
          <w:kern w:val="3"/>
          <w:sz w:val="28"/>
          <w:szCs w:val="28"/>
          <w:lang w:val="ru-BY"/>
        </w:rPr>
        <w:t>после использования психорегулирующих средств и элементов аутотренинга.</w:t>
      </w:r>
    </w:p>
    <w:p w14:paraId="25F3DE14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  <w:lang w:val="ru-BY"/>
        </w:rPr>
      </w:pPr>
      <w:r>
        <w:rPr>
          <w:kern w:val="3"/>
          <w:sz w:val="28"/>
          <w:szCs w:val="28"/>
          <w:lang w:val="ru-BY"/>
        </w:rPr>
        <w:t>Л.С. Ходасевич [15, c. 69] дает следующее толкование язвенной болезни - это хроническое заболевание, характеризующееся нарушением функции и образованием язвенного дефекта стенки желудк</w:t>
      </w:r>
      <w:r>
        <w:rPr>
          <w:kern w:val="3"/>
          <w:sz w:val="28"/>
          <w:szCs w:val="28"/>
          <w:lang w:val="ru-BY"/>
        </w:rPr>
        <w:t>а или двенадцатиперстной кишки.</w:t>
      </w:r>
    </w:p>
    <w:p w14:paraId="179B7D9C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  <w:lang w:val="ru-BY"/>
        </w:rPr>
      </w:pPr>
      <w:r>
        <w:rPr>
          <w:kern w:val="3"/>
          <w:sz w:val="28"/>
          <w:szCs w:val="28"/>
          <w:lang w:val="ru-BY"/>
        </w:rPr>
        <w:t>Исследования Л.С. Ходасевича (2005 г) показали, что язвенная болезнь относится к числу наиболее распространенных заболеваний органов пищеварения. Язвенной болезнью страдает до 5% взрослого населения . Пик заболеваемости набл</w:t>
      </w:r>
      <w:r>
        <w:rPr>
          <w:kern w:val="3"/>
          <w:sz w:val="28"/>
          <w:szCs w:val="28"/>
          <w:lang w:val="ru-BY"/>
        </w:rPr>
        <w:t xml:space="preserve">юдается в возрасте 40-60 лет, у городских жителей заболеваемость выше, чем у сельских. Ежегодно от этого заболевания и его </w:t>
      </w:r>
      <w:r>
        <w:rPr>
          <w:kern w:val="3"/>
          <w:sz w:val="28"/>
          <w:szCs w:val="28"/>
          <w:lang w:val="ru-BY"/>
        </w:rPr>
        <w:lastRenderedPageBreak/>
        <w:t>осложнений умирает 3 тыс. людей. Язвенная болезнь чаще развивается у мужчин, преимущественно в возрасте до 50 лет. С.Н. Попов [16, c.</w:t>
      </w:r>
      <w:r>
        <w:rPr>
          <w:kern w:val="3"/>
          <w:sz w:val="28"/>
          <w:szCs w:val="28"/>
          <w:lang w:val="ru-BY"/>
        </w:rPr>
        <w:t xml:space="preserve"> 129] подчеркивает, что в России насчитывается более 10 млн таких больных с практически ежегодными рецидивами язв примерно у 33% из них. Язвенная болезнь встречается у людей любого возраста, но чаще у мужчин в возрасте 30-50 лет. И.А. Калюжнова [6, c. 158]</w:t>
      </w:r>
      <w:r>
        <w:rPr>
          <w:kern w:val="3"/>
          <w:sz w:val="28"/>
          <w:szCs w:val="28"/>
          <w:lang w:val="ru-BY"/>
        </w:rPr>
        <w:t xml:space="preserve"> утверждает, что чаще всего это заболевание поражает лиц мужского пола. Локализация же язвы в двенацатиперстной кишки характерна для молодых людей. Городское население страдает язвенной болезнью чаще сельского.</w:t>
      </w:r>
    </w:p>
    <w:p w14:paraId="432E8311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  <w:lang w:val="ru-BY"/>
        </w:rPr>
      </w:pPr>
      <w:r>
        <w:rPr>
          <w:kern w:val="3"/>
          <w:sz w:val="28"/>
          <w:szCs w:val="28"/>
          <w:lang w:val="ru-BY"/>
        </w:rPr>
        <w:t>Л.С. Ходасевич [15, c. 70-71] приводит следую</w:t>
      </w:r>
      <w:r>
        <w:rPr>
          <w:kern w:val="3"/>
          <w:sz w:val="28"/>
          <w:szCs w:val="28"/>
          <w:lang w:val="ru-BY"/>
        </w:rPr>
        <w:t>щие возможные осложнения язвенной болезни: прободение (перфорация) язвы, пенетрация (в поджелудочную железу, стенку толстого кишечника, печень), кровотечение, периульцерозный гастрит, перигастрит, периульцерозный дуоденит, перидуоденит; стеноз входного и в</w:t>
      </w:r>
      <w:r>
        <w:rPr>
          <w:kern w:val="3"/>
          <w:sz w:val="28"/>
          <w:szCs w:val="28"/>
          <w:lang w:val="ru-BY"/>
        </w:rPr>
        <w:t>ыходного отверстий желудка, стеноз и деформация луковицы двенадцатиперстной кишки, малигнизация язвы желудка, комбинированные осложнения.</w:t>
      </w:r>
    </w:p>
    <w:p w14:paraId="6A670242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  <w:lang w:val="ru-BY"/>
        </w:rPr>
      </w:pPr>
      <w:r>
        <w:rPr>
          <w:kern w:val="3"/>
          <w:sz w:val="28"/>
          <w:szCs w:val="28"/>
          <w:lang w:val="ru-BY"/>
        </w:rPr>
        <w:t>В комплексе реабилитационных мер, по мнению С.Н. Попова [14, с. 332], должны прежде всего использоваться лекарства, дв</w:t>
      </w:r>
      <w:r>
        <w:rPr>
          <w:kern w:val="3"/>
          <w:sz w:val="28"/>
          <w:szCs w:val="28"/>
          <w:lang w:val="ru-BY"/>
        </w:rPr>
        <w:t>игательный режим, ЛФК и другие физические методы лечения, массаж, лечебное питание. ЛФК и массаж улучшают или нормализуют нервно-трофические процессы и обмен веществ, способствуя восстановлению секреторной, моторной, всасывательной и экскреторной функций п</w:t>
      </w:r>
      <w:r>
        <w:rPr>
          <w:kern w:val="3"/>
          <w:sz w:val="28"/>
          <w:szCs w:val="28"/>
          <w:lang w:val="ru-BY"/>
        </w:rPr>
        <w:t>ищеварительного канала.</w:t>
      </w:r>
    </w:p>
    <w:p w14:paraId="0CCE8B13" w14:textId="77777777" w:rsidR="00000000" w:rsidRDefault="004079F0">
      <w:pPr>
        <w:pStyle w:val="1"/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  <w:lang w:val="ru-BY"/>
        </w:rPr>
      </w:pPr>
    </w:p>
    <w:p w14:paraId="6ABA1D5C" w14:textId="77777777" w:rsidR="00000000" w:rsidRDefault="004079F0">
      <w:pPr>
        <w:pStyle w:val="1"/>
        <w:tabs>
          <w:tab w:val="left" w:pos="0"/>
        </w:tabs>
        <w:spacing w:line="360" w:lineRule="auto"/>
        <w:ind w:firstLine="709"/>
        <w:jc w:val="both"/>
        <w:rPr>
          <w:caps/>
          <w:kern w:val="3"/>
          <w:sz w:val="28"/>
          <w:szCs w:val="28"/>
          <w:lang w:val="ru-BY"/>
        </w:rPr>
      </w:pPr>
      <w:r>
        <w:rPr>
          <w:kern w:val="3"/>
          <w:sz w:val="28"/>
          <w:szCs w:val="28"/>
          <w:lang w:val="ru-BY"/>
        </w:rPr>
        <w:br w:type="page"/>
      </w:r>
      <w:r>
        <w:rPr>
          <w:caps/>
          <w:kern w:val="3"/>
          <w:sz w:val="28"/>
          <w:szCs w:val="28"/>
          <w:lang w:val="ru-BY"/>
        </w:rPr>
        <w:lastRenderedPageBreak/>
        <w:t>Глава 1. Основные клинические данные о язвенной болезни желудка и двенадцатиперстной кишки</w:t>
      </w:r>
    </w:p>
    <w:p w14:paraId="01053AE0" w14:textId="77777777" w:rsidR="00000000" w:rsidRDefault="004079F0">
      <w:pPr>
        <w:pStyle w:val="2"/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  <w:lang w:val="ru-BY"/>
        </w:rPr>
      </w:pPr>
    </w:p>
    <w:p w14:paraId="40B05ECB" w14:textId="77777777" w:rsidR="00000000" w:rsidRDefault="004079F0">
      <w:pPr>
        <w:pStyle w:val="2"/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  <w:lang w:val="ru-BY"/>
        </w:rPr>
      </w:pPr>
      <w:r>
        <w:rPr>
          <w:kern w:val="3"/>
          <w:sz w:val="28"/>
          <w:szCs w:val="28"/>
          <w:lang w:val="ru-BY"/>
        </w:rPr>
        <w:t>.1 Этиология и патогенез язвенной болезни желудка и двенадцатиперстной кишки</w:t>
      </w:r>
    </w:p>
    <w:p w14:paraId="49316D29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  <w:lang w:val="ru-BY"/>
        </w:rPr>
      </w:pPr>
    </w:p>
    <w:p w14:paraId="083593EA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  <w:lang w:val="ru-BY"/>
        </w:rPr>
        <w:t>По данным Ходасевича Л.С. (2005 г) термин «язвенная болезнь»</w:t>
      </w:r>
      <w:r>
        <w:rPr>
          <w:kern w:val="3"/>
          <w:sz w:val="28"/>
          <w:szCs w:val="28"/>
          <w:lang w:val="ru-BY"/>
        </w:rPr>
        <w:t xml:space="preserve"> характеризуется образованием участков деструкции слизистой оболочки органов ЖКТ. В желудке локализуется чаще на малой кривизне, в двенадцатиперстной кишке - в луковице на задней стенке. А.Д. Ибатов [5, c. 119] считает, что факторами, способствующими возни</w:t>
      </w:r>
      <w:r>
        <w:rPr>
          <w:kern w:val="3"/>
          <w:sz w:val="28"/>
          <w:szCs w:val="28"/>
          <w:lang w:val="ru-BY"/>
        </w:rPr>
        <w:t xml:space="preserve">кновению ЯБ, являются длительное и/или повторяющееся эмоциональное перенапряжение, генетическая предрасположенность, наличие хронического гастрита и дуоденита, констаминация </w:t>
      </w:r>
      <w:r>
        <w:rPr>
          <w:kern w:val="3"/>
          <w:sz w:val="28"/>
          <w:szCs w:val="28"/>
          <w:lang w:val="en-US"/>
        </w:rPr>
        <w:t>Helicobacter</w:t>
      </w:r>
      <w:r>
        <w:rPr>
          <w:kern w:val="3"/>
          <w:sz w:val="28"/>
          <w:szCs w:val="28"/>
        </w:rPr>
        <w:t xml:space="preserve"> </w:t>
      </w:r>
      <w:r>
        <w:rPr>
          <w:kern w:val="3"/>
          <w:sz w:val="28"/>
          <w:szCs w:val="28"/>
          <w:lang w:val="en-US"/>
        </w:rPr>
        <w:t>pylori</w:t>
      </w:r>
      <w:r>
        <w:rPr>
          <w:kern w:val="3"/>
          <w:sz w:val="28"/>
          <w:szCs w:val="28"/>
        </w:rPr>
        <w:t>, нарушение режима питания, курение и употребление спиртных нап</w:t>
      </w:r>
      <w:r>
        <w:rPr>
          <w:kern w:val="3"/>
          <w:sz w:val="28"/>
          <w:szCs w:val="28"/>
        </w:rPr>
        <w:t>итков.</w:t>
      </w:r>
    </w:p>
    <w:p w14:paraId="0A783F91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В учебном словаре-справочнике О.В. Козыревой, А.А. Иванова [7, c. 273] понятие «язва» характеризуется, как местная потеря ткани на поверхности кожи или слизистой оболочки, разрушение их основного слоя, и рана, медленно заживающая и обычно инфицирова</w:t>
      </w:r>
      <w:r>
        <w:rPr>
          <w:kern w:val="3"/>
          <w:sz w:val="28"/>
          <w:szCs w:val="28"/>
        </w:rPr>
        <w:t>нная инородными микроорганизмами.</w:t>
      </w:r>
    </w:p>
    <w:p w14:paraId="422B630F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С.Н. Попов [14, c. 331] считает, что развитию ЯБ способствуют разнообразные поражения НС (острые психотравмы, физическое и особенно умственное перенапряжение, различные нервные болезни). Следует также отметить значение гор</w:t>
      </w:r>
      <w:r>
        <w:rPr>
          <w:kern w:val="3"/>
          <w:sz w:val="28"/>
          <w:szCs w:val="28"/>
        </w:rPr>
        <w:t>монального фактора и особенно гистамина и серотонина, под влиянием которых возрастает активность кислотно-пептического фактора. Определенное значение имеет и нарушение режима питания и состава пищи. В последние годы все большее место отводится и инфекционн</w:t>
      </w:r>
      <w:r>
        <w:rPr>
          <w:kern w:val="3"/>
          <w:sz w:val="28"/>
          <w:szCs w:val="28"/>
        </w:rPr>
        <w:t>ой (вирусной) природе этого заболевания. Определенную роль в развитии ЯБ играют также наследственные и конституциональные факторы.</w:t>
      </w:r>
    </w:p>
    <w:p w14:paraId="158417EF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lastRenderedPageBreak/>
        <w:t>Л.С. Ходасевич [15, с.70] выделяет две стадии формирования хронической язвы:</w:t>
      </w:r>
    </w:p>
    <w:p w14:paraId="0796EB5E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rFonts w:ascii="StarSymbol" w:hAnsi="StarSymbol" w:cs="StarSymbol"/>
          <w:kern w:val="3"/>
          <w:sz w:val="18"/>
          <w:szCs w:val="18"/>
        </w:rPr>
        <w:t>–</w:t>
      </w:r>
      <w:r>
        <w:rPr>
          <w:rFonts w:ascii="StarSymbol" w:hAnsi="StarSymbol" w:cs="StarSymbol"/>
          <w:kern w:val="3"/>
          <w:sz w:val="18"/>
          <w:szCs w:val="18"/>
        </w:rPr>
        <w:tab/>
      </w:r>
      <w:r>
        <w:rPr>
          <w:kern w:val="3"/>
          <w:sz w:val="28"/>
          <w:szCs w:val="28"/>
        </w:rPr>
        <w:t xml:space="preserve">эрозия - поверхностный дефект, образующийся в </w:t>
      </w:r>
      <w:r>
        <w:rPr>
          <w:kern w:val="3"/>
          <w:sz w:val="28"/>
          <w:szCs w:val="28"/>
        </w:rPr>
        <w:t>результате некроза слизистой оболочки;</w:t>
      </w:r>
    </w:p>
    <w:p w14:paraId="43D029D3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rFonts w:ascii="StarSymbol" w:hAnsi="StarSymbol" w:cs="StarSymbol"/>
          <w:kern w:val="3"/>
          <w:sz w:val="18"/>
          <w:szCs w:val="18"/>
        </w:rPr>
        <w:t>–</w:t>
      </w:r>
      <w:r>
        <w:rPr>
          <w:rFonts w:ascii="StarSymbol" w:hAnsi="StarSymbol" w:cs="StarSymbol"/>
          <w:kern w:val="3"/>
          <w:sz w:val="18"/>
          <w:szCs w:val="18"/>
        </w:rPr>
        <w:tab/>
      </w:r>
      <w:r>
        <w:rPr>
          <w:kern w:val="3"/>
          <w:sz w:val="28"/>
          <w:szCs w:val="28"/>
        </w:rPr>
        <w:t>острая язва - более глубокий дефект, захватывающий не только слизистую оболочку, но и другие оболочки стенки желудка.</w:t>
      </w:r>
    </w:p>
    <w:p w14:paraId="23E151BB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С.Н. Попов [14, c. 129-130] считает, что в настоящее время формирование язвы желудка или ДПК прои</w:t>
      </w:r>
      <w:r>
        <w:rPr>
          <w:kern w:val="3"/>
          <w:sz w:val="28"/>
          <w:szCs w:val="28"/>
        </w:rPr>
        <w:t>сходит в результате возникающих изменений в соотношений местных факторов «агрессии» и «защиты»; при этом имеет место значительное возрастание «агрессии» на фоне снижения факторов «защиты». (снижение продукции слизисто-бактериальной секреции, замедлением пр</w:t>
      </w:r>
      <w:r>
        <w:rPr>
          <w:kern w:val="3"/>
          <w:sz w:val="28"/>
          <w:szCs w:val="28"/>
        </w:rPr>
        <w:t>оцессов физиологической регенерации поверхностного эпителия, уменьшением кровообращения микроциркуляторного русла и нервной трофики слизистой оболочки; угнетение основного механизма саногенеза - иммунной системы и др.).</w:t>
      </w:r>
    </w:p>
    <w:p w14:paraId="160930C1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Л.С. Ходасевич [15, с. 69] приводит </w:t>
      </w:r>
      <w:r>
        <w:rPr>
          <w:kern w:val="3"/>
          <w:sz w:val="28"/>
          <w:szCs w:val="28"/>
        </w:rPr>
        <w:t>различия между патогенезом язвы желудка и пилородуоденальными язвами.</w:t>
      </w:r>
    </w:p>
    <w:p w14:paraId="79A009F7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Патогенез пилородуоденальных язв:</w:t>
      </w:r>
    </w:p>
    <w:p w14:paraId="0BAB4F3B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rFonts w:ascii="StarSymbol" w:hAnsi="StarSymbol" w:cs="StarSymbol"/>
          <w:kern w:val="3"/>
          <w:sz w:val="18"/>
          <w:szCs w:val="18"/>
        </w:rPr>
        <w:t>–</w:t>
      </w:r>
      <w:r>
        <w:rPr>
          <w:rFonts w:ascii="StarSymbol" w:hAnsi="StarSymbol" w:cs="StarSymbol"/>
          <w:kern w:val="3"/>
          <w:sz w:val="18"/>
          <w:szCs w:val="18"/>
        </w:rPr>
        <w:tab/>
      </w:r>
      <w:r>
        <w:rPr>
          <w:kern w:val="3"/>
          <w:sz w:val="28"/>
          <w:szCs w:val="28"/>
        </w:rPr>
        <w:t>нарушение моторики желудка и двенадцатиперстной кишки;</w:t>
      </w:r>
    </w:p>
    <w:p w14:paraId="460B3FB5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rFonts w:ascii="StarSymbol" w:hAnsi="StarSymbol" w:cs="StarSymbol"/>
          <w:kern w:val="3"/>
          <w:sz w:val="18"/>
          <w:szCs w:val="18"/>
        </w:rPr>
        <w:t>–</w:t>
      </w:r>
      <w:r>
        <w:rPr>
          <w:rFonts w:ascii="StarSymbol" w:hAnsi="StarSymbol" w:cs="StarSymbol"/>
          <w:kern w:val="3"/>
          <w:sz w:val="18"/>
          <w:szCs w:val="18"/>
        </w:rPr>
        <w:tab/>
      </w:r>
      <w:r>
        <w:rPr>
          <w:kern w:val="3"/>
          <w:sz w:val="28"/>
          <w:szCs w:val="28"/>
        </w:rPr>
        <w:t>гипертонус блуждающего нерва с повышением активности кислотно-пептического фактора;</w:t>
      </w:r>
    </w:p>
    <w:p w14:paraId="3897E237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rFonts w:ascii="StarSymbol" w:hAnsi="StarSymbol" w:cs="StarSymbol"/>
          <w:kern w:val="3"/>
          <w:sz w:val="18"/>
          <w:szCs w:val="18"/>
        </w:rPr>
        <w:t>–</w:t>
      </w:r>
      <w:r>
        <w:rPr>
          <w:rFonts w:ascii="StarSymbol" w:hAnsi="StarSymbol" w:cs="StarSymbol"/>
          <w:kern w:val="3"/>
          <w:sz w:val="18"/>
          <w:szCs w:val="18"/>
        </w:rPr>
        <w:tab/>
      </w:r>
      <w:r>
        <w:rPr>
          <w:kern w:val="3"/>
          <w:sz w:val="28"/>
          <w:szCs w:val="28"/>
        </w:rPr>
        <w:t>повыше</w:t>
      </w:r>
      <w:r>
        <w:rPr>
          <w:kern w:val="3"/>
          <w:sz w:val="28"/>
          <w:szCs w:val="28"/>
        </w:rPr>
        <w:t>ние уровня адренокортикотропного гормона гипофиза и глюкокортикоидов надпочечников;</w:t>
      </w:r>
    </w:p>
    <w:p w14:paraId="35CE1B31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rFonts w:ascii="StarSymbol" w:hAnsi="StarSymbol" w:cs="StarSymbol"/>
          <w:kern w:val="3"/>
          <w:sz w:val="18"/>
          <w:szCs w:val="18"/>
        </w:rPr>
        <w:t>–</w:t>
      </w:r>
      <w:r>
        <w:rPr>
          <w:rFonts w:ascii="StarSymbol" w:hAnsi="StarSymbol" w:cs="StarSymbol"/>
          <w:kern w:val="3"/>
          <w:sz w:val="18"/>
          <w:szCs w:val="18"/>
        </w:rPr>
        <w:tab/>
      </w:r>
      <w:r>
        <w:rPr>
          <w:kern w:val="3"/>
          <w:sz w:val="28"/>
          <w:szCs w:val="28"/>
        </w:rPr>
        <w:t>значительное преобладание кислотно-пептического фактора агрессии над факторами защиты слизистой оболочки.</w:t>
      </w:r>
    </w:p>
    <w:p w14:paraId="3EF5FE05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Патогенез язвы желудка:</w:t>
      </w:r>
    </w:p>
    <w:p w14:paraId="7E1EC9C6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rFonts w:ascii="StarSymbol" w:hAnsi="StarSymbol" w:cs="StarSymbol"/>
          <w:kern w:val="3"/>
          <w:sz w:val="18"/>
          <w:szCs w:val="18"/>
        </w:rPr>
        <w:t>–</w:t>
      </w:r>
      <w:r>
        <w:rPr>
          <w:rFonts w:ascii="StarSymbol" w:hAnsi="StarSymbol" w:cs="StarSymbol"/>
          <w:kern w:val="3"/>
          <w:sz w:val="18"/>
          <w:szCs w:val="18"/>
        </w:rPr>
        <w:tab/>
      </w:r>
      <w:r>
        <w:rPr>
          <w:kern w:val="3"/>
          <w:sz w:val="28"/>
          <w:szCs w:val="28"/>
        </w:rPr>
        <w:t>подавление функций гипоталамо-гипофиза</w:t>
      </w:r>
      <w:r>
        <w:rPr>
          <w:kern w:val="3"/>
          <w:sz w:val="28"/>
          <w:szCs w:val="28"/>
        </w:rPr>
        <w:t>рной системы, снижение тонуса блуждающего нерва и активности желудочной секреции;</w:t>
      </w:r>
    </w:p>
    <w:p w14:paraId="7E2FA776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rFonts w:ascii="StarSymbol" w:hAnsi="StarSymbol" w:cs="StarSymbol"/>
          <w:kern w:val="3"/>
          <w:sz w:val="18"/>
          <w:szCs w:val="18"/>
        </w:rPr>
        <w:lastRenderedPageBreak/>
        <w:t>–</w:t>
      </w:r>
      <w:r>
        <w:rPr>
          <w:rFonts w:ascii="StarSymbol" w:hAnsi="StarSymbol" w:cs="StarSymbol"/>
          <w:kern w:val="3"/>
          <w:sz w:val="18"/>
          <w:szCs w:val="18"/>
        </w:rPr>
        <w:tab/>
      </w:r>
      <w:r>
        <w:rPr>
          <w:kern w:val="3"/>
          <w:sz w:val="28"/>
          <w:szCs w:val="28"/>
        </w:rPr>
        <w:t>ослабление факторов защиты слизистой оболочки</w:t>
      </w:r>
    </w:p>
    <w:p w14:paraId="053867DC" w14:textId="77777777" w:rsidR="00000000" w:rsidRDefault="004079F0">
      <w:pPr>
        <w:pStyle w:val="2"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br w:type="page"/>
      </w:r>
      <w:r>
        <w:rPr>
          <w:kern w:val="3"/>
          <w:sz w:val="28"/>
          <w:szCs w:val="28"/>
        </w:rPr>
        <w:lastRenderedPageBreak/>
        <w:t>1.2 Клиническая картина, классификация и осложнения язвенной болезни желудка и двенадцатиперстной кишки</w:t>
      </w:r>
    </w:p>
    <w:p w14:paraId="5FF51E7D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</w:p>
    <w:p w14:paraId="599F8AC2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В клинической картин</w:t>
      </w:r>
      <w:r>
        <w:rPr>
          <w:kern w:val="3"/>
          <w:sz w:val="28"/>
          <w:szCs w:val="28"/>
        </w:rPr>
        <w:t>е заболевания С.Н. Попов [14, c. 332] отмечает болевой синдром, который зависит от локализации язвенного дефекта, диспептический синдром (тошнота, рвота, изжога, изменение аппетита), который как и боль, может иметь ритмический характер, могут наблюдаться п</w:t>
      </w:r>
      <w:r>
        <w:rPr>
          <w:kern w:val="3"/>
          <w:sz w:val="28"/>
          <w:szCs w:val="28"/>
        </w:rPr>
        <w:t>ризнаки желудочно-кишечного кровотечения или клиника перитонита при прободении язвы.</w:t>
      </w:r>
    </w:p>
    <w:p w14:paraId="589B1D26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Ведущим признаком, по данным С.Н. Попова [14, c. 332] и Л.С. Ходасевича [15, c. 70], является тупая, ноющая боль в эпигастральной, чаще всего в подложечной области, обычно</w:t>
      </w:r>
      <w:r>
        <w:rPr>
          <w:kern w:val="3"/>
          <w:sz w:val="28"/>
          <w:szCs w:val="28"/>
        </w:rPr>
        <w:t xml:space="preserve"> возникающая через 1-1,5 часа после еды при язве желудка и через 3 часа при язве двенадцатиперстной кишки, боль при которой локализуется обычно справа от средней линии живота. Порой возникают боли натощак, а также ночные боли. Язва желудка наблюдается обыч</w:t>
      </w:r>
      <w:r>
        <w:rPr>
          <w:kern w:val="3"/>
          <w:sz w:val="28"/>
          <w:szCs w:val="28"/>
        </w:rPr>
        <w:t>но у больных старше 35 лет, двенадцатиперстной кишки -у молодых людей. Прослеживается типичная сезонность весенних обострений</w:t>
      </w:r>
    </w:p>
    <w:p w14:paraId="51BA317E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В течение ЯБ С.Н. Попов [14, c. 332] выделяет четыре фазы: обострения, затухающего обострения, неполной ремиссии и полной ремиссии</w:t>
      </w:r>
      <w:r>
        <w:rPr>
          <w:kern w:val="3"/>
          <w:sz w:val="28"/>
          <w:szCs w:val="28"/>
        </w:rPr>
        <w:t>. Наиболее опасное осложнение ЯБ - прободение стенки желудка, сопровождающееся острой «кинжальной» болью в животе и признаками воспаления брюшины. При этом требуется немедленное оперативное вмешательство.</w:t>
      </w:r>
    </w:p>
    <w:p w14:paraId="6F097DD2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П.Ф. Литвицкий [8, c.264-266] более подробно описыв</w:t>
      </w:r>
      <w:r>
        <w:rPr>
          <w:kern w:val="3"/>
          <w:sz w:val="28"/>
          <w:szCs w:val="28"/>
        </w:rPr>
        <w:t>ает проявления ЯБ. ЯБЖ проявляется болью в эпигастральной области, диспептическими явлениями (отрыжка воздухом, пищей, тошнота, изжога, запоры), астеновегетативными проявлениями в виде снижения работоспособности, слабости, тахикардии, артериальной гипотенз</w:t>
      </w:r>
      <w:r>
        <w:rPr>
          <w:kern w:val="3"/>
          <w:sz w:val="28"/>
          <w:szCs w:val="28"/>
        </w:rPr>
        <w:t xml:space="preserve">ии, умеренной локальной болезненностью и мышечной защитой в области эпигастрия, а также язвы могут </w:t>
      </w:r>
      <w:r>
        <w:rPr>
          <w:kern w:val="3"/>
          <w:sz w:val="28"/>
          <w:szCs w:val="28"/>
        </w:rPr>
        <w:lastRenderedPageBreak/>
        <w:t>дебютировать перфорацией или кровотечением.</w:t>
      </w:r>
    </w:p>
    <w:p w14:paraId="5A2CD354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ЯБДК проявляется болью, преобладающей у 75% больных, рвотой на высоте боли, приносящей облегчение (уменьшение бол</w:t>
      </w:r>
      <w:r>
        <w:rPr>
          <w:kern w:val="3"/>
          <w:sz w:val="28"/>
          <w:szCs w:val="28"/>
        </w:rPr>
        <w:t>и), неопределенными диспептическими жалобами (отрыжка, изжога, вздутие живота, непереносимость пищи в 40-70%, частые запоры), при пальпации определяется болезненностью в эпигастральной области, иногда некоторой резистентностью мышц брюшного пресса, астенов</w:t>
      </w:r>
      <w:r>
        <w:rPr>
          <w:kern w:val="3"/>
          <w:sz w:val="28"/>
          <w:szCs w:val="28"/>
        </w:rPr>
        <w:t>егетативными проявлениями, а также отмечают периоды ремиссии и обострения, последние продолжаются несколько недель.</w:t>
      </w:r>
    </w:p>
    <w:p w14:paraId="04B4290B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В учебном словаре-справочнике О.В. Козыревой, А.А. Иванова [7, c. 273] различают язву:</w:t>
      </w:r>
    </w:p>
    <w:p w14:paraId="0E973136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rFonts w:ascii="StarSymbol" w:hAnsi="StarSymbol" w:cs="StarSymbol"/>
          <w:kern w:val="3"/>
          <w:sz w:val="18"/>
          <w:szCs w:val="18"/>
        </w:rPr>
        <w:t>–</w:t>
      </w:r>
      <w:r>
        <w:rPr>
          <w:rFonts w:ascii="StarSymbol" w:hAnsi="StarSymbol" w:cs="StarSymbol"/>
          <w:kern w:val="3"/>
          <w:sz w:val="18"/>
          <w:szCs w:val="18"/>
        </w:rPr>
        <w:tab/>
      </w:r>
      <w:r>
        <w:rPr>
          <w:kern w:val="3"/>
          <w:sz w:val="28"/>
          <w:szCs w:val="28"/>
        </w:rPr>
        <w:t>дуоденальную - язва ДПК. Протекает с периодическими</w:t>
      </w:r>
      <w:r>
        <w:rPr>
          <w:kern w:val="3"/>
          <w:sz w:val="28"/>
          <w:szCs w:val="28"/>
        </w:rPr>
        <w:t xml:space="preserve"> болями в эпигастральной области, появляющимися через продолжительное время после еды, натощак или ночью. Рвота не возникает (если не развился стеноз), очень часто встречается повышенная кислотность желудочного сока, кровоизлияния;</w:t>
      </w:r>
    </w:p>
    <w:p w14:paraId="5947B085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rFonts w:ascii="StarSymbol" w:hAnsi="StarSymbol" w:cs="StarSymbol"/>
          <w:kern w:val="3"/>
          <w:sz w:val="18"/>
          <w:szCs w:val="18"/>
        </w:rPr>
        <w:t>–</w:t>
      </w:r>
      <w:r>
        <w:rPr>
          <w:rFonts w:ascii="StarSymbol" w:hAnsi="StarSymbol" w:cs="StarSymbol"/>
          <w:kern w:val="3"/>
          <w:sz w:val="18"/>
          <w:szCs w:val="18"/>
        </w:rPr>
        <w:tab/>
      </w:r>
      <w:r>
        <w:rPr>
          <w:kern w:val="3"/>
          <w:sz w:val="28"/>
          <w:szCs w:val="28"/>
        </w:rPr>
        <w:t>гастродуоденальную - Я</w:t>
      </w:r>
      <w:r>
        <w:rPr>
          <w:kern w:val="3"/>
          <w:sz w:val="28"/>
          <w:szCs w:val="28"/>
        </w:rPr>
        <w:t>БЖ и ДПК;</w:t>
      </w:r>
    </w:p>
    <w:p w14:paraId="2E4BB83B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rFonts w:ascii="StarSymbol" w:hAnsi="StarSymbol" w:cs="StarSymbol"/>
          <w:kern w:val="3"/>
          <w:sz w:val="18"/>
          <w:szCs w:val="18"/>
        </w:rPr>
        <w:t>–</w:t>
      </w:r>
      <w:r>
        <w:rPr>
          <w:rFonts w:ascii="StarSymbol" w:hAnsi="StarSymbol" w:cs="StarSymbol"/>
          <w:kern w:val="3"/>
          <w:sz w:val="18"/>
          <w:szCs w:val="18"/>
        </w:rPr>
        <w:tab/>
      </w:r>
      <w:r>
        <w:rPr>
          <w:kern w:val="3"/>
          <w:sz w:val="28"/>
          <w:szCs w:val="28"/>
        </w:rPr>
        <w:t>желудка - ЯБЖ;</w:t>
      </w:r>
    </w:p>
    <w:p w14:paraId="29E78813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rFonts w:ascii="StarSymbol" w:hAnsi="StarSymbol" w:cs="StarSymbol"/>
          <w:kern w:val="3"/>
          <w:sz w:val="18"/>
          <w:szCs w:val="18"/>
        </w:rPr>
        <w:t>–</w:t>
      </w:r>
      <w:r>
        <w:rPr>
          <w:rFonts w:ascii="StarSymbol" w:hAnsi="StarSymbol" w:cs="StarSymbol"/>
          <w:kern w:val="3"/>
          <w:sz w:val="18"/>
          <w:szCs w:val="18"/>
        </w:rPr>
        <w:tab/>
      </w:r>
      <w:r>
        <w:rPr>
          <w:kern w:val="3"/>
          <w:sz w:val="28"/>
          <w:szCs w:val="28"/>
        </w:rPr>
        <w:t>прободная язва - язва желудка и ДПК, перфорировавшая в свободную брюшную полость.</w:t>
      </w:r>
    </w:p>
    <w:p w14:paraId="325C162C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П.Ф. Литвицкий [8, c. 260] и Ю.С. Попова [11, c. 76-77] приводят классификацию ЯБ:</w:t>
      </w:r>
    </w:p>
    <w:p w14:paraId="11CB6496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rFonts w:ascii="StarSymbol" w:hAnsi="StarSymbol" w:cs="StarSymbol"/>
          <w:kern w:val="3"/>
          <w:sz w:val="18"/>
          <w:szCs w:val="18"/>
        </w:rPr>
        <w:t>–</w:t>
      </w:r>
      <w:r>
        <w:rPr>
          <w:rFonts w:ascii="StarSymbol" w:hAnsi="StarSymbol" w:cs="StarSymbol"/>
          <w:kern w:val="3"/>
          <w:sz w:val="18"/>
          <w:szCs w:val="18"/>
        </w:rPr>
        <w:tab/>
      </w:r>
      <w:r>
        <w:rPr>
          <w:kern w:val="3"/>
          <w:sz w:val="28"/>
          <w:szCs w:val="28"/>
        </w:rPr>
        <w:t>Большинство язв первого типа возникает в теле желудка, а име</w:t>
      </w:r>
      <w:r>
        <w:rPr>
          <w:kern w:val="3"/>
          <w:sz w:val="28"/>
          <w:szCs w:val="28"/>
        </w:rPr>
        <w:t>нно в области, называемой местом наименьшего сопротивления, так называемой переходной зоне, расположенной между телом желудка и антральным отделом. Основные симптомы язвы данной локализации - изжога, отрыжка, тошнота, рвота, приносящая облегчение, боли, во</w:t>
      </w:r>
      <w:r>
        <w:rPr>
          <w:kern w:val="3"/>
          <w:sz w:val="28"/>
          <w:szCs w:val="28"/>
        </w:rPr>
        <w:t xml:space="preserve">зникающие через 10-30 минут после еды, которые могут отдавать в спину, в левое подреберье, левую половину грудной клетки и/или за грудину. Язва антрального отдела желудка характерна для людей молодого возраста. Она проявляется «голодными» и ночными </w:t>
      </w:r>
      <w:r>
        <w:rPr>
          <w:kern w:val="3"/>
          <w:sz w:val="28"/>
          <w:szCs w:val="28"/>
        </w:rPr>
        <w:lastRenderedPageBreak/>
        <w:t>болями,</w:t>
      </w:r>
      <w:r>
        <w:rPr>
          <w:kern w:val="3"/>
          <w:sz w:val="28"/>
          <w:szCs w:val="28"/>
        </w:rPr>
        <w:t xml:space="preserve"> изжогой, реже - рвотой с сильным кислым запахом.</w:t>
      </w:r>
    </w:p>
    <w:p w14:paraId="42DE96B9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rFonts w:ascii="StarSymbol" w:hAnsi="StarSymbol" w:cs="StarSymbol"/>
          <w:kern w:val="3"/>
          <w:sz w:val="18"/>
          <w:szCs w:val="18"/>
        </w:rPr>
        <w:t>–</w:t>
      </w:r>
      <w:r>
        <w:rPr>
          <w:rFonts w:ascii="StarSymbol" w:hAnsi="StarSymbol" w:cs="StarSymbol"/>
          <w:kern w:val="3"/>
          <w:sz w:val="18"/>
          <w:szCs w:val="18"/>
        </w:rPr>
        <w:tab/>
      </w:r>
      <w:r>
        <w:rPr>
          <w:kern w:val="3"/>
          <w:sz w:val="28"/>
          <w:szCs w:val="28"/>
        </w:rPr>
        <w:t>Язвы желудка, возникающие вместе с язвой двенадцатиперстной кишки.</w:t>
      </w:r>
    </w:p>
    <w:p w14:paraId="704914F1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rFonts w:ascii="StarSymbol" w:hAnsi="StarSymbol" w:cs="StarSymbol"/>
          <w:kern w:val="3"/>
          <w:sz w:val="18"/>
          <w:szCs w:val="18"/>
        </w:rPr>
        <w:t>–</w:t>
      </w:r>
      <w:r>
        <w:rPr>
          <w:rFonts w:ascii="StarSymbol" w:hAnsi="StarSymbol" w:cs="StarSymbol"/>
          <w:kern w:val="3"/>
          <w:sz w:val="18"/>
          <w:szCs w:val="18"/>
        </w:rPr>
        <w:tab/>
      </w:r>
      <w:r>
        <w:rPr>
          <w:kern w:val="3"/>
          <w:sz w:val="28"/>
          <w:szCs w:val="28"/>
        </w:rPr>
        <w:t>Язвы пилорического канала. По своему течению и проявлениям они больше похожи на язвы двенадцатиперстной кишки, чем желудка. Основными с</w:t>
      </w:r>
      <w:r>
        <w:rPr>
          <w:kern w:val="3"/>
          <w:sz w:val="28"/>
          <w:szCs w:val="28"/>
        </w:rPr>
        <w:t>имптомами язвы являются резкие боли в подложечной области, постоянные или возникающие бессистемно в любое время суток, могут сопровождаться частыми тяжелыми рвотами. Подобная язва чревата всевозможными осложнениями, в первую очередь стенозом привратника. Н</w:t>
      </w:r>
      <w:r>
        <w:rPr>
          <w:kern w:val="3"/>
          <w:sz w:val="28"/>
          <w:szCs w:val="28"/>
        </w:rPr>
        <w:t>ередко при такой язве врачи вынуждены прибегать к оперативному вмешательству;</w:t>
      </w:r>
    </w:p>
    <w:p w14:paraId="3EB5444F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rFonts w:ascii="StarSymbol" w:hAnsi="StarSymbol" w:cs="StarSymbol"/>
          <w:kern w:val="3"/>
          <w:sz w:val="18"/>
          <w:szCs w:val="18"/>
        </w:rPr>
        <w:t>–</w:t>
      </w:r>
      <w:r>
        <w:rPr>
          <w:rFonts w:ascii="StarSymbol" w:hAnsi="StarSymbol" w:cs="StarSymbol"/>
          <w:kern w:val="3"/>
          <w:sz w:val="18"/>
          <w:szCs w:val="18"/>
        </w:rPr>
        <w:tab/>
      </w:r>
      <w:r>
        <w:rPr>
          <w:kern w:val="3"/>
          <w:sz w:val="28"/>
          <w:szCs w:val="28"/>
        </w:rPr>
        <w:t>Высокие язвы (субкардиального отдела), локализующиеся около пищеводно-желудочного перехода на малой кривизне желудка. Чаще встречается у пожилых людей старше 50 лет. Основной с</w:t>
      </w:r>
      <w:r>
        <w:rPr>
          <w:kern w:val="3"/>
          <w:sz w:val="28"/>
          <w:szCs w:val="28"/>
        </w:rPr>
        <w:t>имптом такой язвы - боли, возникающие сразу после еды в области мечевидного отростка (под ребрами, там, где кончается грудина). Характерные для такой язвы осложнения - язвенные кровотечения и пенетрация. Нередко при ее лечении приходится прибегать к хирург</w:t>
      </w:r>
      <w:r>
        <w:rPr>
          <w:kern w:val="3"/>
          <w:sz w:val="28"/>
          <w:szCs w:val="28"/>
        </w:rPr>
        <w:t>ическому вмешательству;</w:t>
      </w:r>
    </w:p>
    <w:p w14:paraId="4B0A4DC2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rFonts w:ascii="StarSymbol" w:hAnsi="StarSymbol" w:cs="StarSymbol"/>
          <w:kern w:val="3"/>
          <w:sz w:val="18"/>
          <w:szCs w:val="18"/>
        </w:rPr>
        <w:t>–</w:t>
      </w:r>
      <w:r>
        <w:rPr>
          <w:rFonts w:ascii="StarSymbol" w:hAnsi="StarSymbol" w:cs="StarSymbol"/>
          <w:kern w:val="3"/>
          <w:sz w:val="18"/>
          <w:szCs w:val="18"/>
        </w:rPr>
        <w:tab/>
      </w:r>
      <w:r>
        <w:rPr>
          <w:kern w:val="3"/>
          <w:sz w:val="28"/>
          <w:szCs w:val="28"/>
        </w:rPr>
        <w:t>Язва двенадцатиперстной кишки. В 90% случаев язва ДПК локализуется в луковице (утолщении в верхней ее части). Основные симптомы - изжога, «голодные» и ночные боли, чаще всего в правой части живота.</w:t>
      </w:r>
    </w:p>
    <w:p w14:paraId="6555FB1E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С.Н. Попов [16, c. 129] также вы</w:t>
      </w:r>
      <w:r>
        <w:rPr>
          <w:kern w:val="3"/>
          <w:sz w:val="28"/>
          <w:szCs w:val="28"/>
        </w:rPr>
        <w:t xml:space="preserve">деляет в классификации язвы по типу (одиночные и множественные), по этиологии (ассоциированные с </w:t>
      </w:r>
      <w:r>
        <w:rPr>
          <w:kern w:val="3"/>
          <w:sz w:val="28"/>
          <w:szCs w:val="28"/>
          <w:lang w:val="en-US"/>
        </w:rPr>
        <w:t>Helicobacter</w:t>
      </w:r>
      <w:r>
        <w:rPr>
          <w:kern w:val="3"/>
          <w:sz w:val="28"/>
          <w:szCs w:val="28"/>
        </w:rPr>
        <w:t xml:space="preserve"> </w:t>
      </w:r>
      <w:r>
        <w:rPr>
          <w:kern w:val="3"/>
          <w:sz w:val="28"/>
          <w:szCs w:val="28"/>
          <w:lang w:val="en-US"/>
        </w:rPr>
        <w:t>pylori</w:t>
      </w:r>
      <w:r>
        <w:rPr>
          <w:kern w:val="3"/>
          <w:sz w:val="28"/>
          <w:szCs w:val="28"/>
        </w:rPr>
        <w:t xml:space="preserve"> и не ассоциированную с Н.Р.), по клиническому течению (типичные, атипичные (с атипичным болевым синдромом, безболевые, но с другими клиниче</w:t>
      </w:r>
      <w:r>
        <w:rPr>
          <w:kern w:val="3"/>
          <w:sz w:val="28"/>
          <w:szCs w:val="28"/>
        </w:rPr>
        <w:t>скими проявлениями, бессимптомные)), по уровню желудочной секреции (с повышенной секрецией, с нормальной секрецией и с пониженной секрецией), по характеру течения (впервые выявленная ЯБ, рецидивирующее течение), по стадии заболевания (обострение или ремисс</w:t>
      </w:r>
      <w:r>
        <w:rPr>
          <w:kern w:val="3"/>
          <w:sz w:val="28"/>
          <w:szCs w:val="28"/>
        </w:rPr>
        <w:t xml:space="preserve">ия), по наличию </w:t>
      </w:r>
      <w:r>
        <w:rPr>
          <w:kern w:val="3"/>
          <w:sz w:val="28"/>
          <w:szCs w:val="28"/>
        </w:rPr>
        <w:lastRenderedPageBreak/>
        <w:t>осложнений (кровотечение, перфорация, стенозирование, малигнизация ).</w:t>
      </w:r>
    </w:p>
    <w:p w14:paraId="2E8FA077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Клиническое течение ЯБ, поясняет С.Н. Попов [14, c. 131], может осложняться кровотечением, прободением язвы в брюшную полость, сужением привратника. При длительном течен</w:t>
      </w:r>
      <w:r>
        <w:rPr>
          <w:kern w:val="3"/>
          <w:sz w:val="28"/>
          <w:szCs w:val="28"/>
        </w:rPr>
        <w:t>ии может иметь место раковое перерождение язвы. У 24-28% больных язвы может протекать атипично - без болевого синдрома или с болями, напоминающими другое заболевание (стенокардию, остеохондроз и др.), и обнаруживается случайно. ЯБ может сопровождаться такж</w:t>
      </w:r>
      <w:r>
        <w:rPr>
          <w:kern w:val="3"/>
          <w:sz w:val="28"/>
          <w:szCs w:val="28"/>
        </w:rPr>
        <w:t>е желудочной и кишечной диспепсией, астеноневротическим синдромом.</w:t>
      </w:r>
    </w:p>
    <w:p w14:paraId="570BC4A7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Ю.С. Попова [11, c. 81-85] более подробно описывает возможные осложнения язвенной болезни:</w:t>
      </w:r>
    </w:p>
    <w:p w14:paraId="7984292F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rFonts w:ascii="StarSymbol" w:hAnsi="StarSymbol" w:cs="StarSymbol"/>
          <w:kern w:val="3"/>
          <w:sz w:val="18"/>
          <w:szCs w:val="18"/>
        </w:rPr>
        <w:t>–</w:t>
      </w:r>
      <w:r>
        <w:rPr>
          <w:rFonts w:ascii="StarSymbol" w:hAnsi="StarSymbol" w:cs="StarSymbol"/>
          <w:kern w:val="3"/>
          <w:sz w:val="18"/>
          <w:szCs w:val="18"/>
        </w:rPr>
        <w:tab/>
      </w:r>
      <w:r>
        <w:rPr>
          <w:kern w:val="3"/>
          <w:sz w:val="28"/>
          <w:szCs w:val="28"/>
        </w:rPr>
        <w:t>Прободение (перфорация) язвы, то есть образование в стенке желудка (или 12ПК) сквозной раны, чер</w:t>
      </w:r>
      <w:r>
        <w:rPr>
          <w:kern w:val="3"/>
          <w:sz w:val="28"/>
          <w:szCs w:val="28"/>
        </w:rPr>
        <w:t>ез которую непереварившаяся пища вместе с кислым желудочным соком попадает в брюшную полость. Часто прободение язвы происходит в результате употребления алкоголя, переедания или физического перенапряжения.</w:t>
      </w:r>
    </w:p>
    <w:p w14:paraId="5E2CED34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rFonts w:ascii="StarSymbol" w:hAnsi="StarSymbol" w:cs="StarSymbol"/>
          <w:kern w:val="3"/>
          <w:sz w:val="18"/>
          <w:szCs w:val="18"/>
        </w:rPr>
        <w:t>–</w:t>
      </w:r>
      <w:r>
        <w:rPr>
          <w:rFonts w:ascii="StarSymbol" w:hAnsi="StarSymbol" w:cs="StarSymbol"/>
          <w:kern w:val="3"/>
          <w:sz w:val="18"/>
          <w:szCs w:val="18"/>
        </w:rPr>
        <w:tab/>
      </w:r>
      <w:r>
        <w:rPr>
          <w:kern w:val="3"/>
          <w:sz w:val="28"/>
          <w:szCs w:val="28"/>
        </w:rPr>
        <w:t>Пенетрация - нарушение целостности желудка, когд</w:t>
      </w:r>
      <w:r>
        <w:rPr>
          <w:kern w:val="3"/>
          <w:sz w:val="28"/>
          <w:szCs w:val="28"/>
        </w:rPr>
        <w:t>а желудочное содержимое разливается в расположенные рядом поджелудочную железу, сальник, петли кишечника или другие органы. Такое случается, когда в результате воспаления происходит сращение стенки желудка или двенадцатиперстной кишки с окружающими органам</w:t>
      </w:r>
      <w:r>
        <w:rPr>
          <w:kern w:val="3"/>
          <w:sz w:val="28"/>
          <w:szCs w:val="28"/>
        </w:rPr>
        <w:t>и (образуются спайки). Приступы боли очень сильные и не снимаются с помощью медикаментов. Для лечения необходимо хирургическое вмешательство.</w:t>
      </w:r>
    </w:p>
    <w:p w14:paraId="7C94CAEA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rFonts w:ascii="StarSymbol" w:hAnsi="StarSymbol" w:cs="StarSymbol"/>
          <w:kern w:val="3"/>
          <w:sz w:val="18"/>
          <w:szCs w:val="18"/>
        </w:rPr>
        <w:t>–</w:t>
      </w:r>
      <w:r>
        <w:rPr>
          <w:rFonts w:ascii="StarSymbol" w:hAnsi="StarSymbol" w:cs="StarSymbol"/>
          <w:kern w:val="3"/>
          <w:sz w:val="18"/>
          <w:szCs w:val="18"/>
        </w:rPr>
        <w:tab/>
      </w:r>
      <w:r>
        <w:rPr>
          <w:kern w:val="3"/>
          <w:sz w:val="28"/>
          <w:szCs w:val="28"/>
        </w:rPr>
        <w:t xml:space="preserve">Кровотечение может возникнуть в период обострения ЯБ. Оно может быть началом обострения или открыться в момент, </w:t>
      </w:r>
      <w:r>
        <w:rPr>
          <w:kern w:val="3"/>
          <w:sz w:val="28"/>
          <w:szCs w:val="28"/>
        </w:rPr>
        <w:t xml:space="preserve">когда другие симптомы язвы (боли, изжога и т.д.) уже проявились. Важно отметить, что язвенное кровотечение может иметь место как при наличии тяжелой, глубокой, запущенной язвы, так и при язве свежей, небольшой. Главные симптомы </w:t>
      </w:r>
      <w:r>
        <w:rPr>
          <w:kern w:val="3"/>
          <w:sz w:val="28"/>
          <w:szCs w:val="28"/>
        </w:rPr>
        <w:lastRenderedPageBreak/>
        <w:t>язвенного кровотечения - это</w:t>
      </w:r>
      <w:r>
        <w:rPr>
          <w:kern w:val="3"/>
          <w:sz w:val="28"/>
          <w:szCs w:val="28"/>
        </w:rPr>
        <w:t xml:space="preserve"> стул черного цвета и рвота цвета кофейной гущи (или рвота кровью).</w:t>
      </w:r>
    </w:p>
    <w:p w14:paraId="733969D7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В случае крайней необходимости, когда состояние больного становится опасным, при язвенном кровотечении предпринимается хирургическое вмешательство (зашивается кровоточащая рана). Зачастую </w:t>
      </w:r>
      <w:r>
        <w:rPr>
          <w:kern w:val="3"/>
          <w:sz w:val="28"/>
          <w:szCs w:val="28"/>
        </w:rPr>
        <w:t>язвенное кровотечение лечится медикаментозно.</w:t>
      </w:r>
    </w:p>
    <w:p w14:paraId="7C9E609A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rFonts w:ascii="StarSymbol" w:hAnsi="StarSymbol" w:cs="StarSymbol"/>
          <w:kern w:val="3"/>
          <w:sz w:val="18"/>
          <w:szCs w:val="18"/>
        </w:rPr>
        <w:t>–</w:t>
      </w:r>
      <w:r>
        <w:rPr>
          <w:rFonts w:ascii="StarSymbol" w:hAnsi="StarSymbol" w:cs="StarSymbol"/>
          <w:kern w:val="3"/>
          <w:sz w:val="18"/>
          <w:szCs w:val="18"/>
        </w:rPr>
        <w:tab/>
      </w:r>
      <w:r>
        <w:rPr>
          <w:kern w:val="3"/>
          <w:sz w:val="28"/>
          <w:szCs w:val="28"/>
        </w:rPr>
        <w:t>Поддиафрагмальный абсцесс представляет собой скопление гноя между диафрагмой и прилежащими к ней органами. Такое осложнение ЯБ встречается очень редко. Оно развивается в период обострения ЯБ в результате проб</w:t>
      </w:r>
      <w:r>
        <w:rPr>
          <w:kern w:val="3"/>
          <w:sz w:val="28"/>
          <w:szCs w:val="28"/>
        </w:rPr>
        <w:t>одения язвы или распространение по лимфатической системе желудка или ДПК инфекции.</w:t>
      </w:r>
    </w:p>
    <w:p w14:paraId="62ECEBC1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rFonts w:ascii="StarSymbol" w:hAnsi="StarSymbol" w:cs="StarSymbol"/>
          <w:kern w:val="3"/>
          <w:sz w:val="18"/>
          <w:szCs w:val="18"/>
        </w:rPr>
        <w:t>–</w:t>
      </w:r>
      <w:r>
        <w:rPr>
          <w:rFonts w:ascii="StarSymbol" w:hAnsi="StarSymbol" w:cs="StarSymbol"/>
          <w:kern w:val="3"/>
          <w:sz w:val="18"/>
          <w:szCs w:val="18"/>
        </w:rPr>
        <w:tab/>
      </w:r>
      <w:r>
        <w:rPr>
          <w:kern w:val="3"/>
          <w:sz w:val="28"/>
          <w:szCs w:val="28"/>
        </w:rPr>
        <w:t>Непроходимость пилорического отдела желудка (стеноз привратника) - анатомическое искажение и сужение просвета сфинктера, произошедшее результате рубцевания язвы пилорическ</w:t>
      </w:r>
      <w:r>
        <w:rPr>
          <w:kern w:val="3"/>
          <w:sz w:val="28"/>
          <w:szCs w:val="28"/>
        </w:rPr>
        <w:t>ого канала или начального отдела ДПК. Подобное явление ведет к затруднению или полному прекращению эвакуации пищи из желудка. Стеноз привратника и связанные с ним нарушения процесса пищеварения ведут к нарушениям всех видов обмена веществ, что приводит к и</w:t>
      </w:r>
      <w:r>
        <w:rPr>
          <w:kern w:val="3"/>
          <w:sz w:val="28"/>
          <w:szCs w:val="28"/>
        </w:rPr>
        <w:t>стощению организма. Основной метод лечения - хирургическое вмешательство.</w:t>
      </w:r>
    </w:p>
    <w:p w14:paraId="361D3609" w14:textId="77777777" w:rsidR="00000000" w:rsidRDefault="004079F0">
      <w:pPr>
        <w:pStyle w:val="2"/>
        <w:tabs>
          <w:tab w:val="left" w:pos="0"/>
        </w:tabs>
        <w:spacing w:line="360" w:lineRule="auto"/>
        <w:ind w:firstLine="709"/>
        <w:jc w:val="both"/>
        <w:rPr>
          <w:color w:val="FFFFFF"/>
          <w:kern w:val="3"/>
          <w:sz w:val="28"/>
          <w:szCs w:val="28"/>
        </w:rPr>
      </w:pPr>
      <w:r>
        <w:rPr>
          <w:color w:val="FFFFFF"/>
          <w:kern w:val="3"/>
          <w:sz w:val="28"/>
          <w:szCs w:val="28"/>
        </w:rPr>
        <w:t>язвенный болезнь реабилитационный</w:t>
      </w:r>
    </w:p>
    <w:p w14:paraId="19AED8D4" w14:textId="77777777" w:rsidR="00000000" w:rsidRDefault="004079F0">
      <w:pPr>
        <w:pStyle w:val="2"/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1.3 Диагностика язвенной болезни желудка и двенадцатиперстной кишки</w:t>
      </w:r>
    </w:p>
    <w:p w14:paraId="63C10385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</w:p>
    <w:p w14:paraId="7EB10298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Диагноз ЯБ ставится больным чаще всего в период обострения, утвержадет Ю.С. Поп</w:t>
      </w:r>
      <w:r>
        <w:rPr>
          <w:kern w:val="3"/>
          <w:sz w:val="28"/>
          <w:szCs w:val="28"/>
        </w:rPr>
        <w:t>ова [11, c. 78-79]. Первый и главный признак язвы - сильнейшая спазматическая боль вверху живота, в эпигастральной области (над пупком, в месте соединения реберных дуг и грудины). Боли при язве - так называемые голодные, мучающие больного натощак или по но</w:t>
      </w:r>
      <w:r>
        <w:rPr>
          <w:kern w:val="3"/>
          <w:sz w:val="28"/>
          <w:szCs w:val="28"/>
        </w:rPr>
        <w:t xml:space="preserve">чам. В некоторых случаях боли могут возникать через 30-40 минут после еды. Помимо болей, </w:t>
      </w:r>
      <w:r>
        <w:rPr>
          <w:kern w:val="3"/>
          <w:sz w:val="28"/>
          <w:szCs w:val="28"/>
        </w:rPr>
        <w:lastRenderedPageBreak/>
        <w:t>существуют и другие симптомы обострения язвенной болезни. Это изжога, отрыжка кислым, рвота (появляется без предварительной тошноты и приносит временное облегчение), п</w:t>
      </w:r>
      <w:r>
        <w:rPr>
          <w:kern w:val="3"/>
          <w:sz w:val="28"/>
          <w:szCs w:val="28"/>
        </w:rPr>
        <w:t>овышение аппетита, общая слабость, быстрая утомляемость, психическая неуравновешенность. Важно отметить также, что при обострении язвенной болезни, как правило, больной страдает запорами.</w:t>
      </w:r>
    </w:p>
    <w:p w14:paraId="67BD7608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Методы, используемые современной медициной для диагностики язвы, во </w:t>
      </w:r>
      <w:r>
        <w:rPr>
          <w:kern w:val="3"/>
          <w:sz w:val="28"/>
          <w:szCs w:val="28"/>
        </w:rPr>
        <w:t>многом совпадают с методами диагностики хронических гастритов. Рентгенологическое и фиброгастроскопическое исследования определяют анатомические изменения в органе, а также отвечают на вопрос, какие функции желудка нарушены.</w:t>
      </w:r>
    </w:p>
    <w:p w14:paraId="6A65F1A3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Ю.С. Попова [11, c. 79] предлаг</w:t>
      </w:r>
      <w:r>
        <w:rPr>
          <w:kern w:val="3"/>
          <w:sz w:val="28"/>
          <w:szCs w:val="28"/>
        </w:rPr>
        <w:t>ает первые, простейшие методы обследования больного с подозрением на язву - это лабораторные анализы крови и кала. Умеренное снижение уровня гемоглобина и эритроцитов в клиническом анализе крови позволяет выявить скрытое кровотечение. Анализ кала «Исследов</w:t>
      </w:r>
      <w:r>
        <w:rPr>
          <w:kern w:val="3"/>
          <w:sz w:val="28"/>
          <w:szCs w:val="28"/>
        </w:rPr>
        <w:t>ание кала на скрытую кровь» должен выявить наличие в нем крови (из кровоточащей язвы).</w:t>
      </w:r>
    </w:p>
    <w:p w14:paraId="63F3E729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Желудочная кислотность при ЯБ, как правило, повышена. В связи с этим важным методом диагностики ЯБ является исследование кислотности желудочного сока методом Ph-метрии, </w:t>
      </w:r>
      <w:r>
        <w:rPr>
          <w:kern w:val="3"/>
          <w:sz w:val="28"/>
          <w:szCs w:val="28"/>
        </w:rPr>
        <w:t>а также путем измерения количества соляной кислоты в порциях желудочного содержимого (желудочное содержимое получают с помощью зондирования).</w:t>
      </w:r>
    </w:p>
    <w:p w14:paraId="1EF7EDC8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Основным методом диагностики язвы желудка является ФГС. С помощью ФГС врач может не только убедиться в наличии в ж</w:t>
      </w:r>
      <w:r>
        <w:rPr>
          <w:kern w:val="3"/>
          <w:sz w:val="28"/>
          <w:szCs w:val="28"/>
        </w:rPr>
        <w:t>елудке больного язвы, но и увидеть, насколько она велика, в каком конкретно отделе желудка расположена, свежая это язва или заживающая, кровоточит она или нет. Кроме того, ФГС позволяет диагностировать, насколько хорошо работает желудок, а также взять на а</w:t>
      </w:r>
      <w:r>
        <w:rPr>
          <w:kern w:val="3"/>
          <w:sz w:val="28"/>
          <w:szCs w:val="28"/>
        </w:rPr>
        <w:t xml:space="preserve">нализ микроскопический кусочек пораженной язвой слизистой оболочкой желудка (последнее позволяет, в частности, установить, поражен ли больной </w:t>
      </w:r>
      <w:r>
        <w:rPr>
          <w:kern w:val="3"/>
          <w:sz w:val="28"/>
          <w:szCs w:val="28"/>
        </w:rPr>
        <w:lastRenderedPageBreak/>
        <w:t>H.P.).</w:t>
      </w:r>
    </w:p>
    <w:p w14:paraId="2869DBFD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Гастроскопия, как наиболее точный метод исследования, позволяет установить не только наличие язвы, но и ее </w:t>
      </w:r>
      <w:r>
        <w:rPr>
          <w:kern w:val="3"/>
          <w:sz w:val="28"/>
          <w:szCs w:val="28"/>
        </w:rPr>
        <w:t>размеры, а также помогает отличить язву от рака, заметить ее перерождение в опухоль.</w:t>
      </w:r>
    </w:p>
    <w:p w14:paraId="00293395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Ю.С. Попова [11, c. 80-81] подчеркивает, что рентгеноскопическое обследование желудка позволяет не только диагностировать наличие в желудке язвы, но и оценить ее моторную </w:t>
      </w:r>
      <w:r>
        <w:rPr>
          <w:kern w:val="3"/>
          <w:sz w:val="28"/>
          <w:szCs w:val="28"/>
        </w:rPr>
        <w:t>и выделительную функции. Данные о нарушении двигательных способностей желудка также можно считать косвенными признаками язвы. Так, если имеется язва, расположенная в верхних отделах желудка, наблюдается ускоренная эвакуация пищи из желудка. Если же язва ра</w:t>
      </w:r>
      <w:r>
        <w:rPr>
          <w:kern w:val="3"/>
          <w:sz w:val="28"/>
          <w:szCs w:val="28"/>
        </w:rPr>
        <w:t>сположена достаточно низко, пища, напротив, задерживается в желудке дольше.</w:t>
      </w:r>
    </w:p>
    <w:p w14:paraId="47AC9739" w14:textId="77777777" w:rsidR="00000000" w:rsidRDefault="004079F0">
      <w:pPr>
        <w:pStyle w:val="2"/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</w:p>
    <w:p w14:paraId="4332331C" w14:textId="77777777" w:rsidR="00000000" w:rsidRDefault="004079F0">
      <w:pPr>
        <w:pStyle w:val="2"/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.4 Лечение и профилактика язвенной болезни желудка и двенадцатиперстной кишки</w:t>
      </w:r>
    </w:p>
    <w:p w14:paraId="77DF9362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</w:p>
    <w:p w14:paraId="57260B1D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В комплексе реабилитационных мер, по мнению С.Н. Попова [14, с. 332], должны прежде всего использова</w:t>
      </w:r>
      <w:r>
        <w:rPr>
          <w:kern w:val="3"/>
          <w:sz w:val="28"/>
          <w:szCs w:val="28"/>
        </w:rPr>
        <w:t>ться лекарства, двигательный режим, ЛФК и другие физические методы лечения, массаж, лечебное питание. ЛФК и массаж улучшают или нормализуют нервно-трофические процессы и обмен веществ, способствуя восстановлению секреторной, моторной, всасывательной и экск</w:t>
      </w:r>
      <w:r>
        <w:rPr>
          <w:kern w:val="3"/>
          <w:sz w:val="28"/>
          <w:szCs w:val="28"/>
        </w:rPr>
        <w:t>реторной функций пищеварительного канала.</w:t>
      </w:r>
    </w:p>
    <w:p w14:paraId="698542C1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С.Н. Попов [16, с. 131] также утверждает, что больных с обострением неосложненной ЯБ, как правило, лечат амбулаторно. Применяется комплексная терапия, аналогичная лечению хронического гастрита, диетотерапия, лекарс</w:t>
      </w:r>
      <w:r>
        <w:rPr>
          <w:kern w:val="3"/>
          <w:sz w:val="28"/>
          <w:szCs w:val="28"/>
        </w:rPr>
        <w:t xml:space="preserve">твенная терапия, физиотерапевтические процедуры, санаторно-курортное лечение (в стадии ремиссии), ЛФК. Некоторые авторы считают [2, c.117], что для лечения используют диетотерапию, ЛГ, массаж, физиотерапию и </w:t>
      </w:r>
      <w:r>
        <w:rPr>
          <w:kern w:val="3"/>
          <w:sz w:val="28"/>
          <w:szCs w:val="28"/>
        </w:rPr>
        <w:lastRenderedPageBreak/>
        <w:t>гидротерапию. Кроме того, считает Ю.С. Попова [1</w:t>
      </w:r>
      <w:r>
        <w:rPr>
          <w:kern w:val="3"/>
          <w:sz w:val="28"/>
          <w:szCs w:val="28"/>
        </w:rPr>
        <w:t>1, с. 86] , что важно создать для больного необходимую ему спокойную психологическую атмосферу, исключить нервные и физические перегрузки, по возможности - отрицательные эмоции.</w:t>
      </w:r>
    </w:p>
    <w:p w14:paraId="385EE38B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Несколько различаются причины, признаки, методы диагностики и возможные осложн</w:t>
      </w:r>
      <w:r>
        <w:rPr>
          <w:kern w:val="3"/>
          <w:sz w:val="28"/>
          <w:szCs w:val="28"/>
        </w:rPr>
        <w:t>ения ЯБ в зависимости от того, в каком конкретно отделе желудка или двенадцатиперстной кишки локализуется обострение, поясняет О.В. Козырева [7, c. 273].</w:t>
      </w:r>
    </w:p>
    <w:p w14:paraId="2B4C27E2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Определенная категория больных подвергается хирургическому лечению (перфорация язвы, профузное желудо</w:t>
      </w:r>
      <w:r>
        <w:rPr>
          <w:kern w:val="3"/>
          <w:sz w:val="28"/>
          <w:szCs w:val="28"/>
        </w:rPr>
        <w:t>чно-кишечное кровотечение; стеноз, с эвакуаторными нарушениями).</w:t>
      </w:r>
    </w:p>
    <w:p w14:paraId="23A2E185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По мнению Н.П. Петрушкиной [10, c. 59], лечение заболевания следует начинать с рационального режима питания, диеты и психотерапии (для устранения неблагоприятных патогенетических факторов). В</w:t>
      </w:r>
      <w:r>
        <w:rPr>
          <w:kern w:val="3"/>
          <w:sz w:val="28"/>
          <w:szCs w:val="28"/>
        </w:rPr>
        <w:t xml:space="preserve"> острый период, при выраженном болевом синдроме рекомендуется медикаментозное лечение.</w:t>
      </w:r>
    </w:p>
    <w:p w14:paraId="3AB26BAE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</w:p>
    <w:p w14:paraId="69D9CD2C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.4.1 Лечение медикаментами</w:t>
      </w:r>
    </w:p>
    <w:p w14:paraId="63A0FE74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Попова Ю.С. [11, с. 85] подчеркивает, что лечение всегда назначается врачем индивидуально с учетом многих важных факторов. К ним относятся и </w:t>
      </w:r>
      <w:r>
        <w:rPr>
          <w:kern w:val="3"/>
          <w:sz w:val="28"/>
          <w:szCs w:val="28"/>
        </w:rPr>
        <w:t>особенности организма больного (возраст, общее состояние здоровья, наличие аллергий, сопутствующих заболеваний), и особенности течения самого заболевания (в каком отделе желудка находится язва, какой имеет вид, как давно больной страдает ЯБ).</w:t>
      </w:r>
    </w:p>
    <w:p w14:paraId="324E9071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В любом случа</w:t>
      </w:r>
      <w:r>
        <w:rPr>
          <w:kern w:val="3"/>
          <w:sz w:val="28"/>
          <w:szCs w:val="28"/>
        </w:rPr>
        <w:t>е лечение язвы всегда будет носить комплексный характер, считает Ю.С. Попова [11, c.86]. Так как причинами возникновения заболевания являются и неправильное питание, и инфицирование желудка специфической бактерией, и стрессы, то правильное лечение должно б</w:t>
      </w:r>
      <w:r>
        <w:rPr>
          <w:kern w:val="3"/>
          <w:sz w:val="28"/>
          <w:szCs w:val="28"/>
        </w:rPr>
        <w:t>ыть направлено на нейтрализацию каждого из этих факторов.</w:t>
      </w:r>
    </w:p>
    <w:p w14:paraId="0B0812E6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Применение медикаментов при обострении язвенной болезни необходимо. Лекарства, способствующие снижению кислотности желудочного сока, защите слизистой оболочки от отрицательного воздействия кислоты (</w:t>
      </w:r>
      <w:r>
        <w:rPr>
          <w:kern w:val="3"/>
          <w:sz w:val="28"/>
          <w:szCs w:val="28"/>
        </w:rPr>
        <w:t>антациды), восстановлению нормальной моторики желудка и ДПК, сочетаются с медикаментами, стимулирующими процессы заживления язвы и восстановления слизистой оболочки. При сильных болях применяются спазмолитики. При наличии психологических расстройств, стрес</w:t>
      </w:r>
      <w:r>
        <w:rPr>
          <w:kern w:val="3"/>
          <w:sz w:val="28"/>
          <w:szCs w:val="28"/>
        </w:rPr>
        <w:t>сов, назначаются успокоительные средства.</w:t>
      </w:r>
    </w:p>
    <w:p w14:paraId="4FC9BED8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</w:p>
    <w:p w14:paraId="09AB54A4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.4.2 Диетотерапия</w:t>
      </w:r>
    </w:p>
    <w:p w14:paraId="0CDAC7D6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Ю.С. Попова [11, c. 270] объясняет, что лечебное питание при ЯБ должно обеспечивать слизистой оболочке желудка и ДПК максимальный покой, важно исключить механические и термические повреждения сли</w:t>
      </w:r>
      <w:r>
        <w:rPr>
          <w:kern w:val="3"/>
          <w:sz w:val="28"/>
          <w:szCs w:val="28"/>
        </w:rPr>
        <w:t>зистой оболочки желудка. Вся пища в протертом виде, температура которой от 15 до 55 градусов. Кроме того, при обострении ЯБ недопустимо употребление продуктов, провоцирующих усиленное выделение желудочного сока. Питание дробное - через каждые 3-4 часа, неб</w:t>
      </w:r>
      <w:r>
        <w:rPr>
          <w:kern w:val="3"/>
          <w:sz w:val="28"/>
          <w:szCs w:val="28"/>
        </w:rPr>
        <w:t>ольшими порциями. Рацион должен быть полноценным, акцент на витамины А, В и С. Общее количество жиров не должно быть более 100-110 г в сутки.</w:t>
      </w:r>
    </w:p>
    <w:p w14:paraId="40310F52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</w:p>
    <w:p w14:paraId="35258792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.4.3 Физиотерапия</w:t>
      </w:r>
    </w:p>
    <w:p w14:paraId="7BCEAA27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По данным Г.Н. Пономаренко [12, c. 411], физиотерапия назначается с целью уменьшения болевого с</w:t>
      </w:r>
      <w:r>
        <w:rPr>
          <w:kern w:val="3"/>
          <w:sz w:val="28"/>
          <w:szCs w:val="28"/>
        </w:rPr>
        <w:t>индрома и оказания антиспастического действия, купирования воспалительного процесса, стимуляции регенеративных процессов, регуляции моторной функции ЖКТ, повышению иммунитета. Используют локальную воздушную криотерапию, воздействуя холодным воздухом на обл</w:t>
      </w:r>
      <w:r>
        <w:rPr>
          <w:kern w:val="3"/>
          <w:sz w:val="28"/>
          <w:szCs w:val="28"/>
        </w:rPr>
        <w:t>асть спины, живота около 25-30 минут; пелоидотерапию в виде грязевых аппликаций на переднюю брюшную полость; радоновые и углекислые ванны; магнитотерапию, которая воздействует на иммунные процессы положительно. Противопоказаниями к физиотерапии являются тя</w:t>
      </w:r>
      <w:r>
        <w:rPr>
          <w:kern w:val="3"/>
          <w:sz w:val="28"/>
          <w:szCs w:val="28"/>
        </w:rPr>
        <w:t>желое течение ЯБ, кровотечение, индивидуальная непереносимость физиотерапевтических методов, полипоз желудка, малигнизация язвы, общие противопоказания для физиотерапии.</w:t>
      </w:r>
    </w:p>
    <w:p w14:paraId="42628A43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</w:p>
    <w:p w14:paraId="595EFBFD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br w:type="page"/>
        <w:t>1.4.4 Фитотерапия</w:t>
      </w:r>
    </w:p>
    <w:p w14:paraId="2BF5F5F9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Н.П. Петрушкина поясняет [10, c. 59], что в комплексное лечение фи</w:t>
      </w:r>
      <w:r>
        <w:rPr>
          <w:kern w:val="3"/>
          <w:sz w:val="28"/>
          <w:szCs w:val="28"/>
        </w:rPr>
        <w:t>тотерапию подключают позднее. В процессе фитотерапии ЯБЖ и ДПК при увеличении ативности кислотно-пептического фактора используют нейтрализующие, защищающие и регенерирующие группы лекарственных средств. При длительном язвенном дефекте применяют противоязве</w:t>
      </w:r>
      <w:r>
        <w:rPr>
          <w:kern w:val="3"/>
          <w:sz w:val="28"/>
          <w:szCs w:val="28"/>
        </w:rPr>
        <w:t>нные, растительного происхождения препараты (облепиховое масло, масло шиповника, карбеноксолон, алантон). Однако лучше добавлять в комплекс лечения со сбором трав, фитодиетой.</w:t>
      </w:r>
    </w:p>
    <w:p w14:paraId="15EA1BDD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При ЯБЖ с повышенной секреторной активностью желудка рекомендуют сбор лекарствен</w:t>
      </w:r>
      <w:r>
        <w:rPr>
          <w:kern w:val="3"/>
          <w:sz w:val="28"/>
          <w:szCs w:val="28"/>
        </w:rPr>
        <w:t>ных трав: листья подорожника, цветки ромашки, трава сушеницы, плоды шиповника, трава тысячелистника, корни солодки.</w:t>
      </w:r>
    </w:p>
    <w:p w14:paraId="513BAEEC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Для лечения ЯБЖ и ДПК автор также предлагает такие сборы трав, как: плоды фенхеля, корень алтея, солодки, цветки ромашки; трава чистотела, т</w:t>
      </w:r>
      <w:r>
        <w:rPr>
          <w:kern w:val="3"/>
          <w:sz w:val="28"/>
          <w:szCs w:val="28"/>
        </w:rPr>
        <w:t>ысячелистника, зверобоя и цветки ромашки. Настой обычно принимается перед едой, на ночь или для устранения изжоги.</w:t>
      </w:r>
    </w:p>
    <w:p w14:paraId="79B27211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</w:p>
    <w:p w14:paraId="4DCEEA50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.4.5 Массаж</w:t>
      </w:r>
    </w:p>
    <w:p w14:paraId="15FFEDE2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Из средств ЛФК при заболеваниях органов брюшной полости показан массаж - лечебный (и его разновидности - рефлекторно-сегментарны</w:t>
      </w:r>
      <w:r>
        <w:rPr>
          <w:kern w:val="3"/>
          <w:sz w:val="28"/>
          <w:szCs w:val="28"/>
        </w:rPr>
        <w:t>й , вибрационный), утверждает В.А. Епифанов [3, c. 216]. Массаж в комплексном лечении хронических заболеваний ЖКТ назначают для оказания нормализующего влияния на нейрорегуляторный аппарат органов брюшной полости, чтобы способствовать улучшению функции гла</w:t>
      </w:r>
      <w:r>
        <w:rPr>
          <w:kern w:val="3"/>
          <w:sz w:val="28"/>
          <w:szCs w:val="28"/>
        </w:rPr>
        <w:t>дкой мускулатуры кишечника и желудка, укреплению мышц брюшного пресса.</w:t>
      </w:r>
    </w:p>
    <w:p w14:paraId="1655C362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По данным В.А Епифанова [4, c. 164], при проведении процедуры массажа следует воздействовать на паравертебральные (Th-XI - Th-V и C-IV - C-III) и рефлексогенные зоны спины, область шейн</w:t>
      </w:r>
      <w:r>
        <w:rPr>
          <w:kern w:val="3"/>
          <w:sz w:val="28"/>
          <w:szCs w:val="28"/>
        </w:rPr>
        <w:t>ых симпатических узлов, желудка.</w:t>
      </w:r>
    </w:p>
    <w:p w14:paraId="733536A1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Массаж противопоказан в острой стадии заболеваний внутренних органов, при заболеваниях органов пищеварения с наклонностью к кровотечениям, туберкулезных поражениях, новообразованиях органов брюшной полости, острых и подостр</w:t>
      </w:r>
      <w:r>
        <w:rPr>
          <w:kern w:val="3"/>
          <w:sz w:val="28"/>
          <w:szCs w:val="28"/>
        </w:rPr>
        <w:t>ых воспалительных процессах женских половых органов, беременности.</w:t>
      </w:r>
    </w:p>
    <w:p w14:paraId="5B7DA8E3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</w:p>
    <w:p w14:paraId="7EC4E39A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.4.6 Профилактика</w:t>
      </w:r>
    </w:p>
    <w:p w14:paraId="625C94A9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Для профилактики обострений ЯБ, С.Н. Попов [16, c. 131] предлагает два вида терапии (поддерживающая терапия: антисекреторные препараты в половинной дозе; профилактическая</w:t>
      </w:r>
      <w:r>
        <w:rPr>
          <w:kern w:val="3"/>
          <w:sz w:val="28"/>
          <w:szCs w:val="28"/>
        </w:rPr>
        <w:t xml:space="preserve"> терапия: при появлении симптомов обострения ЯБ в течение 2-3 дней применяют антисекреторные препараты. Терапию прекращают, когда симптомы полностью исчезают) с соблюдением пациентами общего и двигательного режимов, а также здорового образа жизни. Очень эф</w:t>
      </w:r>
      <w:r>
        <w:rPr>
          <w:kern w:val="3"/>
          <w:sz w:val="28"/>
          <w:szCs w:val="28"/>
        </w:rPr>
        <w:t>фективным средством первичной и вторичной профилактики ЯБ является санаторно-курортное лечение.</w:t>
      </w:r>
    </w:p>
    <w:p w14:paraId="14C01234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Для профилактики болезни, Ю.С. Попова [11, c. 91] рекомендует соблюдать следующие правила:</w:t>
      </w:r>
    </w:p>
    <w:p w14:paraId="27872391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rFonts w:ascii="StarSymbol" w:hAnsi="StarSymbol" w:cs="StarSymbol"/>
          <w:kern w:val="3"/>
          <w:sz w:val="18"/>
          <w:szCs w:val="18"/>
        </w:rPr>
        <w:t>–</w:t>
      </w:r>
      <w:r>
        <w:rPr>
          <w:rFonts w:ascii="StarSymbol" w:hAnsi="StarSymbol" w:cs="StarSymbol"/>
          <w:kern w:val="3"/>
          <w:sz w:val="18"/>
          <w:szCs w:val="18"/>
        </w:rPr>
        <w:tab/>
      </w:r>
      <w:r>
        <w:rPr>
          <w:kern w:val="3"/>
          <w:sz w:val="28"/>
          <w:szCs w:val="28"/>
        </w:rPr>
        <w:t>спать 6-8 часов;</w:t>
      </w:r>
    </w:p>
    <w:p w14:paraId="066C40E1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rFonts w:ascii="StarSymbol" w:hAnsi="StarSymbol" w:cs="StarSymbol"/>
          <w:kern w:val="3"/>
          <w:sz w:val="18"/>
          <w:szCs w:val="18"/>
        </w:rPr>
        <w:t>–</w:t>
      </w:r>
      <w:r>
        <w:rPr>
          <w:rFonts w:ascii="StarSymbol" w:hAnsi="StarSymbol" w:cs="StarSymbol"/>
          <w:kern w:val="3"/>
          <w:sz w:val="18"/>
          <w:szCs w:val="18"/>
        </w:rPr>
        <w:tab/>
      </w:r>
      <w:r>
        <w:rPr>
          <w:kern w:val="3"/>
          <w:sz w:val="28"/>
          <w:szCs w:val="28"/>
        </w:rPr>
        <w:t>отказаться от жирной, копченой, жареной пищи;</w:t>
      </w:r>
    </w:p>
    <w:p w14:paraId="0201AAFE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rFonts w:ascii="StarSymbol" w:hAnsi="StarSymbol" w:cs="StarSymbol"/>
          <w:kern w:val="3"/>
          <w:sz w:val="18"/>
          <w:szCs w:val="18"/>
        </w:rPr>
        <w:t>–</w:t>
      </w:r>
      <w:r>
        <w:rPr>
          <w:rFonts w:ascii="StarSymbol" w:hAnsi="StarSymbol" w:cs="StarSymbol"/>
          <w:kern w:val="3"/>
          <w:sz w:val="18"/>
          <w:szCs w:val="18"/>
        </w:rPr>
        <w:tab/>
      </w:r>
      <w:r>
        <w:rPr>
          <w:kern w:val="3"/>
          <w:sz w:val="28"/>
          <w:szCs w:val="28"/>
        </w:rPr>
        <w:t>во время болей в желудке надо обследоваться у врача-специалиста;</w:t>
      </w:r>
    </w:p>
    <w:p w14:paraId="15098F0B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rFonts w:ascii="StarSymbol" w:hAnsi="StarSymbol" w:cs="StarSymbol"/>
          <w:kern w:val="3"/>
          <w:sz w:val="18"/>
          <w:szCs w:val="18"/>
        </w:rPr>
        <w:t>–</w:t>
      </w:r>
      <w:r>
        <w:rPr>
          <w:rFonts w:ascii="StarSymbol" w:hAnsi="StarSymbol" w:cs="StarSymbol"/>
          <w:kern w:val="3"/>
          <w:sz w:val="18"/>
          <w:szCs w:val="18"/>
        </w:rPr>
        <w:tab/>
      </w:r>
      <w:r>
        <w:rPr>
          <w:kern w:val="3"/>
          <w:sz w:val="28"/>
          <w:szCs w:val="28"/>
        </w:rPr>
        <w:t>пищу принимать 5-6 раз в день протертую, легкоусвояемую: каши, кисели, паровые котлеты, морскую рыбу, овощи, омлет;</w:t>
      </w:r>
    </w:p>
    <w:p w14:paraId="2AC15864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rFonts w:ascii="StarSymbol" w:hAnsi="StarSymbol" w:cs="StarSymbol"/>
          <w:kern w:val="3"/>
          <w:sz w:val="18"/>
          <w:szCs w:val="18"/>
        </w:rPr>
        <w:t>–</w:t>
      </w:r>
      <w:r>
        <w:rPr>
          <w:rFonts w:ascii="StarSymbol" w:hAnsi="StarSymbol" w:cs="StarSymbol"/>
          <w:kern w:val="3"/>
          <w:sz w:val="18"/>
          <w:szCs w:val="18"/>
        </w:rPr>
        <w:tab/>
      </w:r>
      <w:r>
        <w:rPr>
          <w:kern w:val="3"/>
          <w:sz w:val="28"/>
          <w:szCs w:val="28"/>
        </w:rPr>
        <w:t>лечить больные зубы, чтобы хорошо прожевывать пищу;</w:t>
      </w:r>
    </w:p>
    <w:p w14:paraId="5668B211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rFonts w:ascii="StarSymbol" w:hAnsi="StarSymbol" w:cs="StarSymbol"/>
          <w:kern w:val="3"/>
          <w:sz w:val="18"/>
          <w:szCs w:val="18"/>
        </w:rPr>
        <w:t>–</w:t>
      </w:r>
      <w:r>
        <w:rPr>
          <w:rFonts w:ascii="StarSymbol" w:hAnsi="StarSymbol" w:cs="StarSymbol"/>
          <w:kern w:val="3"/>
          <w:sz w:val="18"/>
          <w:szCs w:val="18"/>
        </w:rPr>
        <w:tab/>
      </w:r>
      <w:r>
        <w:rPr>
          <w:kern w:val="3"/>
          <w:sz w:val="28"/>
          <w:szCs w:val="28"/>
        </w:rPr>
        <w:t>избегать сканда</w:t>
      </w:r>
      <w:r>
        <w:rPr>
          <w:kern w:val="3"/>
          <w:sz w:val="28"/>
          <w:szCs w:val="28"/>
        </w:rPr>
        <w:t>лов, так как после нервного перенапряжения боли в желудке усиливаются;</w:t>
      </w:r>
    </w:p>
    <w:p w14:paraId="098429CB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rFonts w:ascii="StarSymbol" w:hAnsi="StarSymbol" w:cs="StarSymbol"/>
          <w:kern w:val="3"/>
          <w:sz w:val="18"/>
          <w:szCs w:val="18"/>
        </w:rPr>
        <w:t>–</w:t>
      </w:r>
      <w:r>
        <w:rPr>
          <w:rFonts w:ascii="StarSymbol" w:hAnsi="StarSymbol" w:cs="StarSymbol"/>
          <w:kern w:val="3"/>
          <w:sz w:val="18"/>
          <w:szCs w:val="18"/>
        </w:rPr>
        <w:tab/>
      </w:r>
      <w:r>
        <w:rPr>
          <w:kern w:val="3"/>
          <w:sz w:val="28"/>
          <w:szCs w:val="28"/>
        </w:rPr>
        <w:t>не принимать пищу очень горячую или очень холодную, так как это может способствовать возникновению рака пищевода;</w:t>
      </w:r>
    </w:p>
    <w:p w14:paraId="2E440EA3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rFonts w:ascii="StarSymbol" w:hAnsi="StarSymbol" w:cs="StarSymbol"/>
          <w:kern w:val="3"/>
          <w:sz w:val="18"/>
          <w:szCs w:val="18"/>
        </w:rPr>
        <w:t>–</w:t>
      </w:r>
      <w:r>
        <w:rPr>
          <w:rFonts w:ascii="StarSymbol" w:hAnsi="StarSymbol" w:cs="StarSymbol"/>
          <w:kern w:val="3"/>
          <w:sz w:val="18"/>
          <w:szCs w:val="18"/>
        </w:rPr>
        <w:tab/>
      </w:r>
      <w:r>
        <w:rPr>
          <w:kern w:val="3"/>
          <w:sz w:val="28"/>
          <w:szCs w:val="28"/>
        </w:rPr>
        <w:t>не курить и не злоупотреблять алкоголем.</w:t>
      </w:r>
    </w:p>
    <w:p w14:paraId="03F25E68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Для профилактики язвы желу</w:t>
      </w:r>
      <w:r>
        <w:rPr>
          <w:kern w:val="3"/>
          <w:sz w:val="28"/>
          <w:szCs w:val="28"/>
        </w:rPr>
        <w:t>дка и двенадцатиперстной кишки важно уметь справляться со стрессами и поддерживать свое психическое здоровье.</w:t>
      </w:r>
    </w:p>
    <w:p w14:paraId="041C716F" w14:textId="77777777" w:rsidR="00000000" w:rsidRDefault="004079F0">
      <w:pPr>
        <w:pStyle w:val="1"/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</w:p>
    <w:p w14:paraId="523864E6" w14:textId="77777777" w:rsidR="00000000" w:rsidRDefault="004079F0">
      <w:pPr>
        <w:pStyle w:val="1"/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br w:type="page"/>
        <w:t xml:space="preserve">ГЛАВА 2. </w:t>
      </w:r>
      <w:r>
        <w:rPr>
          <w:caps/>
          <w:kern w:val="3"/>
          <w:sz w:val="28"/>
          <w:szCs w:val="28"/>
        </w:rPr>
        <w:t>Методы физической реабилитации при язвенной болезни желудка и двенадцатиперстной кишки</w:t>
      </w:r>
    </w:p>
    <w:p w14:paraId="5883A086" w14:textId="77777777" w:rsidR="00000000" w:rsidRDefault="004079F0">
      <w:pPr>
        <w:pStyle w:val="2"/>
        <w:spacing w:line="360" w:lineRule="auto"/>
        <w:ind w:firstLine="709"/>
        <w:jc w:val="both"/>
        <w:rPr>
          <w:kern w:val="3"/>
          <w:sz w:val="28"/>
          <w:szCs w:val="28"/>
        </w:rPr>
      </w:pPr>
    </w:p>
    <w:p w14:paraId="4CB20DC5" w14:textId="77777777" w:rsidR="00000000" w:rsidRDefault="004079F0">
      <w:pPr>
        <w:pStyle w:val="2"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.1 Физическая реабилитация на стационарном этап</w:t>
      </w:r>
      <w:r>
        <w:rPr>
          <w:kern w:val="3"/>
          <w:sz w:val="28"/>
          <w:szCs w:val="28"/>
        </w:rPr>
        <w:t>е лечения</w:t>
      </w:r>
    </w:p>
    <w:p w14:paraId="65C71748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</w:p>
    <w:p w14:paraId="21D50165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Госпитализации подлежат, по мнению А.Д. Ибатова [5, c. 119-120], больные с впервые выявленной ЯБ, при обострении ЯБ и при возникновении осложнений (кровотечение, перфорация, пенетрация, стеноз привратника, малигнизация). Учитывая, что традиционн</w:t>
      </w:r>
      <w:r>
        <w:rPr>
          <w:kern w:val="3"/>
          <w:sz w:val="28"/>
          <w:szCs w:val="28"/>
        </w:rPr>
        <w:t>ыми средствами лечения ЯБ являются тепло, покой и диета.</w:t>
      </w:r>
    </w:p>
    <w:p w14:paraId="03A34A2D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На стационарном этапе назначается соответственно полупостельный или постельный режим (при выраженном болевом синдроме). Диета - стол № 1а, 1б, 1 по Певзнеру - обеспечивает механическое, химическое и </w:t>
      </w:r>
      <w:r>
        <w:rPr>
          <w:kern w:val="3"/>
          <w:sz w:val="28"/>
          <w:szCs w:val="28"/>
        </w:rPr>
        <w:t xml:space="preserve">термическое щажение желудка [Приложение Б]. Проводится эрадикационная терапия (при выявлении </w:t>
      </w:r>
      <w:r>
        <w:rPr>
          <w:kern w:val="3"/>
          <w:sz w:val="28"/>
          <w:szCs w:val="28"/>
          <w:lang w:val="en-US"/>
        </w:rPr>
        <w:t>Helicobacter</w:t>
      </w:r>
      <w:r>
        <w:rPr>
          <w:kern w:val="3"/>
          <w:sz w:val="28"/>
          <w:szCs w:val="28"/>
        </w:rPr>
        <w:t xml:space="preserve"> </w:t>
      </w:r>
      <w:r>
        <w:rPr>
          <w:kern w:val="3"/>
          <w:sz w:val="28"/>
          <w:szCs w:val="28"/>
          <w:lang w:val="en-US"/>
        </w:rPr>
        <w:t>pylori</w:t>
      </w:r>
      <w:r>
        <w:rPr>
          <w:kern w:val="3"/>
          <w:sz w:val="28"/>
          <w:szCs w:val="28"/>
        </w:rPr>
        <w:t>): антибактериальная терапия, антисекреторная терапия, средства нормализующие моторику желудка и ДПК. Физиотерапия включает электросон, синусоид</w:t>
      </w:r>
      <w:r>
        <w:rPr>
          <w:kern w:val="3"/>
          <w:sz w:val="28"/>
          <w:szCs w:val="28"/>
        </w:rPr>
        <w:t>ально-моделированные токи на область желудка, УВЧ-терапию, ультразвук на эпигастральную область, электрофорез новокаина. При язве желудка необходима онкологическая настороженность. При подозрении на малигнизацию физиотерапия противопоказана. ЛФК ограничива</w:t>
      </w:r>
      <w:r>
        <w:rPr>
          <w:kern w:val="3"/>
          <w:sz w:val="28"/>
          <w:szCs w:val="28"/>
        </w:rPr>
        <w:t>ется УГГ и ЛГ в щадящем режиме.</w:t>
      </w:r>
    </w:p>
    <w:p w14:paraId="2A614297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В.А. Епифанов [3, c. 215] утверждает, что ЛГ применяют по прошествии острого периода заболевания. Следует осторожно выполнять упражнения, если они усиливают боли. Жалобы часто не отражают объективного состояния, язва может п</w:t>
      </w:r>
      <w:r>
        <w:rPr>
          <w:kern w:val="3"/>
          <w:sz w:val="28"/>
          <w:szCs w:val="28"/>
        </w:rPr>
        <w:t>рогрессировать и при субъективном благополучии (исчезновение болей и др.). Следует щадить область живота и очень осторожно, постепенно повышать нагрузку на мышцы брюшного пресса. Можно постепенно расширять двигательный режим больного путем возрастающей общ</w:t>
      </w:r>
      <w:r>
        <w:rPr>
          <w:kern w:val="3"/>
          <w:sz w:val="28"/>
          <w:szCs w:val="28"/>
        </w:rPr>
        <w:t>ей нагрузки при выполнении большинства упражнений, в том числе в диафрагмальном дыхании, для мышц брюшного пресса.</w:t>
      </w:r>
    </w:p>
    <w:p w14:paraId="70447511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По мнению И.В. Милюковой [9, c. 489], в период обострений частая смена ритма, быстрый темп выполнения даже простых упражнений, мышечное напря</w:t>
      </w:r>
      <w:r>
        <w:rPr>
          <w:kern w:val="3"/>
          <w:sz w:val="28"/>
          <w:szCs w:val="28"/>
        </w:rPr>
        <w:t>жение могут вызвать или усугубить болевые ощущения и ухудшать общее состояние. В этот период используются монотонные упражнения, выполняемые в медленном темпе, преимущественно в ИП лежа. В фазе ремиссии упражнения выполняются в ИП стоя, сидя и лежа; увелич</w:t>
      </w:r>
      <w:r>
        <w:rPr>
          <w:kern w:val="3"/>
          <w:sz w:val="28"/>
          <w:szCs w:val="28"/>
        </w:rPr>
        <w:t>ивается амплитуда движений, можно использовать упражнения со снарядами (весом до 1,5 кг).</w:t>
      </w:r>
    </w:p>
    <w:p w14:paraId="0D4C01B1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При переводе больного на палатный режим, утверждает А.Д. Ибатов [5, c. 120], назначается реабилитация второго периода. К задачам первого добавляются задачи бытовой и </w:t>
      </w:r>
      <w:r>
        <w:rPr>
          <w:kern w:val="3"/>
          <w:sz w:val="28"/>
          <w:szCs w:val="28"/>
        </w:rPr>
        <w:t>трудовой реабилитации больного, восстановление правильной осанки при ходьбе, улучшение координации движений. Второй период занятий начинается при значительном улучшении состояния больного. Рекомендуются УГГ, ЛГ, массаж брюшной стенки. Упражнения выполняютс</w:t>
      </w:r>
      <w:r>
        <w:rPr>
          <w:kern w:val="3"/>
          <w:sz w:val="28"/>
          <w:szCs w:val="28"/>
        </w:rPr>
        <w:t>я в положении лежа, сидя, в упоре на коленях, стоя с постепенно возрастающим усилием для всех мышечных групп, по-прежнему исключая мышцы брюшного пресса. Наиболее приемлемым является положение лежа на спине: оно позволяет увеличить подвижность диафрагмы, о</w:t>
      </w:r>
      <w:r>
        <w:rPr>
          <w:kern w:val="3"/>
          <w:sz w:val="28"/>
          <w:szCs w:val="28"/>
        </w:rPr>
        <w:t>казывает щадящее влияние на мышцы живота и способствует улучшению кровообращения в брюшной полости. Упражнения для мышц брюшного пресса больные выполняют без напряжения, с небольшим числом повторений. После исчезновения болей и других признаков обострения,</w:t>
      </w:r>
      <w:r>
        <w:rPr>
          <w:kern w:val="3"/>
          <w:sz w:val="28"/>
          <w:szCs w:val="28"/>
        </w:rPr>
        <w:t xml:space="preserve"> при отсутствии жалоб и общем удовлетворительном состоянии назначают свободный режим, подчеркивает В.А. Епифанов [3, c. 216]. В занятиях ЛГ используют упражнения для всех мышечных групп (щадя область живота и исключая резкие движения) с возрастающим усилие</w:t>
      </w:r>
      <w:r>
        <w:rPr>
          <w:kern w:val="3"/>
          <w:sz w:val="28"/>
          <w:szCs w:val="28"/>
        </w:rPr>
        <w:t>м из различных ИП. Включают упражнения с гантелями (0,5-2 кг), набивными мячами (до 2 кг), упражнения на гимнастической стенке и скамейке. Диафрагмальное дыхание максимальной глубины. Ходьба до 2-3 км в день; ходьба по лестнице до 4-6 этажей, желательны пр</w:t>
      </w:r>
      <w:r>
        <w:rPr>
          <w:kern w:val="3"/>
          <w:sz w:val="28"/>
          <w:szCs w:val="28"/>
        </w:rPr>
        <w:t>огулки на открытом воздухе. Продолжительность занятия ЛГ 20-25 мин.</w:t>
      </w:r>
    </w:p>
    <w:p w14:paraId="37E9A829" w14:textId="77777777" w:rsidR="00000000" w:rsidRDefault="004079F0">
      <w:pPr>
        <w:pStyle w:val="2"/>
        <w:spacing w:line="360" w:lineRule="auto"/>
        <w:ind w:firstLine="709"/>
        <w:jc w:val="both"/>
        <w:rPr>
          <w:kern w:val="3"/>
          <w:sz w:val="28"/>
          <w:szCs w:val="28"/>
        </w:rPr>
      </w:pPr>
    </w:p>
    <w:p w14:paraId="19E503F7" w14:textId="77777777" w:rsidR="00000000" w:rsidRDefault="004079F0">
      <w:pPr>
        <w:pStyle w:val="2"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.2 Физическая реабилитация на амбулаторно-поликлиническом этапе лечения</w:t>
      </w:r>
    </w:p>
    <w:p w14:paraId="01D5D0C2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</w:p>
    <w:p w14:paraId="02B65488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На поликлиническом этапе проводят наблюдение больных по третьей группе диспансерного учета [5, с. 120-121]. При ЯБ</w:t>
      </w:r>
      <w:r>
        <w:rPr>
          <w:kern w:val="3"/>
          <w:sz w:val="28"/>
          <w:szCs w:val="28"/>
        </w:rPr>
        <w:t>Ж больные осматриваются от 2 до 4 раз в год терапевтом, гастроэнтерологом, хирургом, онкологом. Ежегодно, а также при обострении, проводятся гастроскопия и биопсия; рентгеноскопия - по показаниям, клинический анализ крови - 2-3 раза в год, анализ желудочно</w:t>
      </w:r>
      <w:r>
        <w:rPr>
          <w:kern w:val="3"/>
          <w:sz w:val="28"/>
          <w:szCs w:val="28"/>
        </w:rPr>
        <w:t>го сока - 1 раз в 2 года; анализ кала на скрытую кровь, исследование желчевыводящей системы - по показаниям. При осмотрах корригируется режим питания, при необходимости проводится противорецидивная терапия, определяется рациональное трудоустройство и показ</w:t>
      </w:r>
      <w:r>
        <w:rPr>
          <w:kern w:val="3"/>
          <w:sz w:val="28"/>
          <w:szCs w:val="28"/>
        </w:rPr>
        <w:t>ания к направлению на санаторно-курортное лечение. При ЯБДК пациент приглашается на периодические осмотры 2-4 раза в год в зависимости от частоты обострений. Кроме того, пациентам проводят санацию полости рта, протезирование зубов. Физиотерапевтические про</w:t>
      </w:r>
      <w:r>
        <w:rPr>
          <w:kern w:val="3"/>
          <w:sz w:val="28"/>
          <w:szCs w:val="28"/>
        </w:rPr>
        <w:t>цедуры включают: электросон, микроволновую терапию на область желудка, УВЧ-терапию, ультразвук.</w:t>
      </w:r>
    </w:p>
    <w:p w14:paraId="27D5A5C6" w14:textId="77777777" w:rsidR="00000000" w:rsidRDefault="004079F0">
      <w:pPr>
        <w:pStyle w:val="2"/>
        <w:spacing w:line="360" w:lineRule="auto"/>
        <w:ind w:firstLine="709"/>
        <w:jc w:val="both"/>
        <w:rPr>
          <w:kern w:val="3"/>
          <w:sz w:val="28"/>
          <w:szCs w:val="28"/>
        </w:rPr>
      </w:pPr>
    </w:p>
    <w:p w14:paraId="4A456887" w14:textId="77777777" w:rsidR="00000000" w:rsidRDefault="004079F0">
      <w:pPr>
        <w:pStyle w:val="2"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.3 Физическая реабилитация на санаторном этапе лечения</w:t>
      </w:r>
    </w:p>
    <w:p w14:paraId="63C7DFCD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</w:p>
    <w:p w14:paraId="05E1B6BC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Показанием для санаторно-курортного лечения является ЯБЖ и ДПК в стадии ремиссии, неполной ремиссии ил</w:t>
      </w:r>
      <w:r>
        <w:rPr>
          <w:kern w:val="3"/>
          <w:sz w:val="28"/>
          <w:szCs w:val="28"/>
        </w:rPr>
        <w:t>и затухающего обострения, если отсутствует двигательная недостаточность желудка, склонность к кровотечениям, пенетрации и подозрение на возможность злокачественного перерождения. Больные направляются в местные специализированные санатории, на курорты гастр</w:t>
      </w:r>
      <w:r>
        <w:rPr>
          <w:kern w:val="3"/>
          <w:sz w:val="28"/>
          <w:szCs w:val="28"/>
        </w:rPr>
        <w:t xml:space="preserve">оэнтерологического типа с минеральными питьевыми водами (на Кавказ, в Удмуртию, Нижнеивкино и др.) и грязевые курорты. Санаторно-курортное лечение включает лечебное питание по диете стол №1 с переходом на столы № 2 и № 5 [Приложение Б]. Проводится лечение </w:t>
      </w:r>
      <w:r>
        <w:rPr>
          <w:kern w:val="3"/>
          <w:sz w:val="28"/>
          <w:szCs w:val="28"/>
        </w:rPr>
        <w:t>минеральными водами, принимаемыми в теплом виде порциями по 50-100 мл 3 раза в день, общим объемом до 200 мл. Время приема определяется состоянием секреторной функции желудка. Принимают негазированные слабо- и среднеминерализированные минеральные воды, пре</w:t>
      </w:r>
      <w:r>
        <w:rPr>
          <w:kern w:val="3"/>
          <w:sz w:val="28"/>
          <w:szCs w:val="28"/>
        </w:rPr>
        <w:t>имущественно щелочные: «Боржоми», «Смирновская», «Ессентуки» №4. При сохраненной и повышенной секреции воду принимают за 1-1,5 часа до еды. Бальнеопроцедуры включают ванны хлоридные натриевые, радоновые, хвойные, жемчужные (через день), теплолечение: грязе</w:t>
      </w:r>
      <w:r>
        <w:rPr>
          <w:kern w:val="3"/>
          <w:sz w:val="28"/>
          <w:szCs w:val="28"/>
        </w:rPr>
        <w:t>вые и озокеритовые аппликации, электрофорез грязи. Кроме того, назначают синусоидально-моделированные токи, СМВ-терапию, ДМВ терапию, диадинамические токи. ЛФК проводят по щадящее-тонизирующему режиму с применением УГГ, малоподвижных игр, дозированной ходь</w:t>
      </w:r>
      <w:r>
        <w:rPr>
          <w:kern w:val="3"/>
          <w:sz w:val="28"/>
          <w:szCs w:val="28"/>
        </w:rPr>
        <w:t>бы, плавания в открытых водоемах [5, c. 121]. Используется также лечебный массаж: сзади - сегментарный массаж в области спины от С-IV до D-IX слева, спереди - в эпигастральной области, расположении реберных дуг. Массаж поначалу должен быть щадящим. Интенси</w:t>
      </w:r>
      <w:r>
        <w:rPr>
          <w:kern w:val="3"/>
          <w:sz w:val="28"/>
          <w:szCs w:val="28"/>
        </w:rPr>
        <w:t>вность массажа и продолжительность процедуры постепенно увеличивается от 8-10 до 20-25 мин к концу лечения [14, с. 335].</w:t>
      </w:r>
    </w:p>
    <w:p w14:paraId="3F2BF60E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Лечение больных проходит в период ремиссии, объем и интенсивность занятий ЛГ увеличивается: широки используют ОУУ, ДУ, упражнения на ко</w:t>
      </w:r>
      <w:r>
        <w:rPr>
          <w:kern w:val="3"/>
          <w:sz w:val="28"/>
          <w:szCs w:val="28"/>
        </w:rPr>
        <w:t>ординацию, разрешают подвижные и некоторые спортивные игры (бадминтон, настольный теннис,), эстафеты. Рекомендуются терренкур, прогулки зимой - ходьба на лыжах (маршрут должен исключать подъемы и спуски с крутизной, превышающей 15-20 градусов, стиль ходьбы</w:t>
      </w:r>
      <w:r>
        <w:rPr>
          <w:kern w:val="3"/>
          <w:sz w:val="28"/>
          <w:szCs w:val="28"/>
        </w:rPr>
        <w:t xml:space="preserve"> попеременный). В процедуре ЛГ отсутствуют силовые, скоростно-силовые упражнения, статические усилия и напряжения, прыжки и подскоки, упражнения в быстром темпе. ИП сидя и лежа [3, c. 216].</w:t>
      </w:r>
    </w:p>
    <w:p w14:paraId="148B53ED" w14:textId="77777777" w:rsidR="00000000" w:rsidRDefault="004079F0">
      <w:pPr>
        <w:pStyle w:val="1"/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</w:p>
    <w:p w14:paraId="401F6099" w14:textId="77777777" w:rsidR="00000000" w:rsidRDefault="004079F0">
      <w:pPr>
        <w:pStyle w:val="1"/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br w:type="page"/>
        <w:t>ЗАКЛЮЧЕНИЕ</w:t>
      </w:r>
    </w:p>
    <w:p w14:paraId="0EC99B96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</w:p>
    <w:p w14:paraId="67628056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ЯБ занимает второе место по заболеваемости населения</w:t>
      </w:r>
      <w:r>
        <w:rPr>
          <w:kern w:val="3"/>
          <w:sz w:val="28"/>
          <w:szCs w:val="28"/>
        </w:rPr>
        <w:t xml:space="preserve"> после ИБС. Многие случаи язв желудка и ДПК, гастритов, дуоденитов, и, возможно, некоторые случаи рака желудка этиологически связаны с инфицированием Helicobacter pylori. Однако у большинства (до 90%) инфицированных носителей H.P. не обнаруживается никаких</w:t>
      </w:r>
      <w:r>
        <w:rPr>
          <w:kern w:val="3"/>
          <w:sz w:val="28"/>
          <w:szCs w:val="28"/>
        </w:rPr>
        <w:t xml:space="preserve"> симптомов заболеваний. Это дает основание полагать, что ЯБ является заболеванием неврогенного характера, развившееся на фоне длительных психоэмоциональных перенапряжений. Статистика показывает, что городские жители более подвержены ЯБ, чем жители сельской</w:t>
      </w:r>
      <w:r>
        <w:rPr>
          <w:kern w:val="3"/>
          <w:sz w:val="28"/>
          <w:szCs w:val="28"/>
        </w:rPr>
        <w:t xml:space="preserve"> местности. Менее значительным фактором для возникновения ЯБ является неправильное питание. Я думаю, все согласятся со мной, что на фоне стрессов, эмоциональных перегрузок в работе и жизни, люди нередко, сами того не замечая, склоняются к вкусной, а не пол</w:t>
      </w:r>
      <w:r>
        <w:rPr>
          <w:kern w:val="3"/>
          <w:sz w:val="28"/>
          <w:szCs w:val="28"/>
        </w:rPr>
        <w:t xml:space="preserve">езной еде, а также кто-то злоупотребляет табачными изделиями и спиртными напитками. На мой взгляд, если бы обстановка в стране не была накалена, как на данный момент, то заболеваемость была бы явно ниже. Во времена Великой отечественной войны солдаты были </w:t>
      </w:r>
      <w:r>
        <w:rPr>
          <w:kern w:val="3"/>
          <w:sz w:val="28"/>
          <w:szCs w:val="28"/>
        </w:rPr>
        <w:t>подвержены различным заболеваниям ЖКТ от военного положения в стране, от неправильного питания и злоупотребления табаком. Солдаты также подлежали к госпитализации и реабилитации. Спустя семьдесят лет факторы возникновения ЯБ остались прежними.</w:t>
      </w:r>
    </w:p>
    <w:p w14:paraId="48E261F2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Для лечения </w:t>
      </w:r>
      <w:r>
        <w:rPr>
          <w:kern w:val="3"/>
          <w:sz w:val="28"/>
          <w:szCs w:val="28"/>
        </w:rPr>
        <w:t>язвенной болезни прежде всего используется медикаментозная терапия для подавления инфекционного фактора (антибиотики), для остановки кровотечения (если необходимо), лечебное питание, для профилактики осложнений используют двигательный режим с применением ф</w:t>
      </w:r>
      <w:r>
        <w:rPr>
          <w:kern w:val="3"/>
          <w:sz w:val="28"/>
          <w:szCs w:val="28"/>
        </w:rPr>
        <w:t>изических средств реабилитации: УГГ, ЛГ, ДУ, упражнения на расслабление, которые являются специальными, и прочие формы проведения занятий. Также назначаются физиотерапевтические процедуры (электросон, электрофорез новокаина и др.). Очень важно, чтобы в пер</w:t>
      </w:r>
      <w:r>
        <w:rPr>
          <w:kern w:val="3"/>
          <w:sz w:val="28"/>
          <w:szCs w:val="28"/>
        </w:rPr>
        <w:t>иод реабилитации больной находился в состоянии покоя, по возможности обеспечить тишину, ограничение просмотра телевизора до 1,5-2 часа в день, прогулки на открытом воздухе 2-3 км в сутки.</w:t>
      </w:r>
    </w:p>
    <w:p w14:paraId="2FD460AC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По прошествии стадии рецидива, пациент переводится на учет в поликли</w:t>
      </w:r>
      <w:r>
        <w:rPr>
          <w:kern w:val="3"/>
          <w:sz w:val="28"/>
          <w:szCs w:val="28"/>
        </w:rPr>
        <w:t>нику к гастроэнтерологу, проходит наблюдение в течение 6 лет, с периодическими лечениями в санаториях или курортах для обеспечения стойкой ремиссии. В санатории пациенты лечатся минеральными водами, различными видами массажа, прогулки на лыжах, велосипедах</w:t>
      </w:r>
      <w:r>
        <w:rPr>
          <w:kern w:val="3"/>
          <w:sz w:val="28"/>
          <w:szCs w:val="28"/>
        </w:rPr>
        <w:t>, плавание в открытых водоемах, игры.</w:t>
      </w:r>
    </w:p>
    <w:p w14:paraId="018D8593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Физическая реабилитация при любых заболеваниях играет важную роль для полного восстановления человека после перенесенных заболеваний. Это позволяет сохранить человеку жизнь, научить его справляться со стрессами, обучат</w:t>
      </w:r>
      <w:r>
        <w:rPr>
          <w:kern w:val="3"/>
          <w:sz w:val="28"/>
          <w:szCs w:val="28"/>
        </w:rPr>
        <w:t>ь и воспитывать в нем сознательное отношение в выполнении физических упражнений с целью поддержания своего здоровья, прививать стереотип о здоровом образе жизни, что помогает человеку в дальнейшем вновь не подвергнуться заболеванию.</w:t>
      </w:r>
    </w:p>
    <w:p w14:paraId="2D49F8C6" w14:textId="77777777" w:rsidR="00000000" w:rsidRDefault="004079F0">
      <w:pPr>
        <w:pStyle w:val="1"/>
        <w:spacing w:line="360" w:lineRule="auto"/>
        <w:ind w:firstLine="709"/>
        <w:jc w:val="both"/>
        <w:rPr>
          <w:kern w:val="3"/>
          <w:sz w:val="28"/>
          <w:szCs w:val="28"/>
        </w:rPr>
      </w:pPr>
    </w:p>
    <w:p w14:paraId="09D98965" w14:textId="77777777" w:rsidR="00000000" w:rsidRDefault="004079F0">
      <w:pPr>
        <w:pStyle w:val="1"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br w:type="page"/>
        <w:t>СПИСОК СОКРАЩЕНИЙ</w:t>
      </w:r>
    </w:p>
    <w:p w14:paraId="79788EEA" w14:textId="77777777" w:rsidR="00000000" w:rsidRDefault="004079F0">
      <w:pPr>
        <w:suppressAutoHyphens/>
        <w:spacing w:after="120"/>
        <w:rPr>
          <w:kern w:val="3"/>
        </w:rPr>
      </w:pPr>
    </w:p>
    <w:p w14:paraId="210F9771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Н.</w:t>
      </w:r>
      <w:r>
        <w:rPr>
          <w:kern w:val="3"/>
          <w:sz w:val="28"/>
          <w:szCs w:val="28"/>
        </w:rPr>
        <w:t>Р. - Helicobacter pylori (Геликобактер пилори)</w:t>
      </w:r>
    </w:p>
    <w:p w14:paraId="6E317F9F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ДМВ - дециметроволновая (терапия)</w:t>
      </w:r>
    </w:p>
    <w:p w14:paraId="7BF9F217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ДПК - двенадцатиперстная кишка</w:t>
      </w:r>
    </w:p>
    <w:p w14:paraId="3EC95BF5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ДУ - дыхательные упражнения</w:t>
      </w:r>
    </w:p>
    <w:p w14:paraId="4DD9ACBB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ЖКТ - желудочно-кишечный тракт</w:t>
      </w:r>
    </w:p>
    <w:p w14:paraId="32C45CE6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ИБС - ишемическая болезнь сердца</w:t>
      </w:r>
    </w:p>
    <w:p w14:paraId="322CAAAA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ИП - исходное положение</w:t>
      </w:r>
    </w:p>
    <w:p w14:paraId="769BFDB1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ЛГ - лечебная гимнастика</w:t>
      </w:r>
    </w:p>
    <w:p w14:paraId="59606982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ЛФ</w:t>
      </w:r>
      <w:r>
        <w:rPr>
          <w:kern w:val="3"/>
          <w:sz w:val="28"/>
          <w:szCs w:val="28"/>
        </w:rPr>
        <w:t>К - лечебная физическая культура</w:t>
      </w:r>
    </w:p>
    <w:p w14:paraId="62BC83F4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НС - нервная система</w:t>
      </w:r>
    </w:p>
    <w:p w14:paraId="751F1EC6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ОРУ - общеразвивающие упражнения</w:t>
      </w:r>
    </w:p>
    <w:p w14:paraId="45EC8ACA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ОУУ - общеукрепляющие упражнения</w:t>
      </w:r>
    </w:p>
    <w:p w14:paraId="1E9540C6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СМВ - сантиметроволновая (терапия)</w:t>
      </w:r>
    </w:p>
    <w:p w14:paraId="5EE2BA27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СОЭ - скорость оседания эритроцитов</w:t>
      </w:r>
    </w:p>
    <w:p w14:paraId="3B0C5C49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ФГС - фиброгастроскопия</w:t>
      </w:r>
    </w:p>
    <w:p w14:paraId="643D287F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УВЧ - ультравысокочастотная (терапия)</w:t>
      </w:r>
    </w:p>
    <w:p w14:paraId="19477106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УГГ</w:t>
      </w:r>
      <w:r>
        <w:rPr>
          <w:kern w:val="3"/>
          <w:sz w:val="28"/>
          <w:szCs w:val="28"/>
        </w:rPr>
        <w:t xml:space="preserve"> - утренняя гигиеническая гимнастика</w:t>
      </w:r>
    </w:p>
    <w:p w14:paraId="64C7A155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ЧСС - частота сердечных сокращений</w:t>
      </w:r>
    </w:p>
    <w:p w14:paraId="598535E2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ЭКГ - элекрокардиография</w:t>
      </w:r>
    </w:p>
    <w:p w14:paraId="6671108A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ЯБ - язвенная болезнь</w:t>
      </w:r>
    </w:p>
    <w:p w14:paraId="1A947E7D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ЯБДК - язвенная болезнь двенацатиперстной кишки</w:t>
      </w:r>
    </w:p>
    <w:p w14:paraId="4DC53AA8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ЯБЖ - язвенная болезнь желудка</w:t>
      </w:r>
    </w:p>
    <w:p w14:paraId="2268102E" w14:textId="77777777" w:rsidR="00000000" w:rsidRDefault="004079F0">
      <w:pPr>
        <w:pStyle w:val="1"/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</w:p>
    <w:p w14:paraId="0D4183B0" w14:textId="77777777" w:rsidR="00000000" w:rsidRDefault="004079F0">
      <w:pPr>
        <w:pStyle w:val="1"/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br w:type="page"/>
        <w:t>БИБЛИОГРАФИЧЕСКИЙ СПИСОК</w:t>
      </w:r>
    </w:p>
    <w:p w14:paraId="2565BBA6" w14:textId="77777777" w:rsidR="00000000" w:rsidRDefault="004079F0">
      <w:pPr>
        <w:suppressAutoHyphens/>
        <w:spacing w:after="120"/>
        <w:rPr>
          <w:kern w:val="3"/>
        </w:rPr>
      </w:pPr>
    </w:p>
    <w:p w14:paraId="4ADC986F" w14:textId="77777777" w:rsidR="00000000" w:rsidRDefault="004079F0">
      <w:pPr>
        <w:tabs>
          <w:tab w:val="left" w:pos="0"/>
          <w:tab w:val="left" w:pos="360"/>
        </w:tabs>
        <w:spacing w:line="360" w:lineRule="auto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1. </w:t>
      </w:r>
      <w:r>
        <w:rPr>
          <w:kern w:val="3"/>
          <w:sz w:val="28"/>
          <w:szCs w:val="28"/>
        </w:rPr>
        <w:tab/>
        <w:t>Белая, Н.А. Лечебная физку</w:t>
      </w:r>
      <w:r>
        <w:rPr>
          <w:kern w:val="3"/>
          <w:sz w:val="28"/>
          <w:szCs w:val="28"/>
        </w:rPr>
        <w:t>льтура и массаж : учеб.-метод. пособие для мед. работников / Н.А. Белая. - М. : Сов. Спорт, 2001. - 272с.</w:t>
      </w:r>
    </w:p>
    <w:p w14:paraId="0BD0BEF5" w14:textId="77777777" w:rsidR="00000000" w:rsidRDefault="004079F0">
      <w:pPr>
        <w:spacing w:line="360" w:lineRule="auto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2. </w:t>
      </w:r>
      <w:r>
        <w:rPr>
          <w:kern w:val="3"/>
          <w:sz w:val="28"/>
          <w:szCs w:val="28"/>
        </w:rPr>
        <w:tab/>
        <w:t>Горелова, Л.В. Краткий курс лечебной физической культуры и массажа : учеб. пособие / Л.В. Горелова. - Ростов-на-Дону : Феникс, 2007. - 220 с.</w:t>
      </w:r>
    </w:p>
    <w:p w14:paraId="623A6E4E" w14:textId="77777777" w:rsidR="00000000" w:rsidRDefault="004079F0">
      <w:pPr>
        <w:spacing w:line="360" w:lineRule="auto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. </w:t>
      </w:r>
      <w:r>
        <w:rPr>
          <w:kern w:val="3"/>
          <w:sz w:val="28"/>
          <w:szCs w:val="28"/>
        </w:rPr>
        <w:tab/>
        <w:t>Е</w:t>
      </w:r>
      <w:r>
        <w:rPr>
          <w:kern w:val="3"/>
          <w:sz w:val="28"/>
          <w:szCs w:val="28"/>
        </w:rPr>
        <w:t>пифанов, В.А. Лечебная физическая культура : учеб. пособие для мед. вузов / В.А. Епифанов. - М. : ГЭОТАР-Медиа, 2006. - 567 с.</w:t>
      </w:r>
    </w:p>
    <w:p w14:paraId="76A6941A" w14:textId="77777777" w:rsidR="00000000" w:rsidRDefault="004079F0">
      <w:pPr>
        <w:spacing w:line="360" w:lineRule="auto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. </w:t>
      </w:r>
      <w:r>
        <w:rPr>
          <w:kern w:val="3"/>
          <w:sz w:val="28"/>
          <w:szCs w:val="28"/>
        </w:rPr>
        <w:tab/>
        <w:t>Епифанов, В.А. Лечебная физическая культура и спортивная медицина : учебник / В.А. Епифанов. - М. : Медицина</w:t>
      </w:r>
      <w:r>
        <w:rPr>
          <w:kern w:val="3"/>
          <w:sz w:val="28"/>
          <w:szCs w:val="28"/>
        </w:rPr>
        <w:t>, 2004. - 304 с.</w:t>
      </w:r>
    </w:p>
    <w:p w14:paraId="6F8CAD9E" w14:textId="77777777" w:rsidR="00000000" w:rsidRDefault="004079F0">
      <w:pPr>
        <w:spacing w:line="360" w:lineRule="auto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. </w:t>
      </w:r>
      <w:r>
        <w:rPr>
          <w:kern w:val="3"/>
          <w:sz w:val="28"/>
          <w:szCs w:val="28"/>
        </w:rPr>
        <w:tab/>
        <w:t>Ибатов, А.Д. Основы реабилитологии : учеб. пособие / А.Д. Ибатов, С.В. Пушкина. - М. : ГЭОТАР-Медиа, 2007. - 153 с.</w:t>
      </w:r>
    </w:p>
    <w:p w14:paraId="02ED7020" w14:textId="77777777" w:rsidR="00000000" w:rsidRDefault="004079F0">
      <w:pPr>
        <w:spacing w:line="360" w:lineRule="auto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. </w:t>
      </w:r>
      <w:r>
        <w:rPr>
          <w:kern w:val="3"/>
          <w:sz w:val="28"/>
          <w:szCs w:val="28"/>
        </w:rPr>
        <w:tab/>
        <w:t xml:space="preserve">Калюжнова, И.А. Лечебная физкультура / И.А. Калюжнова, О.В. Перепелова. - Изд. 2-е .- Ростов-на-Дону : Феникс, 2009. </w:t>
      </w:r>
      <w:r>
        <w:rPr>
          <w:kern w:val="3"/>
          <w:sz w:val="28"/>
          <w:szCs w:val="28"/>
        </w:rPr>
        <w:t>- 349 с.</w:t>
      </w:r>
    </w:p>
    <w:p w14:paraId="69F33A7D" w14:textId="77777777" w:rsidR="00000000" w:rsidRDefault="004079F0">
      <w:pPr>
        <w:spacing w:line="360" w:lineRule="auto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. </w:t>
      </w:r>
      <w:r>
        <w:rPr>
          <w:kern w:val="3"/>
          <w:sz w:val="28"/>
          <w:szCs w:val="28"/>
        </w:rPr>
        <w:tab/>
        <w:t>Козырева, О.В. Физическая реабилитация. Лечебная физическая культура. Кинезитерапия : учебный словарь-справочник / О.В. Козырева, А.А. Иванов. - М. : Сов. Спорт, 2010. - 278 с.</w:t>
      </w:r>
    </w:p>
    <w:p w14:paraId="3317B677" w14:textId="77777777" w:rsidR="00000000" w:rsidRDefault="004079F0">
      <w:pPr>
        <w:tabs>
          <w:tab w:val="left" w:pos="0"/>
          <w:tab w:val="left" w:pos="360"/>
        </w:tabs>
        <w:spacing w:line="360" w:lineRule="auto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8. </w:t>
      </w:r>
      <w:r>
        <w:rPr>
          <w:kern w:val="3"/>
          <w:sz w:val="28"/>
          <w:szCs w:val="28"/>
        </w:rPr>
        <w:tab/>
        <w:t>Литвицкий, П.Ф. Патофизиология : учебник для вузов: в 2 т. / П.</w:t>
      </w:r>
      <w:r>
        <w:rPr>
          <w:kern w:val="3"/>
          <w:sz w:val="28"/>
          <w:szCs w:val="28"/>
        </w:rPr>
        <w:t>Ф. Литвицкий. - 3-е изд., испр. и доп. - М. : ГЭОТАР-Медиа, 2006. - Т. 2. - 2006. - 807 с.</w:t>
      </w:r>
    </w:p>
    <w:p w14:paraId="2FBFB0AC" w14:textId="77777777" w:rsidR="00000000" w:rsidRDefault="004079F0">
      <w:pPr>
        <w:tabs>
          <w:tab w:val="left" w:pos="0"/>
          <w:tab w:val="left" w:pos="360"/>
        </w:tabs>
        <w:spacing w:line="360" w:lineRule="auto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. </w:t>
      </w:r>
      <w:r>
        <w:rPr>
          <w:kern w:val="3"/>
          <w:sz w:val="28"/>
          <w:szCs w:val="28"/>
        </w:rPr>
        <w:tab/>
        <w:t>Милюкова, И.В. Большая энциклопедия оздоровительных гимнастик / И.В. Милюкова, Т.А. Евдокимова ; под общ. ред. Т.А. Евдокимовой. - М.: АСТ ; СПб. : Сова : , 2007.</w:t>
      </w:r>
      <w:r>
        <w:rPr>
          <w:kern w:val="3"/>
          <w:sz w:val="28"/>
          <w:szCs w:val="28"/>
        </w:rPr>
        <w:t xml:space="preserve"> - 991 с. : ил.</w:t>
      </w:r>
    </w:p>
    <w:p w14:paraId="67E98E39" w14:textId="77777777" w:rsidR="00000000" w:rsidRDefault="004079F0">
      <w:pPr>
        <w:spacing w:line="360" w:lineRule="auto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10. </w:t>
      </w:r>
      <w:r>
        <w:rPr>
          <w:kern w:val="3"/>
          <w:sz w:val="28"/>
          <w:szCs w:val="28"/>
        </w:rPr>
        <w:tab/>
        <w:t>Петрушкина, Н.П. Фитотерапия и фитопрофилактика внутренних болезней : учеб. пособие для самостоятельной работы / Н.П. Петрушкина ; УралГУФК. - Челябинск : УралГУФК, 2010. - 148 с.</w:t>
      </w:r>
    </w:p>
    <w:p w14:paraId="06021573" w14:textId="77777777" w:rsidR="00000000" w:rsidRDefault="004079F0">
      <w:pPr>
        <w:spacing w:line="360" w:lineRule="auto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. </w:t>
      </w:r>
      <w:r>
        <w:rPr>
          <w:kern w:val="3"/>
          <w:sz w:val="28"/>
          <w:szCs w:val="28"/>
        </w:rPr>
        <w:tab/>
        <w:t>Попова, Ю.С. Болезни желудка и кишечника : диагности</w:t>
      </w:r>
      <w:r>
        <w:rPr>
          <w:kern w:val="3"/>
          <w:sz w:val="28"/>
          <w:szCs w:val="28"/>
        </w:rPr>
        <w:t>ка, лечение, профилактика / Ю.С. Попова. - СПб. : Крылов, 2008. - 318 с.</w:t>
      </w:r>
    </w:p>
    <w:p w14:paraId="18FD901B" w14:textId="77777777" w:rsidR="00000000" w:rsidRDefault="004079F0">
      <w:pPr>
        <w:spacing w:line="360" w:lineRule="auto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. </w:t>
      </w:r>
      <w:r>
        <w:rPr>
          <w:kern w:val="3"/>
          <w:sz w:val="28"/>
          <w:szCs w:val="28"/>
        </w:rPr>
        <w:tab/>
        <w:t>Физиотерапия : национальное руководство / под ред. Г.Н. Пономаренко. - М. : ГЭОТАР-Медиа, 2009. - 864 с.</w:t>
      </w:r>
    </w:p>
    <w:p w14:paraId="528E1F8B" w14:textId="77777777" w:rsidR="00000000" w:rsidRDefault="004079F0">
      <w:pPr>
        <w:spacing w:line="360" w:lineRule="auto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. </w:t>
      </w:r>
      <w:r>
        <w:rPr>
          <w:kern w:val="3"/>
          <w:sz w:val="28"/>
          <w:szCs w:val="28"/>
        </w:rPr>
        <w:tab/>
        <w:t xml:space="preserve">Физиотерапия : учеб. пособие / под ред. А.Р. Бабаевой. - Ростов-на-Дону </w:t>
      </w:r>
      <w:r>
        <w:rPr>
          <w:kern w:val="3"/>
          <w:sz w:val="28"/>
          <w:szCs w:val="28"/>
        </w:rPr>
        <w:t>: Феникс, 2008. - 285 с.</w:t>
      </w:r>
    </w:p>
    <w:p w14:paraId="315CF921" w14:textId="77777777" w:rsidR="00000000" w:rsidRDefault="004079F0">
      <w:pPr>
        <w:spacing w:line="360" w:lineRule="auto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. </w:t>
      </w:r>
      <w:r>
        <w:rPr>
          <w:kern w:val="3"/>
          <w:sz w:val="28"/>
          <w:szCs w:val="28"/>
        </w:rPr>
        <w:tab/>
        <w:t>Физическая реабилитация : учебник / под общ. ред. С.Н. Попова. - Изд. 2-е, перераб. доп. - Ростов-на-Дону : Феникс, 2004. - 603с.</w:t>
      </w:r>
    </w:p>
    <w:p w14:paraId="56CE3477" w14:textId="77777777" w:rsidR="00000000" w:rsidRDefault="004079F0">
      <w:pPr>
        <w:spacing w:line="360" w:lineRule="auto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. </w:t>
      </w:r>
      <w:r>
        <w:rPr>
          <w:kern w:val="3"/>
          <w:sz w:val="28"/>
          <w:szCs w:val="28"/>
        </w:rPr>
        <w:tab/>
        <w:t xml:space="preserve">Ходасевич, Л.С. Конспект лекций по курсу частной патологии / Л.С. Ходасевич, Н.Д. Гончарова .- </w:t>
      </w:r>
      <w:r>
        <w:rPr>
          <w:kern w:val="3"/>
          <w:sz w:val="28"/>
          <w:szCs w:val="28"/>
        </w:rPr>
        <w:t>М. : Физическая культура, 2005 .- 347с.</w:t>
      </w:r>
    </w:p>
    <w:p w14:paraId="3FBF8C07" w14:textId="77777777" w:rsidR="00000000" w:rsidRDefault="004079F0">
      <w:pPr>
        <w:spacing w:line="360" w:lineRule="auto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. </w:t>
      </w:r>
      <w:r>
        <w:rPr>
          <w:kern w:val="3"/>
          <w:sz w:val="28"/>
          <w:szCs w:val="28"/>
        </w:rPr>
        <w:tab/>
        <w:t>Частная патология : учеб. пособие / под общ. ред. С.Н. Попова. - М. : Академия, 2004. - 255с.</w:t>
      </w:r>
    </w:p>
    <w:p w14:paraId="326BB75E" w14:textId="77777777" w:rsidR="00000000" w:rsidRDefault="004079F0">
      <w:pPr>
        <w:pStyle w:val="1"/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</w:p>
    <w:p w14:paraId="69666E48" w14:textId="77777777" w:rsidR="00000000" w:rsidRDefault="004079F0">
      <w:pPr>
        <w:pStyle w:val="1"/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br w:type="page"/>
        <w:t>ПРИЛОЖЕНИЯ</w:t>
      </w:r>
    </w:p>
    <w:p w14:paraId="19A1B7E5" w14:textId="77777777" w:rsidR="00000000" w:rsidRDefault="004079F0">
      <w:pPr>
        <w:pStyle w:val="2"/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</w:p>
    <w:p w14:paraId="6C1889B5" w14:textId="77777777" w:rsidR="00000000" w:rsidRDefault="004079F0">
      <w:pPr>
        <w:pStyle w:val="2"/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Приложение А</w:t>
      </w:r>
    </w:p>
    <w:p w14:paraId="0467C378" w14:textId="77777777" w:rsidR="00000000" w:rsidRDefault="004079F0">
      <w:pPr>
        <w:pStyle w:val="2"/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</w:p>
    <w:p w14:paraId="1BC2767D" w14:textId="77777777" w:rsidR="00000000" w:rsidRDefault="004079F0">
      <w:pPr>
        <w:pStyle w:val="2"/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План-конспект лечебной гимнастики при язвенной болезни желудка и двенадцатиперстной кишки</w:t>
      </w:r>
    </w:p>
    <w:p w14:paraId="0E484D1D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Д</w:t>
      </w:r>
      <w:r>
        <w:rPr>
          <w:kern w:val="3"/>
          <w:sz w:val="28"/>
          <w:szCs w:val="28"/>
        </w:rPr>
        <w:t>ата проведения: 11.11.11</w:t>
      </w:r>
    </w:p>
    <w:p w14:paraId="06C311C1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Наблюдаемый: ФИО., 32 года</w:t>
      </w:r>
    </w:p>
    <w:p w14:paraId="048CBFC8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Диагноз: язвенная болезнь двенадцатипетстной кишки, гастродуоденит, поверхностный гастрит;</w:t>
      </w:r>
    </w:p>
    <w:p w14:paraId="26A604A5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Стадия заболевания: рецидив, подострая (затухающего обострения)</w:t>
      </w:r>
    </w:p>
    <w:p w14:paraId="4A0CEF21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Двигательный режим: расширенный постельный режим</w:t>
      </w:r>
    </w:p>
    <w:p w14:paraId="6D3E9FE0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Место проведения: палата</w:t>
      </w:r>
    </w:p>
    <w:p w14:paraId="16883AE1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Метод проведения: индивидуальный</w:t>
      </w:r>
    </w:p>
    <w:p w14:paraId="03478FCD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Продолжительность занятия: 12 минут</w:t>
      </w:r>
    </w:p>
    <w:p w14:paraId="6B645894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Задачи занятия:</w:t>
      </w:r>
    </w:p>
    <w:p w14:paraId="03A70CF3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.</w:t>
      </w:r>
      <w:r>
        <w:rPr>
          <w:kern w:val="3"/>
          <w:sz w:val="28"/>
          <w:szCs w:val="28"/>
        </w:rPr>
        <w:tab/>
        <w:t>способствовать урегулированию нервных процессов в коре головного мозга, повышению психоэмоционального состояния;</w:t>
      </w:r>
    </w:p>
    <w:p w14:paraId="3AA86EF7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2.</w:t>
      </w:r>
      <w:r>
        <w:rPr>
          <w:kern w:val="3"/>
          <w:sz w:val="28"/>
          <w:szCs w:val="28"/>
        </w:rPr>
        <w:tab/>
        <w:t>способствовать улучшению фу</w:t>
      </w:r>
      <w:r>
        <w:rPr>
          <w:kern w:val="3"/>
          <w:sz w:val="28"/>
          <w:szCs w:val="28"/>
        </w:rPr>
        <w:t>нкций пищеварения, окислительно-восстановительных процессов, регенерации слизистой оболочки, улучшению функций дыхания и кровообращения;</w:t>
      </w:r>
    </w:p>
    <w:p w14:paraId="6AB5C568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.</w:t>
      </w:r>
      <w:r>
        <w:rPr>
          <w:kern w:val="3"/>
          <w:sz w:val="28"/>
          <w:szCs w:val="28"/>
        </w:rPr>
        <w:tab/>
        <w:t>обеспечить профилактику осложнений и застойных явлений, способствовать повышению общей физической работоспособности;</w:t>
      </w:r>
    </w:p>
    <w:p w14:paraId="5A631227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.</w:t>
      </w:r>
      <w:r>
        <w:rPr>
          <w:kern w:val="3"/>
          <w:sz w:val="28"/>
          <w:szCs w:val="28"/>
        </w:rPr>
        <w:tab/>
        <w:t>продолжить обучение диафрагмальному дыханию, упражнениям на расслабление, элементам аутотренинга;</w:t>
      </w:r>
    </w:p>
    <w:p w14:paraId="25BC472C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.</w:t>
      </w:r>
      <w:r>
        <w:rPr>
          <w:kern w:val="3"/>
          <w:sz w:val="28"/>
          <w:szCs w:val="28"/>
        </w:rPr>
        <w:tab/>
        <w:t>воспитывать сознательное отношение к выполнению специальных физических упражнений в домашних условиях с целью профилактики рецидива заболевания и продлени</w:t>
      </w:r>
      <w:r>
        <w:rPr>
          <w:kern w:val="3"/>
          <w:sz w:val="28"/>
          <w:szCs w:val="28"/>
        </w:rPr>
        <w:t>я периода ремиссии.</w:t>
      </w:r>
    </w:p>
    <w:p w14:paraId="43033721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</w:p>
    <w:p w14:paraId="6D66C627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caps/>
          <w:kern w:val="3"/>
          <w:sz w:val="28"/>
          <w:szCs w:val="28"/>
        </w:rPr>
      </w:pPr>
      <w:r>
        <w:rPr>
          <w:kern w:val="3"/>
          <w:sz w:val="28"/>
          <w:szCs w:val="28"/>
        </w:rPr>
        <w:br w:type="page"/>
      </w:r>
      <w:r>
        <w:rPr>
          <w:caps/>
          <w:kern w:val="3"/>
          <w:sz w:val="28"/>
          <w:szCs w:val="28"/>
        </w:rPr>
        <w:t>Приложение</w:t>
      </w:r>
    </w:p>
    <w:p w14:paraId="1ACCA5DB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</w:p>
    <w:p w14:paraId="38037463" w14:textId="77777777" w:rsidR="00000000" w:rsidRDefault="004079F0">
      <w:pPr>
        <w:tabs>
          <w:tab w:val="left" w:pos="0"/>
        </w:tabs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Таблица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3"/>
        <w:gridCol w:w="1581"/>
        <w:gridCol w:w="2822"/>
        <w:gridCol w:w="1221"/>
        <w:gridCol w:w="1695"/>
      </w:tblGrid>
      <w:tr w:rsidR="00000000" w14:paraId="6241AB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94CBC9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Части занятия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5AC559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Частные задачи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F51AD65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Содержание занятия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75A8CC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Дозировка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98148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Организ.-метод. указания</w:t>
            </w:r>
          </w:p>
        </w:tc>
      </w:tr>
      <w:tr w:rsidR="00000000" w14:paraId="32F4E9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C6D9E35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Вводная подготовка организма к предстоящей нагрузке t = 3'</w:t>
            </w:r>
          </w:p>
        </w:tc>
        <w:tc>
          <w:tcPr>
            <w:tcW w:w="158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45B1B70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Проверка ЧСС и ЧДД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6387CC5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1) ИП лежа на спине.Измерение ЧСС и ЧДД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0174652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ЧСС за</w:t>
            </w:r>
            <w:r>
              <w:rPr>
                <w:kern w:val="3"/>
                <w:sz w:val="20"/>
                <w:szCs w:val="20"/>
              </w:rPr>
              <w:t xml:space="preserve"> 15'' ЧДД за 30''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16678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Показать область измерения</w:t>
            </w:r>
          </w:p>
        </w:tc>
      </w:tr>
      <w:tr w:rsidR="00000000" w14:paraId="22ECBA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8B48042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FA966F4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Обучить диафрагмальному дыханию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0DF6599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1) ИП лежа на спине, руки вдоль туловища, ноги согнуты в коленях. Диафрагмальное дыхание: 1. вдох - брюшная стенка поднимается, 2. выдох - втягивается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4978F1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6-8 раз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1B801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Темп медленный Пр</w:t>
            </w:r>
            <w:r>
              <w:rPr>
                <w:kern w:val="3"/>
                <w:sz w:val="20"/>
                <w:szCs w:val="20"/>
              </w:rPr>
              <w:t>едставить как воздух выходит из легких</w:t>
            </w:r>
          </w:p>
        </w:tc>
      </w:tr>
      <w:tr w:rsidR="00000000" w14:paraId="379863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ECE06FF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EF6057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Улучшить периферическое кровообращ.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A4FE59D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2) ИП лежа на спине, руки вдоль туловища. Одновременное сгибание и разгибание стоп и кистей в кулак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6288330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8-10 раз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DA964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Темп средний Дыхание произвольное</w:t>
            </w:r>
          </w:p>
        </w:tc>
      </w:tr>
      <w:tr w:rsidR="00000000" w14:paraId="50CF94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C21AD4E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302821E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Стимулировать кровообращение в ниж</w:t>
            </w:r>
            <w:r>
              <w:rPr>
                <w:kern w:val="3"/>
                <w:sz w:val="20"/>
                <w:szCs w:val="20"/>
              </w:rPr>
              <w:t>них конечностях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246B19B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3) ИП лежа на спине Поочередное сгибание ног без отрыва стоп от постели 1. выдох - сгибание, 2. вдох - разгибание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D18790D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5-7 раз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8B75F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Темп медленный</w:t>
            </w:r>
          </w:p>
        </w:tc>
      </w:tr>
      <w:tr w:rsidR="00000000" w14:paraId="1E6FA0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68395CE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116E7D6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Стимулировать кровообращение в верхних конечностях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C8DB14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4) ИП лежа на спине, руки вдоль туловища 1. вдох -</w:t>
            </w:r>
            <w:r>
              <w:rPr>
                <w:kern w:val="3"/>
                <w:sz w:val="20"/>
                <w:szCs w:val="20"/>
              </w:rPr>
              <w:t xml:space="preserve"> развести руки в стороны, 2. выдох - вернуться в ИП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2895C0C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6-8 раз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CDA4D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Темп медленный</w:t>
            </w:r>
          </w:p>
        </w:tc>
      </w:tr>
      <w:tr w:rsidR="00000000" w14:paraId="6CE79C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B74027C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Основная Решение общих и специальных задач t = 6'</w:t>
            </w:r>
          </w:p>
        </w:tc>
        <w:tc>
          <w:tcPr>
            <w:tcW w:w="158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C902FA1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Укрепить мышцы брюшного пресса и тазового дна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280127F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5) ИП лежа на спине, ноги согнуты в коленях. 1. развести колени в стороны, соединив</w:t>
            </w:r>
            <w:r>
              <w:rPr>
                <w:kern w:val="3"/>
                <w:sz w:val="20"/>
                <w:szCs w:val="20"/>
              </w:rPr>
              <w:t xml:space="preserve"> подошвы, 2. вернуться в ИП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6527844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8-10 раз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C925C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Темп медленный Дыхание не задерживать</w:t>
            </w:r>
          </w:p>
        </w:tc>
      </w:tr>
      <w:tr w:rsidR="00000000" w14:paraId="601C37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C5C72A1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1A65497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Улучшить кровообращение во внутренних ораганах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081758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 xml:space="preserve">6) ИП сидя на кровати, ноги опущены, руки на поясе. 1. выдох - повернуть туловище вправо, руки в стороны, 2. вдох - вернуться в ИП, </w:t>
            </w:r>
            <w:r>
              <w:rPr>
                <w:kern w:val="3"/>
                <w:sz w:val="20"/>
                <w:szCs w:val="20"/>
              </w:rPr>
              <w:t>3. выдох - повернуть туловище влево, руки в стороны, 4. вдох - вернуться в ИП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7479C9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3-4 раза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106BC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Темп медленный Амплитуда неполная Щадить область эпигастрия</w:t>
            </w:r>
          </w:p>
        </w:tc>
      </w:tr>
      <w:tr w:rsidR="00000000" w14:paraId="7A3820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5900E4F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281C436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Укрепить мышцы тазового дна и улучшить функцию опорожнения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75151D0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7) ИП лежа на спине. Медленно согнуть ноги и пос</w:t>
            </w:r>
            <w:r>
              <w:rPr>
                <w:kern w:val="3"/>
                <w:sz w:val="20"/>
                <w:szCs w:val="20"/>
              </w:rPr>
              <w:t>тавить стопы к ягодицам, опираясь на локти и стопы 1. поднять таз 2. вернуться в ИП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BC7EB2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2-3 раза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515F5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Темп медленный Дыхание не задерживать</w:t>
            </w:r>
          </w:p>
        </w:tc>
      </w:tr>
      <w:tr w:rsidR="00000000" w14:paraId="36185A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64ABAC1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Заключит. снижение нагрузки, восстановление ЧСС и ЧДД t = 3'</w:t>
            </w:r>
          </w:p>
        </w:tc>
        <w:tc>
          <w:tcPr>
            <w:tcW w:w="158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BEB6E96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Общее расслабление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1FE1641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8) ИП лежа на спине. Расслабить все мышцы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BA8AA6E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1' - отдых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F309A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Глаза закрыть Включение элементов аутотренинга</w:t>
            </w:r>
          </w:p>
        </w:tc>
      </w:tr>
      <w:tr w:rsidR="00000000" w14:paraId="7E437A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543F61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E106180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Проверка ЧСС и ЧДД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5794F9B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1) ИП лежа на спине. Измерение ЧСС и ЧДД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9EFBA8F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ЧСС за 15'' ЧДД за 30''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4E434" w14:textId="77777777" w:rsidR="00000000" w:rsidRDefault="004079F0">
            <w:pPr>
              <w:spacing w:line="276" w:lineRule="auto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Спросить больного о самочувствии Дать рекомендации по самостоятельному выполнению ФУ в домашних условиях</w:t>
            </w:r>
          </w:p>
        </w:tc>
      </w:tr>
    </w:tbl>
    <w:p w14:paraId="7DAF2D46" w14:textId="77777777" w:rsidR="00000000" w:rsidRDefault="004079F0">
      <w:pPr>
        <w:pStyle w:val="2"/>
        <w:spacing w:line="360" w:lineRule="auto"/>
        <w:ind w:firstLine="709"/>
        <w:jc w:val="both"/>
        <w:rPr>
          <w:kern w:val="3"/>
          <w:sz w:val="28"/>
          <w:szCs w:val="28"/>
        </w:rPr>
      </w:pPr>
    </w:p>
    <w:p w14:paraId="4468D8BB" w14:textId="77777777" w:rsidR="00000000" w:rsidRDefault="004079F0">
      <w:pPr>
        <w:pStyle w:val="2"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Диети</w:t>
      </w:r>
      <w:r>
        <w:rPr>
          <w:kern w:val="3"/>
          <w:sz w:val="28"/>
          <w:szCs w:val="28"/>
        </w:rPr>
        <w:t>ческие столы по Певзнеру</w:t>
      </w:r>
    </w:p>
    <w:p w14:paraId="054F52FB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Стол №1. Показания: язвенная болезнь желудка и двенадцатиперстной кишки в стадии затихающего обострения и в стадии ремиссии, хронический гастрит с сохранённой и повышенной секрецией в стадии затихающего обострения, острый гастрит </w:t>
      </w:r>
      <w:r>
        <w:rPr>
          <w:kern w:val="3"/>
          <w:sz w:val="28"/>
          <w:szCs w:val="28"/>
        </w:rPr>
        <w:t>в стадии затихания. Характеристика: физиологическое содержание белков, жиров и углеводов, ограничение поваренной соли, умеренное ограничение механических и химических раздражителей слизистой оболочки и рецепторного аппарата ЖКТ, стимуляторов желудочной сек</w:t>
      </w:r>
      <w:r>
        <w:rPr>
          <w:kern w:val="3"/>
          <w:sz w:val="28"/>
          <w:szCs w:val="28"/>
        </w:rPr>
        <w:t>реции, веществ, длительно задерживающихся в желудке. Кулинарная обработка: все блюда готовят в отварном, протертом виде или на пару, допускают отдельные блюда в запеченном виде. Энергетическая ценность: 2 600-2 800 ккал (10 886-11 723 кДж). Состав: белки 9</w:t>
      </w:r>
      <w:r>
        <w:rPr>
          <w:kern w:val="3"/>
          <w:sz w:val="28"/>
          <w:szCs w:val="28"/>
        </w:rPr>
        <w:t>0-100 г, жиры 90 г (из них 25 г растительного происхождения), углеводы 300-400 г, свободной жидкости 1,5 л, поваренной соли 6-8 г. Масса суточного рациона 2,5-3 кг. Режим питания - дробный (5-6 раз в сутки). Температурагорячих блюд - 57-62 °С, холодных - н</w:t>
      </w:r>
      <w:r>
        <w:rPr>
          <w:kern w:val="3"/>
          <w:sz w:val="28"/>
          <w:szCs w:val="28"/>
        </w:rPr>
        <w:t>е ниже 15 °С.</w:t>
      </w:r>
    </w:p>
    <w:p w14:paraId="4F2F20E1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Стол №1а. Показания: обострение язвенной болезни желудка и двенадцатиперстной кишки в первые 10-14 дней, острый гастрит в первые дни заболевания, обострение хронического гастрита (с сохраненной и повышенной кислотностью) в первые дни заболева</w:t>
      </w:r>
      <w:r>
        <w:rPr>
          <w:kern w:val="3"/>
          <w:sz w:val="28"/>
          <w:szCs w:val="28"/>
        </w:rPr>
        <w:t>ния. Характеристика: физиологическое содержание белков и жиров, ограничение углеводов, резкое ограничение химических и механических раздражителей слизистой оболочки и рецепторного аппарата ЖКТ. Кулинарная обработка: все продукты отваривают, протирают или г</w:t>
      </w:r>
      <w:r>
        <w:rPr>
          <w:kern w:val="3"/>
          <w:sz w:val="28"/>
          <w:szCs w:val="28"/>
        </w:rPr>
        <w:t>отовят на пару, блюда жидкой или кашицеобразной консистенции. Энергетическая ценность: 1 800 ккал (7 536 кДж). Состав: белки 80 г, жиры 80 г, (из них 15-20 г растительных), углеводы 200 г, свободной жидкости 1,5 л, поваренной соли 6-8 г. Масса суточного ра</w:t>
      </w:r>
      <w:r>
        <w:rPr>
          <w:kern w:val="3"/>
          <w:sz w:val="28"/>
          <w:szCs w:val="28"/>
        </w:rPr>
        <w:t>циона - 2-2,5 кг. Режим питания - дробный (6-7 раз в сутки). Температура горячих блюд - 57-62 °С, холодных - не ниже 15 °С.</w:t>
      </w:r>
    </w:p>
    <w:p w14:paraId="5E0D2C55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Стол №1б. Показания: обострение язвенной болезни желудка и двенадцатиперстной кишки в последующие 10-14 дней, острый гастрит и обост</w:t>
      </w:r>
      <w:r>
        <w:rPr>
          <w:kern w:val="3"/>
          <w:sz w:val="28"/>
          <w:szCs w:val="28"/>
        </w:rPr>
        <w:t>рение хронического гастрита в последующие дни. Характеристика: физиологическое содержание белков, жиров и ограничение углеводов, значительно ограничены химические и механические раздражители слизистой оболочки и рецепторного аппарата ЖКТ. Кулинарная обрабо</w:t>
      </w:r>
      <w:r>
        <w:rPr>
          <w:kern w:val="3"/>
          <w:sz w:val="28"/>
          <w:szCs w:val="28"/>
        </w:rPr>
        <w:t>тка: все блюда готовят в протертом отварном виде или на пару, консистенция блюд - жидкая или кашицеобразная. Энергетическая ценность: 2 600 ккал (10 886 кДж). Состав: белки 90 г, жиры 90 г (из них 25 г растительного жира), углеводы 300 г, свободная жидкост</w:t>
      </w:r>
      <w:r>
        <w:rPr>
          <w:kern w:val="3"/>
          <w:sz w:val="28"/>
          <w:szCs w:val="28"/>
        </w:rPr>
        <w:t>ь 1,5 л, поваренная соль 6-8 г. Масса суточного рациона - 2,5-3 кг. Режим питания: дробный (5-6 раз в сутки). Температура горячих блюд - 57-62 °С, холодных - не ниже 15 °С.</w:t>
      </w:r>
    </w:p>
    <w:p w14:paraId="3A6A957E" w14:textId="77777777" w:rsidR="0000000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Стол №2. Показания: острые гастриты, энтериты и колиты в период выздоровления, хрон</w:t>
      </w:r>
      <w:r>
        <w:rPr>
          <w:kern w:val="3"/>
          <w:sz w:val="28"/>
          <w:szCs w:val="28"/>
        </w:rPr>
        <w:t>ические гастриты с секреторной недостаточностью, энтериты, колиты в период ремиссии без сопутствующих заболеваний. Общая характеристика: физиологически полноценная, богатая экстрактивными веществами диета, с рациональной кулинарной обработкой продуктов. Ис</w:t>
      </w:r>
      <w:r>
        <w:rPr>
          <w:kern w:val="3"/>
          <w:sz w:val="28"/>
          <w:szCs w:val="28"/>
        </w:rPr>
        <w:t>ключаются продукты и блюда, долго задерживающиеся в желудке, трудно перевариваемые, раздражающие слизистую оболочку и рецепторный аппарат ЖКТ. Диета оказывает стимулирующее действие на секреторный аппарат желудка, способствует улучшению компенсаторно-присп</w:t>
      </w:r>
      <w:r>
        <w:rPr>
          <w:kern w:val="3"/>
          <w:sz w:val="28"/>
          <w:szCs w:val="28"/>
        </w:rPr>
        <w:t>особительных реакций пищеварительной системы, предотвращает развитие болезни. Кулинарная обработка: блюда можно отваривать, запекать, тушить, а также обжаривать без панировки в сухарях или муке и без образования грубой корки. Энергетическая ценность: 2800-</w:t>
      </w:r>
      <w:r>
        <w:rPr>
          <w:kern w:val="3"/>
          <w:sz w:val="28"/>
          <w:szCs w:val="28"/>
        </w:rPr>
        <w:t>3100 ккал. Состав: белки 90-100 г, жиры 90-100 г, углеводы 400-450 г, свободной жидкости 1,5 л, поваренной соли до 10-12 г. Масса суточного рациона - 3 кг. Режим питания - дробный (4-5 раз в сутки).Температура горячих блюд - 57-62</w:t>
      </w:r>
      <w:r>
        <w:rPr>
          <w:rFonts w:ascii="Times New Roman" w:hAnsi="Times New Roman" w:cs="Times New Roman"/>
          <w:kern w:val="3"/>
          <w:sz w:val="28"/>
          <w:szCs w:val="28"/>
        </w:rPr>
        <w:t>˚</w:t>
      </w:r>
      <w:r>
        <w:rPr>
          <w:kern w:val="3"/>
          <w:sz w:val="28"/>
          <w:szCs w:val="28"/>
        </w:rPr>
        <w:t>С, холодных - ниже 15 °С.</w:t>
      </w:r>
    </w:p>
    <w:p w14:paraId="25F5C9BC" w14:textId="77777777" w:rsidR="004079F0" w:rsidRDefault="004079F0">
      <w:pPr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Стол №5. Показания: хронические гепатиты и холециститы в стадии ремиссии, желчнокаменная болезнь, острые гепатиты и холециститы в период выздоровления. Общая характеристика: количество белков, жиров и углеводов определяют физиологическими потребностями ор</w:t>
      </w:r>
      <w:r>
        <w:rPr>
          <w:kern w:val="3"/>
          <w:sz w:val="28"/>
          <w:szCs w:val="28"/>
        </w:rPr>
        <w:t>ганизма. Исключаются сильные стимуляторы секреции желудка и поджелудочной железы (экстрактивные вещества, продукты, богатые эфирными маслами); тугоплавкие жиры; жареные блюда; продукты, богатые холестерином, пуринами. Повышенное потребление овощей и фрукто</w:t>
      </w:r>
      <w:r>
        <w:rPr>
          <w:kern w:val="3"/>
          <w:sz w:val="28"/>
          <w:szCs w:val="28"/>
        </w:rPr>
        <w:t>в способствует усилению желчегонного действия других пищевых веществ, перистальтики кишечника, обеспечивает максимальное выведение холестерина. Технология приготовления: Блюда в отварном виде, реже - в запеченном. Энергетическая ценность: 2200-2500 ккал. С</w:t>
      </w:r>
      <w:r>
        <w:rPr>
          <w:kern w:val="3"/>
          <w:sz w:val="28"/>
          <w:szCs w:val="28"/>
        </w:rPr>
        <w:t>остав: белки 80-90 г, жиры 80-90 г, углеводы 300-350 г. Режим питания - 5-6 раз в сутки. Разрешается только теплая пища, холодные блюда исключаются.</w:t>
      </w:r>
    </w:p>
    <w:sectPr w:rsidR="004079F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tar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B6"/>
    <w:rsid w:val="004079F0"/>
    <w:rsid w:val="00D6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9170B2"/>
  <w14:defaultImageDpi w14:val="0"/>
  <w15:docId w15:val="{D7930C53-F633-4E09-8EAB-70118FB0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6932</Words>
  <Characters>39514</Characters>
  <Application>Microsoft Office Word</Application>
  <DocSecurity>0</DocSecurity>
  <Lines>329</Lines>
  <Paragraphs>92</Paragraphs>
  <ScaleCrop>false</ScaleCrop>
  <Company/>
  <LinksUpToDate>false</LinksUpToDate>
  <CharactersWithSpaces>46354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2025-01-07T08:51:00Z</dcterms:created>
  <dcterms:modified xsi:type="dcterms:W3CDTF">2025-01-07T08:51:00Z</dcterms:modified>
</cp:coreProperties>
</file>