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104A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44E8766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3AD4DD2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A8F1BC6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F295465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F977BE2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1787B18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6173A6F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42991C3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9C9ACB9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8F4089B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4FADC28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6DCA6B2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9F3F566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F1A11E9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Курсовая работа</w:t>
      </w:r>
    </w:p>
    <w:p w14:paraId="562DF8E7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Характеристика показателей внешнего дыхания в покое и после работы различной мощности</w:t>
      </w:r>
    </w:p>
    <w:p w14:paraId="3CB28711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7F46627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14:paraId="65FFAAE0" w14:textId="77777777" w:rsidR="00000000" w:rsidRDefault="00FC3A2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дыхание частота интенсивность движение</w:t>
      </w:r>
    </w:p>
    <w:p w14:paraId="1C4B42DF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Дыхание - это сложный и жизненно важный биологический процесс, обеспечивающий связь орган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изма с внешней средой. Нарушение дыхания может стать причиной серьезных заболеваний.</w:t>
      </w:r>
    </w:p>
    <w:p w14:paraId="0E512348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Актуальность.</w:t>
      </w:r>
    </w:p>
    <w:p w14:paraId="59C33275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Дыханием называется совокупность физиологических процессов, обеспечивающих поступление кислорода в организм, использование его тканями для окислительно-восст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ановительных реакций и выведения из организма углекислого газа. Дыхательная функция осуществляется с помощью внешнего (легочного) дыхания, переноса 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тканям СО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них, а также газообмена между тканями и кровью.</w:t>
      </w:r>
    </w:p>
    <w:p w14:paraId="3073A046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человека внешнее дыхание обеспечивается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трахеей, бронхами, бронхиолами и альвеолами. Газообмен между легкими и окружающей средой осуществляется за счет вдоха и выдоха. При вдохе объем легких увеличивается, давление в них становится ниже атмосферного, и воздух поступает в дыхательные пути.</w:t>
      </w:r>
    </w:p>
    <w:p w14:paraId="5ED87B3D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Дыхан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при мышечной работе является сложной системой функций приспособления окислительно-восстановительных процессов к высшему уровню биологической активности организма.</w:t>
      </w:r>
    </w:p>
    <w:p w14:paraId="31FCBCE3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человека процесс дыхания осуществляется в следующей последовательности: обмен воздуха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жду атмосферой и альвеолами легких, обмен газов между альвеолами легких и кровью (внешнее дыхание), транспорт газов кровью, обмен газов между кровью и тканями (внутреннее, тканевое дыхание). </w:t>
      </w:r>
    </w:p>
    <w:p w14:paraId="47E70F41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Проблема: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наиболее точно оценить состояние показателей внеш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него дыхания и выявить изменения, происходящие при выполнении физических упражнений.</w:t>
      </w:r>
    </w:p>
    <w:p w14:paraId="064112B3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Цель исследования.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Провести и проанализировать характеристику внешнего дыхания спортсменов и сделать выводы на основе этих исследований.</w:t>
      </w:r>
    </w:p>
    <w:p w14:paraId="09770797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Объект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внешнее дыхани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 его показатели</w:t>
      </w:r>
    </w:p>
    <w:p w14:paraId="366AE5ED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Предмет исследования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является потребление кислорода, как во время физической нагрузки, так и в восстановительном периоде.</w:t>
      </w:r>
    </w:p>
    <w:p w14:paraId="3E03862C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Гипотеза: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Предположительно будут получены знания, с использованием которых можно будет построить тренировочный проц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есс рационально для дыхательной системы и организма в целом.</w:t>
      </w:r>
    </w:p>
    <w:p w14:paraId="283F0DFE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Методы исследования: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реализации исследования до нагрузки было проведено:</w:t>
      </w:r>
    </w:p>
    <w:p w14:paraId="1608921B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Теоретический анализ и обобщение литературных источников;</w:t>
      </w:r>
    </w:p>
    <w:p w14:paraId="61D9DE90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Наблюдение;</w:t>
      </w:r>
    </w:p>
    <w:p w14:paraId="7E3C2276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Тестирование показателей внешнего дыхания.</w:t>
      </w:r>
    </w:p>
    <w:p w14:paraId="6402F523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Испытуемый берет в рот загубник с клапанной коробкой и надевает на нос зажим. При этом он находится в положении сидя, в удобной позе, с расслабленными мышцами тела и спокойно дышит. Время фиксируется при помощи секундомера. После привыкания к дыханию в 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ких условиях в течении 1 мин регистрируются и записываются показатели газового счетчика. Эти показатели объема выдыхаемого воздуха после завершения 1 мин будут составлять минутный объем дыхания (МОД). Одновременно за каждую минуту визуально подсчитывается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частота дыхания (ЧД) испытуемого.</w:t>
      </w:r>
    </w:p>
    <w:p w14:paraId="60832BAF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Затем испытуемый выполняет физическую работу на велоэргометре в течении времени соответствующему заданной нагрузке. Показания газового счетчика регистрируются до нагрузки, каждую минуту во время нагрузки и по ее завершении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 тех пор, пока значение МОД не вернется к исходному уровню. Данные также заносятся в протокол.</w:t>
      </w:r>
    </w:p>
    <w:p w14:paraId="232FCEF7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Полученные результаты оформляют в виде протокола, для наглядности изменений осуществляется построение графиков динамики МОД и ЧД в покое,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во время выполнение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физической нагрузки и в период восстановления. На основе полученных результатов делаются выводы.</w:t>
      </w:r>
    </w:p>
    <w:p w14:paraId="7C238CE7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Задачи исследования: </w:t>
      </w:r>
    </w:p>
    <w:p w14:paraId="7AE17C71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Изучить литературу по теме внешнего дыхания и его изменении при воздействии различных физических нагрузок. </w:t>
      </w:r>
    </w:p>
    <w:p w14:paraId="376FE513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Подобрать рациональную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тодику исследования с учетом возраста и специализациями испытуемых.</w:t>
      </w:r>
    </w:p>
    <w:p w14:paraId="5AB3E4A4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 помощью статистической обработки результатов вычислить среднее арифметическое, средние квадратичное отклонение, стандартную ошибку среднего значения исследуемых внешнего дыхания (МОК,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ЧД) при различных видах работы, а также достоверность этих показателей.</w:t>
      </w:r>
    </w:p>
    <w:p w14:paraId="42574025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84499BE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Литературный обзор</w:t>
      </w:r>
    </w:p>
    <w:p w14:paraId="6ACAE0BE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41CC73F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Регуляция внешнего дыхания</w:t>
      </w:r>
    </w:p>
    <w:p w14:paraId="5F1476DB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F208787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Изменения дыхания и соответствии с потребностями организма достигаются посредством сложной системы нервно-гуморальных воздействи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на дыхательный центр, который расположен в продолговатом мозгу. Вентиляция легких может увеличиваться или уменьшаться в зависимости от афферентных сигналов, приходящих к дыхательному центру постоянно поступают импульсы от коры больших полушарий и образую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временные нервные связи по механизму условных рефлексов. Они имеют большое значение для формирования дыхания у спортсменов в процессе специальных движений.</w:t>
      </w:r>
    </w:p>
    <w:p w14:paraId="0DFC02F7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Наряду и в единстве с нервной регуляцией дыхания осуществляется и регуляция гуморальным путем: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зменения дыхания достигаются в результате изменений химического состава крови, влияющего на разнообразные рецепторы и тканях тела и на первые клетки дыхательного центра.</w:t>
      </w:r>
    </w:p>
    <w:p w14:paraId="180A64B2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Современные электрофизиологические исследования с применением микроэлектродной техники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подтвердили наличие различных нейронов, раздражение которых вызывает либо вдох, либо выдох. Наряду с воспринимающими сигналы нервными инспираторными и экспираторными клетками дыхательного центра имеются группы исполнительных нервных клеток, тесно связанны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с межреберными мышцами и диафрагмой. В организации нормального чередования дыхательных движений участвуют также специальные группы клеток в варлиевом мосту, регулирующих нормальную смену вдоха и выдоха (пневмотаксический центр).</w:t>
      </w:r>
    </w:p>
    <w:p w14:paraId="61C5C585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Дыхательный центр обладае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 способностью в автоматической деятельности. Автоматизм деятельности дыхательного центра объясняют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ритмической динамикой обменных процессов внутри дыхательного центра, в связи с чем в его структурных элементах возникают круговые ритмы возбуждений. Автомат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изм дыхательного центра весьма зависим от сдвигов окружающей его среды и от проходящих к нему импульсов при раздражении различных рецепторов тела. </w:t>
      </w:r>
    </w:p>
    <w:p w14:paraId="7B377CBE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сам дыхательный центр постоянно подвергается регулирующим его деятельность нервным и гумораль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ным влиянием. По эффекторные путям к дыхательным мышцам осуществляется ритмичная импульсация, изменяющая их напряжение и расслабление, что определяет ритм и глубину дыхания. </w:t>
      </w:r>
    </w:p>
    <w:p w14:paraId="1AB987C7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сравнительно хорошо изучены корреляционные взаимосвязи между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казателями сердечно-сосудистой системы, а также между этими показателями и общими данными спортсменов. В то же время нет систематических исследований взаимных связей между показателями внешнего дыхания, хотя не вызывает сомнения, что подобные исследования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были бы для спортивной медицины важны.</w:t>
      </w:r>
    </w:p>
    <w:p w14:paraId="5A9A8F6B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Очевидно, что четкое знание закономерностей изменения показателей внешнего дыхания позволяет устанавливать конкретные врачебно-контрольные нормативы, дающие возможность осуществлять индивидуализированный медицинский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 функциональным состоянием организма спортсмена. Спортивные врачи могут, таким образом, содействовать выработке оптимальной тренировочной нагрузки и предохранять здоровье спортсменов от опасности его повреждения.(Ольм Т.Э. 1968 г.)</w:t>
      </w:r>
    </w:p>
    <w:p w14:paraId="767CE990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Поступающий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легкие кислород переходит в кровь, доставляется к тканям, переходит через стенки капилляров в межтканевую жидкость и утилизируется клетками. Углекислый газ из тканей поступает в кровь, доставляется к легким и переходит в альвеолярный воздух, состав которо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 поддерживается на относительно определенном уровне за счет вентиляции легких. Такой взаимосвязанный обмен газов в организме может быть схематически представлен в следующей последовательности: </w:t>
      </w:r>
    </w:p>
    <w:p w14:paraId="31193685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внешнее (легочное) дыхание, </w:t>
      </w:r>
    </w:p>
    <w:p w14:paraId="2F4D53E0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обмен газов между альвеоляр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ным воздухом и кровью капилляров легких, </w:t>
      </w:r>
    </w:p>
    <w:p w14:paraId="44977DC2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перенос кровью кислорода и углекислого газа,</w:t>
      </w:r>
    </w:p>
    <w:p w14:paraId="02C05CF6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обмен газов между кровью капилляров и тканями организма, </w:t>
      </w:r>
    </w:p>
    <w:p w14:paraId="28BB08E8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внутриклеточное или тканевое дыхание (подробно рассматриваемое в курсе биохимии).</w:t>
      </w:r>
    </w:p>
    <w:p w14:paraId="2A518753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Дыхание при мышечной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боте является сложной системой функций приспособления окислительно-восстановительных процессов к высшему уровню биологической активности организма. Это и обусловило существенное место главы «Физиология дыхания» в курсах физиологии институтов физической кул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ьтуры. (Крестовников А.Н. 1951).</w:t>
      </w:r>
    </w:p>
    <w:p w14:paraId="14C139DF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спортсменов во время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выполнения циклических упражнений (ходьба, бег легкоатлетический, бег на коньках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на лыжах; гребля академическая, гребля на байдарках и на каноэ; езда на велосипеде; плавание разными способами), 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нагрузках умеренной мощности, наблюдается следующие показатели:.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МОД равен соответственно 25-30, 50-130 и 70-240 л..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Частота дыхания достигает соответственно 20-40, 40-65 и 60-80 дыхательных циклов в 1 мин..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Величины дыхательного объема составляют 25-55 %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ЖЕЛ в перечисленных видах спорта, исключая плавание и греблю. У гребцов и пловцов глубина дыхания может достигать 60-80 % ЖЕЛ.</w:t>
      </w:r>
    </w:p>
    <w:p w14:paraId="53D5D4C3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Выше указывалось, что многие авторы относятся непроизвольное дыхание, а следовательно, и перечисленные его параметры по частоте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глубине к категории неэффективных режимов. Они предлагают использовать произвольные коррекции главным образом в виде углубленного («полного») дыхания. Такие рекомендации сомнительны по следующим причинам.</w:t>
      </w:r>
    </w:p>
    <w:p w14:paraId="4D5011E2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Непроизвольному дыханию во время мышечной работы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войственная глубина, равная 25-55 % ЖЕЛ. При достаточной альвеолярной вентиляции и указанной глубине дыхания обеспечивается высокий уровень оксигенации артериальной крови. По этой причине нет необходимости произвольно углублять дыхание.</w:t>
      </w:r>
    </w:p>
    <w:p w14:paraId="13CAEB2A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Во время мышечной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работы с произвольно углубленным дыханием при достижении одинакового МОД с непроизвольным дыханием у испытуемых увеличивается потребление кислорода во время выполнения стандартной работы. Однако это увеличение не свидетельствует о более эффективном обеспе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чении организма кислородом - оно обусловлено функционированием дополнительных дыхательных мышц и, возможно, другими факторами.</w:t>
      </w:r>
    </w:p>
    <w:p w14:paraId="6AAC587C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Во время мышечной работы произвольное увеличение глубины дыхания до уровня, превышающего 50 % ЖЕЛ, сопровождается усиленным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витием вспомогательных дыхательных мышц. Этот феномен увеличения энергетической стоимости дыхания, может затруднить выполнения движений, особенно руками. В таких случаях периоды функционирования этих мышц совпадают по времени с ведущим компонентом движения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дыханием. Например, при беге на лыжах одновременным одношажным ходом отталкивание палками приходится одновременно на выдох. Однако при несовпадении таких периодов возникает дискоординация и снижается эффективность передвижения. </w:t>
      </w:r>
    </w:p>
    <w:p w14:paraId="70CB9005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Дыхание, особенно 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большой величине дыхательного объема, не обеспечивает высокий МОД. Во время очень интенсивной работы у спортсменов с высокой ЖЕЛ минутный объем дыхание в ряде случаев достигает 240 л. Такая величина может быть обеспечена лишь достаточно частым (от 60 до 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 дыхательных циклов в 1 мин), но не особенно глубоким дыханием, не более 55-60 % ЖЕЛ.</w:t>
      </w:r>
    </w:p>
    <w:p w14:paraId="4C60FD23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Мощность аппарата внешнего дыхания отчасти лимитирует достижение высоких результатов в циклических видах спорта. Основные показатели мощности - это величина ЖЕЛ, а также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сила дыхательных мышц. Критерий дееспособности внешнего дыхания - величина максимальной произвольной вентиляции легких (МВЛ). Величины МВЛ у мужчин, имеющих маломощный дыхательный аппарат, не превышает 140 л/мин, а у спортсменов с мощным дыханием - 200-26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 л/мин.</w:t>
      </w:r>
    </w:p>
    <w:p w14:paraId="3FDC0227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Глубокое и форсированное дыхание - действенное средство повышения дееспособности внешнего дыхания, поэтому оно используется спортсменами в виде различных дыхательных упражнений.(Жмылевская В.В. 2006 г.)</w:t>
      </w:r>
    </w:p>
    <w:p w14:paraId="764B7538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числу упражнений, способствующих увеличени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мощности дыхания, относят произвольное дыхание с глубиной 60-85 % ЖЕЛ, выполняемое в покое с искусственным затруднением дыхания, а также без добавочного сопротивления. Например, глубокое произвольное дыхание при перебинтованной резиновым бинтом грудной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летке; дыхание через маску с малым диаметром дыхательного клапана; дыхание с назубной шиной; дыхание через сомкнутые зубы и др. Такие упражнения повышают силу дыхательных мышц и способствует увеличению ЖЕЛ. Перечисленные упражнения выполняются в ограниченн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объеме, так как повышенная сверх нормы вентиляция легких сопровождается возникновением гипокапнии сопутствующим сужением сосудов мозга.</w:t>
      </w:r>
    </w:p>
    <w:p w14:paraId="47DCEA7E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Носовое и ротовое дыхание</w:t>
      </w:r>
    </w:p>
    <w:p w14:paraId="011CB513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практике спорта встречается рекомендация дышать через нос при выполнении физических упраж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нений. Тем не менее, спортсмены во время тренировок и соревнований (например, в беге) в большинстве случаев дышат через рот.</w:t>
      </w:r>
    </w:p>
    <w:p w14:paraId="455B5073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Сравнение двух способов дыхания у одних и тех же испытуемых (при педалировании на велоэргометре) показало, что величина максимально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вентиляции легких и максимального потребления кислорода при дыхании через нос меньше соответственно на 37,3 - 49,0 % и 32 % по сравнению с теми же показателями при дыхании через рот (Михайлов, 1962). Причина таких различий заключается в том, что при дыха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нии через нос сопротивление потоку вдыхаемого и выдыхаемого воздуха значительно больше, чем при дыхании через рот. Дыхание только через нос может обеспечить увеличение МОД до 20-30 л/мин; когда МОД составляет от 60 до 120 л/мин, нужно использовать смешанно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дыхание, при котором 85-90 % объема вдыхаемого воздуха поступает через рот, а 10-15 % - через нос.</w:t>
      </w:r>
    </w:p>
    <w:p w14:paraId="5B2A2E9C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Иннервация дыхательных мышц</w:t>
      </w:r>
    </w:p>
    <w:p w14:paraId="7C4AEC03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Проводящие эффекторные пути, несущие импульсы от дыхательного центра, спускаются в спинной мозг и заканчиваются около мотонейро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 диафрагмальных и межреберных нервов. Импульсы, поступающие в дыхательный центр по афферентным путям, возбуждают его нейроны, и они, в свою очередь, проводят импульсы к дыхательным мышцам. Таким образом, соответственно периодическому возбуждению дыхател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ьного центра, корригированному эфферентным импульсами, происходит периодические сокращения дыхательных мышц.</w:t>
      </w:r>
    </w:p>
    <w:p w14:paraId="614D2B05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8784970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Организация внешнего дыхания</w:t>
      </w:r>
    </w:p>
    <w:p w14:paraId="69A639BB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901B84A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видах спорта циклического характера устанавливается определенная связь между дыхательными движениями и движения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всего тела или отдельных его звеньев. Эта взаимосвязь вызвана тем, что: 1) характер дыхания активно влияет на выполнение движения; 2) дыхательные движения (их ритм, глубина и частота) организуются в соответствии с биомеханическими особенностями положени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ями движения тела. (Зациорский В.М. 1982 г.)</w:t>
      </w:r>
    </w:p>
    <w:p w14:paraId="4207C44D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Влияние дыхания на движение</w:t>
      </w:r>
    </w:p>
    <w:p w14:paraId="3F029A82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 В.С. Фарфеля и И.М. Фрейдберга (1948) показали, что величина мышечного усилия (измерялась становая сила 33 испытуемых) зависит от характера дыхания. В среднем самая боль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шая мышечная сила (1304,7 Н) наблюдалась при задержке дыхания (натуживании), несколько меньшая (1245,8 Н) - при выдохе, еще меньшая (1167,3 Н) - при вдохе. У одних и тех же испытуемых при выдохе отмечалось увеличение становой силы на 7 %,при задержке дыхан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- почти на 12 %. Это объясняется двумя причинами: во-первых рефлекторным повышением функциональным состоянием скелетных мышц при раздражении рецепторов легких (так называемым пневномускульным рефлексом); во-вторых, повышением внутрибрюшного давления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натуживании за счет активности мышц брюшного пресса, что довольно значительно (на 8-10 %) уменьшает нагрузку на мышцы-разгибатели спины.</w:t>
      </w:r>
    </w:p>
    <w:p w14:paraId="61EE5394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свете этих факторов становится понятным, почему, например, лыжники и гребцы стараются сочетать выдох с выполнением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иловых фаз соревновательного упражнения. (Куртев С.Г. 1997 г.)</w:t>
      </w:r>
    </w:p>
    <w:p w14:paraId="0F093341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Внешнее дыхание при локомоциях</w:t>
      </w:r>
    </w:p>
    <w:p w14:paraId="6EFFF9F6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выполнении с достаточной интенсивностью физических упражнений циклических очень трудно произвольно управлять дыханием. Например, при педалировании на велоэрго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метре углубление и урежение дыхания по команде экспериментатора испытуемый выполнял с большим трудом. При этом на фоне произвольных движений грудной клетки сохранялись дыхательные экскурсии малой амплитуды с прежней произвольной частотой.</w:t>
      </w:r>
    </w:p>
    <w:p w14:paraId="6D2538CB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некоторых видах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спорта циклического характера (например, в плавании и гребле) связь между дыхательными и локомоторными движениями настолько тесная, что ее нарушение приводит к существенной перестройке биомеханической структуры упражнения.(Сванашвилли Р.А. 1957 г.)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14:paraId="4800A946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Урове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нь потребления кислорода при разных работах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весьма различен: он относительно низок при упражнениях тяжелой атлетики, прыжках на батуте, при гимнастических упражнениях на снарядах, произвольных упражнениях фигуристов и при спринтерском беге.</w:t>
      </w:r>
    </w:p>
    <w:p w14:paraId="5C6AC110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Он значительно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выше при скоростном беге на коньках (5000 м), при велосипедных гонках на треке и особенно высок при беге на длинные дистанции и при скоростном плавании под водою с аквалангом. Эти данные, полученные на высококвалифицированных спортсменах, следует рассматри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вать как выражение оптимизации дыхания, в соответствии со специализацией двигательной деятельности, поскольку повышение спортивного мастерства не сопровождается повышением уровня потребления кислорода в ходе работы и не характеризуется процессом экономизац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минутного и общего кислородного запроса на 7-8 % и до 30 % к исходному уровню. Это происходит при увеличении эффективности выполняемой работы.</w:t>
      </w:r>
    </w:p>
    <w:p w14:paraId="067D6C77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относительно равномерной работе (с колебаниями мощности в пределах +/- 3 %), если она легко выполняется 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пытуемым, вскоре после начала работы может наступить равновесие между кислородным запросом и его удовлетворением, или истинное устойчивое состояние. При напряженной циклической работе, когда минутный кислородный запрос удовлетворяется не в полной мере, 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кольку функции кровообращения и дыхания характеризуются предельно возможным уровнем транспорта кислорода, его потребление представляется также устойчивым. Однако такая устойчивость сопряжена с нарастанием кислородного долга, не проявляющимся в ходе работы,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в этих случаях говорят о кажущемся устойчивом состоянии. Если истинное устойчивое состояние может поддерживаться весьма длительное время, кажущееся устойчивое состояние ограничено временем достижения предельной величины кислородного долга. (Гандельсман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А.Б 1975 г.)</w:t>
      </w:r>
    </w:p>
    <w:p w14:paraId="14B6C90E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Максимальное потребление кислорода. Оценивая роль дыхания и кровообращения в удовлетворении потребности в кислороде тканями при мышечной работе необходимо учитывать следующее: 1) усиление дыхания и кровообращения происходят постепенно, и полна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мобилизация доставки 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тканями достигается лишь через несколько минут; 2) производительность систем дыхания и кровообращения имеет индивидуальные пределы (так называемый «кислородный потолок»), выше которых нарастающая мощность работы уже не может увели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чить количество потребляемого кислорода. С этой точки зрения определение максимального потребления кислорода (МПК) является важной объективной характеристикой системы дыхания и кровообращения,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предельных возможностей доставки кислорода тканям.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МПК прямым и косвенным путем. Принцип прямого определения заключается в постепенном (ступенчатом) увеличении физической нагрузки обычно на велоэргометре, до предельно возможной величины. «Кислородный потолок» достигается примерно на 5-й минуте работы, ран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ьше, чем достигнут предел мощности. В это время забирается порция воздуха, в которой определяется содержание кислорода и углекислого газа, и затем оценивается предельно возможная величина потребляемого кислорода с приведением к 1 минуте, а также с расчетом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1 кг веса тела испытуемого. У не спортсмена эта величина колеблется в пределах 2,5-3,5 л/мин, а у спортсменов достигает 6 и более л/мин. При пересчете на 1 кг веса тела не спортсмены имеют МПК в пределах 40-50 мл на 1 кг, а спортсмены до 70-90 мл/кг.(У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рбонас П.А. 1972 г.)</w:t>
      </w:r>
    </w:p>
    <w:p w14:paraId="434BDDED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МПК является одним из существенных показателей функционального состояния дыхательной и сердечнососудистой системы. Оно отражает преимущественно неспецифическую устойчивость вегетативных систем к предельным напряжениям. Однако в этом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казателе могут отражаться и специфические особенности двигательной деятельности. Так, наиболее тесные связи обнаруживаются между спортивными показателями в группе спортсменов, специализирующихся в длительных циклических и напряженных нагрузках (скоростном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плавании под водой, стайерском беге, марафонском беге, велосипедном спорте). Величина МПК оказываются несколько большими при выполнении нагрузок, близких к привычным, например, у велосипедистов при нагрузках на велоэргометре, у пловцов при проплывании с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едельной скоростью отрезков дистанции «своим» способом и т. д. Отражая в известной мере возможности функций кровообращения и дыхания у спортсменов любой специальности, величина МПК не должен трактоваться как существенно значимая для оценки специальной рабо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тоспособности во всех видах с кратковременными нагрузками, с ациклической структурой движений и с большим удельным весом напряженной эмоциональной деятельности при малой физической нагрузке. (Изаксон Х.А. 1968 г.)</w:t>
      </w:r>
    </w:p>
    <w:p w14:paraId="508D9DA5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Дыхание при мышечной работе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Мышечная рабо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 всегда связана с увеличением газообмена, поскольку энергия черпается в процессе окисления органических средств. Изменения дыхания весьма отчетливы даже при физических нагрузках, выполняемых малыми мышечными группами. При выполнении легкой работы обмен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азов может повыситься в 2-3 раза, а при тяжелой в 20-30 раз по сравнению с уровнем покоя. Исключительно большой удельный вес потребления кислорода при работе зависит не только от его потребления мышцами, непосредственно участвующими в выполнении движений,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 и от потребления кислорода мышцами, обеспечивающими высокую легочную вентиляцию, а также мышцей сердца и другими тканями тела. </w:t>
      </w:r>
    </w:p>
    <w:p w14:paraId="63E5A6E5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Согласованность дыхания и движений осуществляется весьма сложной системой приспособительных изменений в организме прежде всег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 связи с биомеханическими условиями при различных движениях. (Гандельсман А.Б. 1975).</w:t>
      </w:r>
    </w:p>
    <w:p w14:paraId="7C4084DE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газообмена между организмом и атмосферным воздухом большое значение имеет вентиляция легких, обеспечивающая обновление состава альвеолярного газа. Интенсивн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ость вентиляции зависит от глубины и частоты дыхания. Количественным показателем вентиляции легких служит минутный объем дыхания, определяемый как произведение дыхательного объема на число дыханий в минуту. </w:t>
      </w:r>
    </w:p>
    <w:p w14:paraId="52362525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Легочная вентиляция обеспечивается работой дыхат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ельных мышц. Эта работа связана с преодолением эластического сопротивления легких и сопротивления дыхательному потоку воздуха (не эластическое сопротивление). (Михайлов В.В. 1983).</w:t>
      </w:r>
    </w:p>
    <w:p w14:paraId="023BD6E2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Сумма дыхательного воздуха, резервный объем вдоха и выдоха составляют жизне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нную емкость легких (ЖЕЛ) 3,5-5 литров. У спортсменов достигает 6 литров. </w:t>
      </w:r>
    </w:p>
    <w:p w14:paraId="4CAF58CB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покое человек делает 10-14 дыхательных циклов и минутный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объем дыхания (МОД) составляет 6-8 литров. В состав дыхательного воздуха входит - мертвое пространство, образованное возду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хоносными путями (полости рта, носа, глотки, гортани, трахеи и бронхов),не участвующими в газообмене. В процессе газообмена между организмом и атмосферным воздухом большое значение имеет вентиляция легких, обеспечивающая обновление состава альвеолярного 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за. Интенсивность вентиляции легких зависит от глубины и частоты дыхания. При МОД 6-8 литров в минуту, на работу дыхательных мышц расходуется 5-10 мл/мин кислорода. При физических нагрузках, когда МОД 150-200 л/мин, на работу дыхательных мышц требуется око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 1 литра кислорода. Высокая кислородная стоимость дыхания невыгодна для организма, так как кислород не может использоваться для полезной работы. Легочная вентиляция ее значение состоит в поддержании относительного уровня парциального давление кислорода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углекислого газа в альвеолярном воздухе. Регуляция внешнего дыхания представляет собой процесс физиологического управления легочной вентиляцией для обеспечения оптимального газового состава внутренней среды организма в постоянно меняющихся условиях его 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знедеятельности. Основную роль играют в регуляции дыхания рефлекторные реакции, возникающие в результате возбуждения специфических рецепторов, заложенных в легочной ткани, сосудистых рефлексогенных зонах и скелетных мышцах. Центральный аппарат регуляции 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хания представляют нервные образования спинного, продолговатого мозга и вышележащих сегментов ЦНС. (Солодков А.С. 2006).</w:t>
      </w:r>
    </w:p>
    <w:p w14:paraId="7DEE4287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Активность окислительных процессов тем больше, чем больше мощность выполняемой работы. Это прослеживается в строгих лабораторных услови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ях, в которых увеличение мощностей сопровождается почти линейным повышением потребления кислорода. Однако в естественных условиях часто не наблюдается строгой пропорциональности между мощностью работы и величиной потребления кислорода. Это может быть связа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 с различным режимом выполняемой работы, когда одна и та же мощность достигается либо путем учащения темпа при малом отягощении, либо путем увеличения перемещаемого груза при редком темпе работы. Исследования показали, что больший удельный вес темпа 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одной мощности работы вызывает достоверное усиление дыхание по сравнению с работой такой же мощности при большом удельном весе отягощения. В ряде случаев оказывается, что при одной и той же мощности работы потребление кислорода увеличивается в зависимости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нарушения координации движений или при недостаточном использований инерционных сил (например, при беге на коньках). Это зависит от вовлечения в двигательную деятельность мышц, не имеющих непосредственного отношения к данной работе, а также от дополнител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ьного усиления деятельности дыхательной мускулатуры и мышцы сердца, что приводит к повышению потребления кислорода и к понижению коэффициента полезного действия при выполнении работы. Возможны соотношения и обратного порядка, когда увеличение мощности рабо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 достигается без увеличения потребления кислорода, или даже при понижении кислородной стоимости движений за счет более экономной координации движений, лучшего использования инерционных сил при более экономной работе дыхательных и сердечных мышц. Такие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менения экономичности работы происходят постоянно в процессе изменения тренированности спортсменов. (Новикова Д.А. 1973 г.)</w:t>
      </w:r>
    </w:p>
    <w:p w14:paraId="387B43A2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BDE6ACD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.3 Практические аспекты</w:t>
      </w:r>
    </w:p>
    <w:p w14:paraId="4EB42937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09E0ECD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Сочетание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фаз дыхания и движения</w:t>
      </w:r>
    </w:p>
    <w:p w14:paraId="7AAAB6EB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два основных способа сочетания фаз дыхания с движениями:</w:t>
      </w:r>
    </w:p>
    <w:p w14:paraId="02385DAB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«ан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атомический»: при движениях, которые способствуют увеличению объема грудной клетки, - вдох, при движениях, способствующих его уменьшению, - выдох. Например, при выпрямлении туловища, поднимании и отведении рук, разгибании ног - вдох; при наклоне туловища,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приведении рук, сгибании ног - выдох;</w:t>
      </w:r>
    </w:p>
    <w:p w14:paraId="476E2C2F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«Биомеханический» - выдох сочетается с фазами движения, в которых спортсмен проявляет наибольшую силу действия, вдох - с фазами относительного расслабления. Например, в академической гребле выдох производятся во врем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гребка, а вдох при заносе весла, хотя по анатомическим соображениям надо было бы делать наоборот.</w:t>
      </w:r>
    </w:p>
    <w:p w14:paraId="68A1D05B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видах спорта с относительно редкой частотой движений (гребле, плавании, конькобежном) можно рекомендовать «биомеханический» способ согласования фаз дыхани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 движений. В видах спорта с высокой частотой движений этот способ не осуществим. «Анатомический» способ рекомендуется при выполнении малоинтенсивных упражнений (в разминке и т. п.).</w:t>
      </w:r>
    </w:p>
    <w:p w14:paraId="22C31644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дыхании следует акцентировать выдох, а не вдох. Тогда поступающий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легкие богатые кислородом дыхательный воздух смешивается с меньшим количеством остаточного и резервного воздуха, в котором содержание 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значительно ниже, а содержание СО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выше, чем в атмосферном воздухе. (Опарина О.Н. 2003 г.)</w:t>
      </w:r>
    </w:p>
    <w:p w14:paraId="3139F510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Частота и глубина дыхания</w:t>
      </w:r>
    </w:p>
    <w:p w14:paraId="177B2FCC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Широкое распространение получило мнение о целесообразности редкого (22-26 цикл/мин) и глубокого дыхания. Однако во время выполнения физических упражнений циклического характера трудно произвольно урежать дыхание. По мере повышения частоты дыхания (что явля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ется естественной реакцией организма) уменьшается его глубина, но величина МОД продолжает увеличиваться. </w:t>
      </w:r>
    </w:p>
    <w:p w14:paraId="6BE55570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Серьезные возражения встречает и рекомендация дышать глубоко - в большинстве видах спорта циклического характера это практически не осуществимо. Так,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велосипедном спорте регистрация электромиограмм основных дыхательных мышц (диафрагмы, внутренних и наружных межреберных) показали, что они обеспечивают глубину дыхания до 30-40 % ЖЕЛ. При глубине дыхания свыше 40 % ЖЕЛ включаются большие грудные, грудинн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о-ключично-сосцевидные, лестничные и зубчатые мышцы, а при глубине дыхания свыше 65-80 % ЖЕЛ - практически все мышцы пояса верхних конечностей, спины и брюшного пресса. По-видимому, поэтому у велосипедистов высокой квалификации глубина дыхания не превышает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среднем 1,8-2,2 л, что составляет примерно 35-42 % ЖЕЛ (В.В. Михайлов,1974).Такая глубина дыхания (1/3 ЖЕЛ и несколько больше) в целом характеристика для напряженных физических упражнений циклического характера. (Акопян Н.С. 2003 г.). </w:t>
      </w:r>
    </w:p>
    <w:p w14:paraId="580B8998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Газообмен между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егкими и окружающей средой осуществляется за счет вдоха и выдоха. При вдохе объем легких увеличивается, давление в них становится ниже атмосферного, и воздух поступает в дыхательные пути. Этот процесс носит активный характер и обусловлен сокращением наружн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межреберных мышц и опусканием (сокращением) диафрагмы, в результате чего объем легких возрастает на 250-300 мл. Во время выдоха объем грудной полости уменьшается, воздух в легких сжимается, давление в них становится выше атмосферного, и воздух выходит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аружу. Выдох в спокойном состоянии осуществляется пассивно за счет тяжести грудной клетки и расслабления диафрагмы. Форсированный выдох происходит вследствие сокращений внутренних межреберных мышц, частично - за счет мышц плечевого пояса и брюшного пресса.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(Сафонов В.А. 2006 г.).</w:t>
      </w:r>
    </w:p>
    <w:p w14:paraId="4DAA793D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Количество воздуха, в легких после максимального вдоха, составляет общую емкость легких у взрослого человека 4-6 литров. В общей емкости легких выделяют 4 составляющих её компонента: </w:t>
      </w:r>
    </w:p>
    <w:p w14:paraId="1FF9FE04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Дыхательный объем - количество воздуха, прохо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дящего через легкие при спокойном вдохе (выдохе) 400-500.</w:t>
      </w:r>
    </w:p>
    <w:p w14:paraId="5492A5A9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Резервный объем вдоха и выдоха - воздух, который можно вдохнуть дополнительно после обычного вдоха (1,5-3 литра). Выдоха - объем воздуха, который можно выдохнуть после обычного (1-1,5 литра).</w:t>
      </w:r>
    </w:p>
    <w:p w14:paraId="18EA25CE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таточный объем - количество воздуха, которое остается в легких после максимального выдоха (1-1,2 литров). (Солодков А.С. 2001)</w:t>
      </w:r>
    </w:p>
    <w:p w14:paraId="69B90868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A845CF0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Произвольные режимы внешнего дыхания</w:t>
      </w:r>
    </w:p>
    <w:p w14:paraId="42EE5740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C961A06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практике физического воспитания используются многочисленные режимы внешнего дыхания.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Ниже перечисляются основные из них.</w:t>
      </w:r>
    </w:p>
    <w:p w14:paraId="357147F9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.Произвольные изменения соотношений частоты и глубины дыхания.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Пример: спортсмен во время бега со скоростью 5 м/с непроизвольно дышит с частотой 50 дыхательных циклов в 1 мин при дыхательном объеме, равном 40 % ЖЕЛ. Трен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 считая такое дыхание недостаточно эффективным, рекомендует спортсмену следующий произвольный вариант: частота дыхания 35 в 1 мин, а глубина 70 % ЖЕЛ, выдох акцентированный. Как видно, по сравнению с непроизвольным режимом произвольное дыхание характерно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большей глубиной, но меньшей частотой.</w:t>
      </w:r>
    </w:p>
    <w:p w14:paraId="55E2F598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Синхронизация (или кратные соотношения) числа дыханий с числом движений.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Пример: лыжник, используя попеременный двухшажный способ, передвигается по лыжне со скоростью 5 м/с. При этом темп движений составляет 52 цик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 в 1 мин. Тренер дает указание синхронизовать число дыханий и движений при сохранении прежней скорости и числа шагов. Выполняя такое указание, лыжник должен произвольно увеличить число дыханий с 46 до 52 в 1 мин и достигнуть соотношения 1:1, т. е. осущес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твлять 52 двойных шага и 52 дыхательных циклов за 1 мин.</w:t>
      </w:r>
    </w:p>
    <w:p w14:paraId="7EF4B5C3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 Произвольное изменение дыхания через нос и через рот.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Пример: велосипедист едет по шоссе со скоростью 43 км/час, дышит непроизвольно, используя одновременно дыхание через нос и через рот, при этом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объем вдыхаемого через рот воздуха является преобладающим. Тренер советует спортсмену, произвольно контролируя дыхание, либо дышать только через нос, либо вдох выполнять через нос, а выдох через рот.</w:t>
      </w:r>
    </w:p>
    <w:p w14:paraId="0CEDE91D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Произвольное прекращение (задержка) дыхания.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Пример: 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тангист трижды выжимает штангу среднего веса из положения удержания на груди. При выжимании штанги на прямые руки он делает вдох, а при опускании снаряда на грудь - выдох. Тренер считает такое дыхание нерациональным. Он рекомендует задерживать дыхание 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выжимании и опускании штанги, а дыхательные циклы выполнять, когда гриф снаряда находится в исходном положении на груди.</w:t>
      </w:r>
    </w:p>
    <w:p w14:paraId="1E14A6F9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Произвольное увеличение объема легочной вентиляции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Пример: тренер рекомендует спортсмену перед нырянием выполнить произвольную гипер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вентиляцию с целью несколько увеличить объем кислорода, а также уменьшить содержание углекислоты в артериальной крови. Предполагается, что в таком случае пловец достигает более высокого спортивного результата посредством гипервентиляции. </w:t>
      </w:r>
    </w:p>
    <w:p w14:paraId="19566318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Или - стрелок 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 выстрела произвольно выполняет несколько углубленных вдохов и выдохов с целью ликвидации небольшого кислородного дефицита, возникшего во время прицеливания с задержанным дыханием.</w:t>
      </w:r>
    </w:p>
    <w:p w14:paraId="222451E2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Произвольные изменения фаз движения и дыхательных циклов для повышения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биомеханической эффективности выполняемого движения.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Пример: спортсмен во время утренней зарядки выполняет наклоны из исходного положения - основной стойки. Рекомендуется при разгибании тела в тазобедренном суставе, выполняемом обычно в сочетании с поднима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рук и прогибанием позвоночника, делать вдох, а при сгибании тела в сочетании с опусканием рак - выдох. Если вдох производится при сгибании тела, а выдох во время разгибания, то выполнение движения затрудняется.</w:t>
      </w:r>
    </w:p>
    <w:p w14:paraId="66660D7C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Произвольное усиление грудного типа ды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хания по отношению к брюшному, и наоборот.</w:t>
      </w:r>
    </w:p>
    <w:p w14:paraId="74204BB3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Многие авторы считают, что применение спортсменами произвольного дыхания с учетом специфики движения позволяет показать более высокий спортивный результат по сравнению с результатом, достигнутым при использовании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непроизвольного дыхания.</w:t>
      </w:r>
    </w:p>
    <w:p w14:paraId="16050352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Приводим основные рекомендации о правильном дыхании во время выполнения мышечной работы:</w:t>
      </w:r>
    </w:p>
    <w:p w14:paraId="595D2CD7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Дышать следует только через нос. В ряде случаев вдох может выполняться через нос, а выдох через рот;</w:t>
      </w:r>
    </w:p>
    <w:p w14:paraId="668E1BF4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Дышать необходимо по возможности глуб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же. Иногда рекомендуется дышать глубже, но реже;</w:t>
      </w:r>
    </w:p>
    <w:p w14:paraId="74D35666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 время мышечной деятельности следует по возможности избегать задержек дыхания;</w:t>
      </w:r>
    </w:p>
    <w:p w14:paraId="6AA6836F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Дыхание должно быть ритмичным, следует произвольно формировать синхронные и кратные соотношения числа дыханий с числом дви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гательных циклов; (Михайлов В.В. 1983 г.).</w:t>
      </w:r>
    </w:p>
    <w:p w14:paraId="110D273F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Эффективность синхронных и асинхронных соотношений темпа движений и частоты дыхания</w:t>
      </w:r>
    </w:p>
    <w:p w14:paraId="40A76145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Этот вопрос следует рассмотреть отдельно применительно к двум группам ситуаций. Первая из них - это выполнение упражнений, где дв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ижения рук не играют важной роли для биомеханической эффективности движений, например при беге. Вторая ситуация характерна важным значением работы рук (гребля, передвижение на лыжах, плавание). Дыхание, частота которого совпадает с темпом движений обозначи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как синхронное, а не совпадающее, как асинхронное.</w:t>
      </w:r>
    </w:p>
    <w:p w14:paraId="704B758C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выполнении второй группы упражнений (гребля, плавание, бег на лыжах) синхронность темпа движений и частоты дыхания имеют большое значение. При плавании асинхронное дыхание вообще невозможно, ибо в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ротивном случае спортсмен захлебнется. Практически асинхронное дыхание исключено и во время гребли ибо при этом возникают грубые ошибки в технике движений. (Тристан В.Г. 2001 г.).</w:t>
      </w:r>
    </w:p>
    <w:p w14:paraId="19E961C4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95850E1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1.5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Влияние дыхательных упражнений на организм</w:t>
      </w:r>
    </w:p>
    <w:p w14:paraId="3C2395D0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C3730BE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Произвольное изменения объ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ема и характер внешнего дыхания, как об этом было сказано выше, оказывают на организм выраженное воздействие. </w:t>
      </w:r>
    </w:p>
    <w:p w14:paraId="2C55BD3F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энергичные экскурсии грудной клетки, значительное увеличение объема легких при глубоком вдохе и высокоамплитудные смещения диафрагмы оказываю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механическое воздействие на соприкасающиеся с легкими органы, стимулируют центральный кровоток и лимфоток, а также массируют смежные с легкими органы и ткани.</w:t>
      </w:r>
    </w:p>
    <w:p w14:paraId="7049D3A7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Изменяя объем дыхания, а также прекращая его на некоторые время, можно вызвать сдвиги кислотно-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щелочного равновесия и нарушать оптимальную концентрацию газов крови. Соответствующие гомеостатические возмущения, в свою очередь, изменяют уровень функционирования отдельных систем и таким образом оказывают различное влияние на состояние всего организма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целом. Так, например, длительная задержка дыхания тормозит деятельность сердца. Усиленное сверх нормы дыхание приводит к уменьшению содержания углекислого газа в крови, отчего сужаются церебральные сосуды и значительно снижается объем кровотока через голо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вной мозг. В свою очередь, ухудшение кровообращения головного мозга влияет на психическое состояние человека.(Солопов И.Н. 1998 г.)</w:t>
      </w:r>
    </w:p>
    <w:p w14:paraId="5B49AF98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Увеличивая или уменьшая объем дыхания, можно изменить уровень стимуляции рецепторных зон верхних дыхательных путей и, таким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образом, усилить или ослабить висцеро-висцеральные и висцеро-моторные рефлексы. Так, например, вдыхание паров аммиака тормозит дыхание, а раздражение носовой полости приводит к сужению сосудов скелетных мышц.</w:t>
      </w:r>
    </w:p>
    <w:p w14:paraId="34E232DC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Приведенные изменения происходят в организме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определенном уровне и во время непроизвольного дыхания. Однако произвольные коррекции дыхания позволяют усилить или ослабить тот или иной стимул и таким образом добиться направленного воздействия в соответствии с поставленным заданием. Такие эффекты дости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гаются при использовании специальных дыхательных упражнений.</w:t>
      </w:r>
    </w:p>
    <w:p w14:paraId="64C5F730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числу основных компонентов, из которых формируются дыхательные упражнения, следует отнести: частоту и глубину дыхания; ритмические характеристики в связи с разными временными соотношениями прод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олжительности вдоха, выдоха и дыхательной паузы; грудное и диафрагмальное дыхание; направление потока вдыхаемого и выдыхаемого воздуха через нос или через рот; искусственное сопротивление воздушному потоку. (Кингисепп П-хГ, 1983 г.)</w:t>
      </w:r>
    </w:p>
    <w:p w14:paraId="19A8E167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EDBF4A5" w14:textId="344786B6" w:rsidR="00000000" w:rsidRDefault="007F51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E455D1" wp14:editId="2720E6EB">
            <wp:extent cx="3790950" cy="194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5620A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BCEFC77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Организация и методика исследования</w:t>
      </w:r>
    </w:p>
    <w:p w14:paraId="6EB82B1B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A5AAEC2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 Общие сведения о проводимых исследованиях</w:t>
      </w:r>
    </w:p>
    <w:p w14:paraId="73EF1D5E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6"/>
        <w:gridCol w:w="1030"/>
        <w:gridCol w:w="894"/>
        <w:gridCol w:w="1722"/>
        <w:gridCol w:w="2172"/>
        <w:gridCol w:w="803"/>
      </w:tblGrid>
      <w:tr w:rsidR="00000000" w14:paraId="6F9A68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97A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Ф.И. испытуемого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FEB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81C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637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Вид спорта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2F62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Спортивный р разряд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A7F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Стаж</w:t>
            </w:r>
          </w:p>
        </w:tc>
      </w:tr>
      <w:tr w:rsidR="00000000" w14:paraId="141520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72D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Найда Анастасия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36A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жен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024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4F6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Худ. гимнастика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70B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МС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38A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12 </w:t>
            </w:r>
          </w:p>
        </w:tc>
      </w:tr>
      <w:tr w:rsidR="00000000" w14:paraId="41E0AB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793F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 Смирнова Анна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2A0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жен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1AB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BAB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Сп. гимнасти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1EF5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МС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0BE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</w:tr>
      <w:tr w:rsidR="00000000" w14:paraId="50C2CD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0672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 Звонарева Елизавета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181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жен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160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9E52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8140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3A9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</w:tr>
      <w:tr w:rsidR="00000000" w14:paraId="16624C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FEAA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 Зорин Сергей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B00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муж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0242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F90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9FC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3FA3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</w:tr>
      <w:tr w:rsidR="00000000" w14:paraId="120C61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09DA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 Митя Титов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C6F9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муж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245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E1D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Легкая атл.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A13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КМС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7A7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</w:tr>
      <w:tr w:rsidR="00000000" w14:paraId="735FDB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83AA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6. Клюйков Максим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E712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муж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D61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0D4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Футбол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F2A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DD20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</w:tr>
      <w:tr w:rsidR="00000000" w14:paraId="009369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0C96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7. Миронов Артем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A49C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муж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4D2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ECC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Велоспорт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E521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КМС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F71F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</w:tr>
      <w:tr w:rsidR="00000000" w14:paraId="70AFEC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13A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8. Кокорева Дарья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2680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жен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CCE6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669D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Горные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лыжи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D1C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КМС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6686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</w:tr>
    </w:tbl>
    <w:p w14:paraId="2823A13E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9EDA0C3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Методика исследования</w:t>
      </w:r>
    </w:p>
    <w:p w14:paraId="2C3D3F7E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14:paraId="44B998EB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Оборудование: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газовый счетчик, клапанная коробка с клапанами вдоха и выдоха, гофрированная дыхательная трубка, носовой зажим, загубник, спирт, вата, секундомер, спирометр.</w:t>
      </w:r>
    </w:p>
    <w:p w14:paraId="1F2C488A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было проведено в 4 этапа</w:t>
      </w:r>
    </w:p>
    <w:p w14:paraId="00E78F75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Физиологическая характеристика статических усилий.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Испытуемый удерживал угол ногами 90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(ноги согнуты) в упоре на руках в течении 30 сек. ЧД регистрировалось на протяжении всего периода работы и затем в течении каждой минуты после нее до полного восстано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вления до исходных значений.</w:t>
      </w:r>
    </w:p>
    <w:p w14:paraId="4E772D41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этап.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Физиологическая характеристика работы максимальной мощности.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Испытуемый совершал работу на велоэргометре в течении 20 сек при нагрузке 400 Вт и частоте педалирования 50 об./мин. ЧД регистрируется за время работы, и получе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нная величина умножается на 3. Таким образом определяется ЧД за 1 мин. </w:t>
      </w:r>
    </w:p>
    <w:p w14:paraId="4D1007D5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этап.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Физиологическая характеристика работы субмаксимальной мощности.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выполнения работы субмаксимальной мощности испытуемому предлагается работать на велоэргометре в течении 5 мин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нагрузке 200 Вт и частоте педалирования 50 об/мин. Во время работы каждую минуту регистрируется ЧД. </w:t>
      </w:r>
    </w:p>
    <w:p w14:paraId="7B0946EC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этап.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Физиологическая характеристика работы умеренной мощности.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выполнения работы умеренной мощности испытуемый совершает работу в течении 30 мин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велоэргометре при нагрузке 150 Вт и частоте педалирования 50 об./мин. Во время работы каждую минуту регистрируются ЧД. </w:t>
      </w:r>
    </w:p>
    <w:p w14:paraId="2DF2D60E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МОД представляет собой количество воздуха, проходящего через легкие за 1 мин. Величина этого показателя может значительно изменяться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 работе и под влиянием различных внешних условий. Увеличение частоты дыхания при одновременном снижении дыхательного объема отражает поверхностное дыхание и свидетельствуют об уменьшении кислородного обеспечения организма. Повышение потребности организма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кислороде ведет к увеличению объема дыхания за счет углубления вдоха и выдоха. </w:t>
      </w:r>
    </w:p>
    <w:p w14:paraId="580A968D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время выполнения физической нагрузки дыхание значительно активизируется, что выражается в увеличении глубины, частоты дыхания и возрастании легочной вентиляции, уменьшени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резервного объема вдоха и выдоха. При этом носовое дыхание переходит в ротовое. Одновременно возрастает диффузионная способность легких и увеличивается количество кислорода, поступающего в кровь и доставляемого тканям, растет потребление кислорода органи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змом.</w:t>
      </w:r>
    </w:p>
    <w:p w14:paraId="293E734B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14:paraId="5BD9D671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2.3 Физиологическая характеристика статических усилий</w:t>
      </w:r>
    </w:p>
    <w:p w14:paraId="4F0490DB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393"/>
        <w:gridCol w:w="1595"/>
        <w:gridCol w:w="1104"/>
        <w:gridCol w:w="6"/>
        <w:gridCol w:w="1099"/>
        <w:gridCol w:w="1104"/>
        <w:gridCol w:w="1099"/>
        <w:gridCol w:w="7"/>
      </w:tblGrid>
      <w:tr w:rsidR="00000000" w14:paraId="6441DC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F94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9CD5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Покой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A92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Работа (мин.)</w:t>
            </w:r>
          </w:p>
        </w:tc>
        <w:tc>
          <w:tcPr>
            <w:tcW w:w="44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1CEA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Восстановление</w:t>
            </w:r>
          </w:p>
        </w:tc>
      </w:tr>
      <w:tr w:rsidR="00000000" w14:paraId="76E63D7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7A93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F36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832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сек Ч 2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FC4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227D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EC96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1690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</w:tr>
      <w:tr w:rsidR="00000000" w14:paraId="72A0F79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92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6F1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Найда Анастасия</w:t>
            </w:r>
          </w:p>
        </w:tc>
      </w:tr>
      <w:tr w:rsidR="00000000" w14:paraId="466066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6408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 счетчика (ед.)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6669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954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AA8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63F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F42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9A0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603</w:t>
            </w:r>
          </w:p>
        </w:tc>
      </w:tr>
      <w:tr w:rsidR="00000000" w14:paraId="48279A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B232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 (л/мин.)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F1C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7376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15Ч2=30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5BF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7A9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F99A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EC5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</w:tr>
      <w:tr w:rsidR="00000000" w14:paraId="23ED6A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66C2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ЧД (цикл/мин)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73E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D273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14Ч2=28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ACA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C72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D20D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2C35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</w:tr>
      <w:tr w:rsidR="00000000" w14:paraId="4C56D9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248F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Смирнова Анна Владимировна</w:t>
            </w:r>
          </w:p>
        </w:tc>
      </w:tr>
      <w:tr w:rsidR="00000000" w14:paraId="4B0384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36A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 счетчика (ед.)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367D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D3D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38B9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E220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278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924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322</w:t>
            </w:r>
          </w:p>
        </w:tc>
      </w:tr>
      <w:tr w:rsidR="00000000" w14:paraId="331E50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F8F0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 (л/мин.)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AA0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BCE1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14Ч2=28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E8E5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68F3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1305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0B2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</w:tr>
      <w:tr w:rsidR="00000000" w14:paraId="178341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774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ЧД (цикл/мин)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E1E0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2218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17Ч2=34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DC42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A491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37B3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776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</w:tr>
      <w:tr w:rsidR="00000000" w14:paraId="774116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33DA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Звонарева Елизавета</w:t>
            </w:r>
          </w:p>
        </w:tc>
      </w:tr>
      <w:tr w:rsidR="00000000" w14:paraId="2D7911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5B0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 счетчика (ед.)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734A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C4EE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B20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9CD0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48A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1E55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526</w:t>
            </w:r>
          </w:p>
        </w:tc>
      </w:tr>
      <w:tr w:rsidR="00000000" w14:paraId="08098A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364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 (л/м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6E6E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568A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15Ч2=30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D0A7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4BD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9740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59A9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</w:tr>
      <w:tr w:rsidR="00000000" w14:paraId="5D7D0D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4D5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ЧД (цикл/мин)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15D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B01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19Ч2=38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A848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0CD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CAD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3E82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</w:tr>
      <w:tr w:rsidR="00000000" w14:paraId="7C1DF4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B67E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Зорин Сергей</w:t>
            </w:r>
          </w:p>
        </w:tc>
      </w:tr>
      <w:tr w:rsidR="00000000" w14:paraId="22DEF1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B7EB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 счетчика (ед.)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54B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3A8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955A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2D1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0A1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50C8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725</w:t>
            </w:r>
          </w:p>
        </w:tc>
      </w:tr>
      <w:tr w:rsidR="00000000" w14:paraId="7674CF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01D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 (л/мин.)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D4B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59BF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15Ч2=30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D0A6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4E9A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B75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84DF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</w:tr>
      <w:tr w:rsidR="00000000" w14:paraId="057971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E42D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ЧД (цикл/мин)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6BC3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F9E4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13Ч2=26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5C1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997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09CD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7EF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</w:tr>
      <w:tr w:rsidR="00000000" w14:paraId="26040B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E03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Митя Титов</w:t>
            </w:r>
          </w:p>
        </w:tc>
      </w:tr>
      <w:tr w:rsidR="00000000" w14:paraId="1D4B5E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E5C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 счетчика (ед.)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FC50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C2C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A7A2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C0D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4C7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288E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353</w:t>
            </w:r>
          </w:p>
        </w:tc>
      </w:tr>
      <w:tr w:rsidR="00000000" w14:paraId="7E876A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96C3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 (л/мин.)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8BF1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91D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15Ч2=30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2158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DFF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DE81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ABD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</w:tr>
      <w:tr w:rsidR="00000000" w14:paraId="5FC887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F879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ЧД (цикл/мин)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30B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721F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16Ч2=32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DF9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A22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0E9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12E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</w:tr>
      <w:tr w:rsidR="00000000" w14:paraId="09D0FA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144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Клюйков Максим</w:t>
            </w:r>
          </w:p>
        </w:tc>
      </w:tr>
      <w:tr w:rsidR="00000000" w14:paraId="56BAF5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F35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 счетчика (ед.)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221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F5DA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91B0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8DF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9465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D9E3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880</w:t>
            </w:r>
          </w:p>
        </w:tc>
      </w:tr>
      <w:tr w:rsidR="00000000" w14:paraId="0521F4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9DD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 (л/мин.)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D375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FD07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15Ч2=30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DBF0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70A5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3D94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A14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</w:tr>
      <w:tr w:rsidR="00000000" w14:paraId="6A0E8A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F4E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ЧД (цикл/мин)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8D8D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2A08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16Ч2=32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E47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84C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7122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DF1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</w:tr>
      <w:tr w:rsidR="00000000" w14:paraId="30817C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3C0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Миронов Артем</w:t>
            </w:r>
          </w:p>
        </w:tc>
      </w:tr>
      <w:tr w:rsidR="00000000" w14:paraId="02A02A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6E8C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счетчика (ед.)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CE6D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C51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DEA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F02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5048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C5CC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659</w:t>
            </w:r>
          </w:p>
        </w:tc>
      </w:tr>
      <w:tr w:rsidR="00000000" w14:paraId="54A24D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82F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 (л/мин.)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DF5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8BE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17Ч2=34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A115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6FA7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356E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90A0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</w:tr>
      <w:tr w:rsidR="00000000" w14:paraId="3F4DBB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94EA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ЧД (цикл/мин)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B18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6D69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17Ч2=34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4634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1B2F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D0E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DF1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</w:tr>
      <w:tr w:rsidR="00000000" w14:paraId="20C159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A7F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Кокорева Дарья</w:t>
            </w:r>
          </w:p>
        </w:tc>
      </w:tr>
      <w:tr w:rsidR="00000000" w14:paraId="35DB20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58C9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 счетчика (ед.)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BCB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A61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035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437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034E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416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547</w:t>
            </w:r>
          </w:p>
        </w:tc>
      </w:tr>
      <w:tr w:rsidR="00000000" w14:paraId="7D0C02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38A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 (л/мин.)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5A7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F06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15Ч2=30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AA9C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56D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84D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2D4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</w:tr>
      <w:tr w:rsidR="00000000" w14:paraId="3770C1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00A7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ЧД (цикл/мин)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EE3E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AF3B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16Ч2=32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537B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EE6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A7A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27B4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</w:tr>
    </w:tbl>
    <w:p w14:paraId="7BC5533D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C17345C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2.4 Физиологическая характеристика работы максимальной мощности</w:t>
      </w:r>
    </w:p>
    <w:p w14:paraId="0140882A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393"/>
        <w:gridCol w:w="1595"/>
        <w:gridCol w:w="1104"/>
        <w:gridCol w:w="6"/>
        <w:gridCol w:w="1099"/>
        <w:gridCol w:w="1104"/>
        <w:gridCol w:w="1099"/>
        <w:gridCol w:w="7"/>
      </w:tblGrid>
      <w:tr w:rsidR="00000000" w14:paraId="5FFA93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4657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2E2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Покой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05D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Работа (мин.)</w:t>
            </w:r>
          </w:p>
        </w:tc>
        <w:tc>
          <w:tcPr>
            <w:tcW w:w="44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05F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Восстановление</w:t>
            </w:r>
          </w:p>
        </w:tc>
      </w:tr>
      <w:tr w:rsidR="00000000" w14:paraId="2637859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91D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090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D59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сек Ч3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CD48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19C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5C02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8829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</w:tr>
      <w:tr w:rsidR="00000000" w14:paraId="7BD70DC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jc w:val="center"/>
        </w:trPr>
        <w:tc>
          <w:tcPr>
            <w:tcW w:w="92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F9C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Найда Анастасия</w:t>
            </w:r>
          </w:p>
        </w:tc>
      </w:tr>
      <w:tr w:rsidR="00000000" w14:paraId="6B36EF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486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 счетчика (ед.)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AF2C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09CF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FC4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72B9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13CB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288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282</w:t>
            </w:r>
          </w:p>
        </w:tc>
      </w:tr>
      <w:tr w:rsidR="00000000" w14:paraId="398076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EADE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 (л/мин.)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2567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B6A5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10Ч3=30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9EE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E2EC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63B2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70D9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</w:tr>
      <w:tr w:rsidR="00000000" w14:paraId="3E9A56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6B5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ЧД (цикл/м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C74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A7EE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12Ч3=36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33FD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898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9D92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BC61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</w:tr>
      <w:tr w:rsidR="00000000" w14:paraId="78D0B4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1EAF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Смирнова Анна Владимировна</w:t>
            </w:r>
          </w:p>
        </w:tc>
      </w:tr>
      <w:tr w:rsidR="00000000" w14:paraId="74E0EF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A062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 счетчика (ед.)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6DC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09C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617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552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A04A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213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492</w:t>
            </w:r>
          </w:p>
        </w:tc>
      </w:tr>
      <w:tr w:rsidR="00000000" w14:paraId="7B4CEE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3EE3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 (л/мин.)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75C2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7DEE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10Ч3=30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DF78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490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6CB9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142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</w:tr>
      <w:tr w:rsidR="00000000" w14:paraId="3AFC82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4A40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ЧД (цикл/мин)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F1B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BF2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11Ч3=33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7854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FBDA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C25A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846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</w:tr>
      <w:tr w:rsidR="00000000" w14:paraId="100C1C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761B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Звонарева Елизавета</w:t>
            </w:r>
          </w:p>
        </w:tc>
      </w:tr>
      <w:tr w:rsidR="00000000" w14:paraId="79CC8F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636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 счетчика (ед.)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357D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D46D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A1D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37E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5A7F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9325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762</w:t>
            </w:r>
          </w:p>
        </w:tc>
      </w:tr>
      <w:tr w:rsidR="00000000" w14:paraId="27C18B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C795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(л/мин.)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5D3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CF9E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11Ч3=33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9EC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6CD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776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ECD2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</w:tr>
      <w:tr w:rsidR="00000000" w14:paraId="115A43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964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ЧД (цикл/мин)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362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689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12Ч3=36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52A1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BE8F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A30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B0B3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</w:tr>
      <w:tr w:rsidR="00000000" w14:paraId="550608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B7AE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Зорин Сергей</w:t>
            </w:r>
          </w:p>
        </w:tc>
      </w:tr>
      <w:tr w:rsidR="00000000" w14:paraId="7D0933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768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 счетчика (ед.)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D61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511A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3EF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3309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D01A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3ED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629</w:t>
            </w:r>
          </w:p>
        </w:tc>
      </w:tr>
      <w:tr w:rsidR="00000000" w14:paraId="1691AD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43F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 (л/мин.)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8A2D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CD85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11Ч3=33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47C9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B7CE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570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C8E7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</w:tr>
      <w:tr w:rsidR="00000000" w14:paraId="7B1EAB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DA3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ЧД (цикл/мин)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5AA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6BD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9Ч3=27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19A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61F5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DFF8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356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</w:tr>
      <w:tr w:rsidR="00000000" w14:paraId="13B1F2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6A3A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Митя Титов</w:t>
            </w:r>
          </w:p>
        </w:tc>
      </w:tr>
      <w:tr w:rsidR="00000000" w14:paraId="289BC7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AEC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 счетчика (ед.)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7251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D06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2FDD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04B8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EB65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5ECD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956</w:t>
            </w:r>
          </w:p>
        </w:tc>
      </w:tr>
      <w:tr w:rsidR="00000000" w14:paraId="257C0C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197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 (л/мин.)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82B1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005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10Ч3=30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043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EABA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C720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2A5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</w:tr>
      <w:tr w:rsidR="00000000" w14:paraId="02EE8B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1E8D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ЧД (цикл/мин)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01D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28C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12Ч3=36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CAD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23B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96D3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EA36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</w:tr>
      <w:tr w:rsidR="00000000" w14:paraId="0E8F26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FCE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Клюйков Максим</w:t>
            </w:r>
          </w:p>
        </w:tc>
      </w:tr>
      <w:tr w:rsidR="00000000" w14:paraId="0CEF80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FC3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 счетчика (ед.)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842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5BDC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A36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2894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7F1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C5A4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732</w:t>
            </w:r>
          </w:p>
        </w:tc>
      </w:tr>
      <w:tr w:rsidR="00000000" w14:paraId="76264C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F96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 (л/мин.)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549E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0A47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11Ч3=33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3487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F7F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AC8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5AE8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</w:tr>
      <w:tr w:rsidR="00000000" w14:paraId="5C475A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F50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ЧД (цикл/мин)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BB06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8B3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13Ч3=39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F71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55BB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22D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54D6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</w:tr>
      <w:tr w:rsidR="00000000" w14:paraId="45B4CC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A44F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Миронов Артем</w:t>
            </w:r>
          </w:p>
        </w:tc>
      </w:tr>
      <w:tr w:rsidR="00000000" w14:paraId="6722D9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A79C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азатели счетчика (ед.)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F945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033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7D3A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E37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593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73C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143</w:t>
            </w:r>
          </w:p>
        </w:tc>
      </w:tr>
      <w:tr w:rsidR="00000000" w14:paraId="33068A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F7F9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 (л/мин.)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EA59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259C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10Ч3=30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A362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C458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C08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EFC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</w:tr>
      <w:tr w:rsidR="00000000" w14:paraId="0D81D1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72F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ЧД (цикл/мин)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111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BBB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12Ч3=36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D20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DEE3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9D6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D4D7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</w:tr>
      <w:tr w:rsidR="00000000" w14:paraId="585932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AA42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Кокорева Дарья</w:t>
            </w:r>
          </w:p>
        </w:tc>
      </w:tr>
      <w:tr w:rsidR="00000000" w14:paraId="7363D0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14E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 счетчика (ед.)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5BE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588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281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A2E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0F0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4A7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536</w:t>
            </w:r>
          </w:p>
        </w:tc>
      </w:tr>
      <w:tr w:rsidR="00000000" w14:paraId="064DB7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C49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 (л/мин.)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325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80B0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12Ч3=36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B7E2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2A47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D037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B8F1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</w:tr>
      <w:tr w:rsidR="00000000" w14:paraId="06C9C9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0E36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ЧД (цикл/мин)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08DC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B0CE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13Ч3=39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A504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5CE1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1C1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1A8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</w:tr>
    </w:tbl>
    <w:p w14:paraId="0646AAAD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00E7102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2.5 Физиологическая характеристика работы субмаксимальной мощности</w:t>
      </w:r>
    </w:p>
    <w:p w14:paraId="2512427A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978"/>
        <w:gridCol w:w="779"/>
        <w:gridCol w:w="779"/>
        <w:gridCol w:w="775"/>
        <w:gridCol w:w="775"/>
        <w:gridCol w:w="775"/>
        <w:gridCol w:w="779"/>
        <w:gridCol w:w="779"/>
        <w:gridCol w:w="775"/>
        <w:gridCol w:w="774"/>
      </w:tblGrid>
      <w:tr w:rsidR="00000000" w14:paraId="322030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D199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C66F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Покой (мин.)</w:t>
            </w:r>
          </w:p>
        </w:tc>
        <w:tc>
          <w:tcPr>
            <w:tcW w:w="38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DDC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Работа (мин.)</w:t>
            </w:r>
          </w:p>
        </w:tc>
        <w:tc>
          <w:tcPr>
            <w:tcW w:w="3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298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Восстановление</w:t>
            </w:r>
          </w:p>
        </w:tc>
      </w:tr>
      <w:tr w:rsidR="00000000" w14:paraId="047B77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402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92F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2C6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68D1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448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F07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137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D869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1231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B700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E4E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</w:tr>
      <w:tr w:rsidR="00000000" w14:paraId="0CC410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D773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Найда Анастасия</w:t>
            </w:r>
          </w:p>
        </w:tc>
      </w:tr>
      <w:tr w:rsidR="00000000" w14:paraId="0D341C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72D6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 счетчика (ед.)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0BA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AF9B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A8D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C42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04D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3D5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2040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519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028A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731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378</w:t>
            </w:r>
          </w:p>
        </w:tc>
      </w:tr>
      <w:tr w:rsidR="00000000" w14:paraId="702FF6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3ED0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 (л/мин)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8CE1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B95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3EC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A31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3AAE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625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930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850F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5BA5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B5DF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</w:tr>
      <w:tr w:rsidR="00000000" w14:paraId="5123A9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2FE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ЧД (цикл/мин)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6FB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37B0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AAE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56E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7ECE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96C0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3501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5727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59B8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C180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</w:tr>
      <w:tr w:rsidR="00000000" w14:paraId="23731B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19D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Смирнова Анна Владимировна</w:t>
            </w:r>
          </w:p>
        </w:tc>
      </w:tr>
      <w:tr w:rsidR="00000000" w14:paraId="44838C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AB6F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 счетчика (ед.)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BF4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0FE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446E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1871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EA3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0F6F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BB1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859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1E6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AE8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511</w:t>
            </w:r>
          </w:p>
        </w:tc>
      </w:tr>
      <w:tr w:rsidR="00000000" w14:paraId="2BBCCA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2260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 (л/мин)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8E04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0336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875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637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531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079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50A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CE0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F1DC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6EF0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</w:tr>
      <w:tr w:rsidR="00000000" w14:paraId="248A95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994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ЧД (цикл/мин)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1C5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97E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885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17C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2E56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7EF3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11DC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FF40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3B6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0EB9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</w:tr>
      <w:tr w:rsidR="00000000" w14:paraId="5B6CFF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49C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Звон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арева Елизавета</w:t>
            </w:r>
          </w:p>
        </w:tc>
      </w:tr>
      <w:tr w:rsidR="00000000" w14:paraId="525985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D926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 счетчика (ед.)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6E8E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3A6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AD5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10D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E17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6D4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CBC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100 6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977B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10 26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B34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10 41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423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10 52</w:t>
            </w:r>
          </w:p>
        </w:tc>
      </w:tr>
      <w:tr w:rsidR="00000000" w14:paraId="6EE624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C97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 (л/мин)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03C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2388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EF04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4A2D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042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3EAD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129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18D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A097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986D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</w:tr>
      <w:tr w:rsidR="00000000" w14:paraId="2DCCDB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D646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ЧД (цикл/мин)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2486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174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7DF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6D0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CBE5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F16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647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43E4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750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05A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</w:tr>
      <w:tr w:rsidR="00000000" w14:paraId="39783C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FAC0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Зорин Сергей</w:t>
            </w:r>
          </w:p>
        </w:tc>
      </w:tr>
      <w:tr w:rsidR="00000000" w14:paraId="4B36B4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5C2C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 счетчика (ед.)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3D8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B5C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09D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0CE6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457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6D09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618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AA7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EC3E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9C1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708</w:t>
            </w:r>
          </w:p>
        </w:tc>
      </w:tr>
      <w:tr w:rsidR="00000000" w14:paraId="674E83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5C3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 (л/мин)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C108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32E1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E56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3B7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5A1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08B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29D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593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A3D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6671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</w:tr>
      <w:tr w:rsidR="00000000" w14:paraId="425B9B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2CA6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ЧД (цикл/мин)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753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981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7D0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765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DF11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731E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8BB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6BDA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79B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5B34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</w:tr>
      <w:tr w:rsidR="00000000" w14:paraId="1319E8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E54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Митя Титов</w:t>
            </w:r>
          </w:p>
        </w:tc>
      </w:tr>
      <w:tr w:rsidR="00000000" w14:paraId="6775EA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10A4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 счетчика (ед.)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D55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01E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0DE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257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6DD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DDF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5F8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1E6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FC6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268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505</w:t>
            </w:r>
          </w:p>
        </w:tc>
      </w:tr>
      <w:tr w:rsidR="00000000" w14:paraId="51783F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832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 (л/мин)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2C1C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02CD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BCC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BAA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324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45E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7B27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3E1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07C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DD5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</w:tr>
      <w:tr w:rsidR="00000000" w14:paraId="2B7DC9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A730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ЧД (цикл/мин)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589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16CA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CC9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88F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6F40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B96A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EE7F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6167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9D43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FFF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</w:tr>
      <w:tr w:rsidR="00000000" w14:paraId="38664B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8F6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Клюйков Максим</w:t>
            </w:r>
          </w:p>
        </w:tc>
      </w:tr>
      <w:tr w:rsidR="00000000" w14:paraId="3FD110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28DE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 счетчика (ед.)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9B53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264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BFC3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86B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795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B3A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A24A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F47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373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A5B6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767</w:t>
            </w:r>
          </w:p>
        </w:tc>
      </w:tr>
      <w:tr w:rsidR="00000000" w14:paraId="5ED2DF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4C96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 (л/мин)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FB95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B2D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CE7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F04A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1F2E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596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E96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839E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3690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1E4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</w:tr>
      <w:tr w:rsidR="00000000" w14:paraId="45FC37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134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ЧД (цикл/мин)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BF79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708B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5532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3EBB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932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B1F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CC53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6E9C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81D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8C2F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</w:tr>
      <w:tr w:rsidR="00000000" w14:paraId="67D3EF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052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Миронов Артем</w:t>
            </w:r>
          </w:p>
        </w:tc>
      </w:tr>
      <w:tr w:rsidR="00000000" w14:paraId="719C96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54B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 счетчика (ед.)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88E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0E5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5D6B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BE3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F088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6519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236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C624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8C7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83A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669</w:t>
            </w:r>
          </w:p>
        </w:tc>
      </w:tr>
      <w:tr w:rsidR="00000000" w14:paraId="368A00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793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 (л/мин)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283C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7589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E822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30DB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13A1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12D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DE0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CB28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97B7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AA2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</w:tr>
      <w:tr w:rsidR="00000000" w14:paraId="559F05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8F8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ЧД (цикл/мин)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0EB1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6C7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C14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A52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49E8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DD2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E322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6EE3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8AF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535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</w:tr>
      <w:tr w:rsidR="00000000" w14:paraId="5836F6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522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Кокорева Дарья</w:t>
            </w:r>
          </w:p>
        </w:tc>
      </w:tr>
      <w:tr w:rsidR="00000000" w14:paraId="0F23ED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991A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 счетчика (ед.)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CFF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A0D1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229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EE2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B04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6351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E732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EF9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66D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A921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559</w:t>
            </w:r>
          </w:p>
        </w:tc>
      </w:tr>
      <w:tr w:rsidR="00000000" w14:paraId="4AC09C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D089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 (л/мин)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AF4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D43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10C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D23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19B5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FD8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BAC6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4B9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18A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696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</w:tr>
      <w:tr w:rsidR="00000000" w14:paraId="3E79B7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7C1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ЧД (цикл/мин)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3B7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9F9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448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13B9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70BA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028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5F09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C0B9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F91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5D14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</w:tr>
    </w:tbl>
    <w:p w14:paraId="5E781021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F0FA1D2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2.6 Физиологическая характеристика работы умеренной мощности</w:t>
      </w:r>
    </w:p>
    <w:p w14:paraId="55BFDB57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798"/>
        <w:gridCol w:w="647"/>
        <w:gridCol w:w="647"/>
        <w:gridCol w:w="798"/>
        <w:gridCol w:w="647"/>
        <w:gridCol w:w="647"/>
        <w:gridCol w:w="798"/>
        <w:gridCol w:w="647"/>
        <w:gridCol w:w="647"/>
        <w:gridCol w:w="798"/>
        <w:gridCol w:w="647"/>
        <w:gridCol w:w="645"/>
      </w:tblGrid>
      <w:tr w:rsidR="00000000" w14:paraId="2A346B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E819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F6F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Найда Анастасия</w:t>
            </w:r>
          </w:p>
        </w:tc>
        <w:tc>
          <w:tcPr>
            <w:tcW w:w="2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204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Смирнова Анна</w:t>
            </w:r>
          </w:p>
        </w:tc>
        <w:tc>
          <w:tcPr>
            <w:tcW w:w="2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BD0C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Звонарева Елизавета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8C4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Зорин Сергей</w:t>
            </w:r>
          </w:p>
        </w:tc>
      </w:tr>
      <w:tr w:rsidR="00000000" w14:paraId="79F598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749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F313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 счетчика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0414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 л/мин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3E6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ЧД цикл/мин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ACD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 счетчика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15DE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 л/мин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CC1A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ЧД цикл/мин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D45B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 счетчика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132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 л/мин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EC2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ЧД ц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икл/мин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A3DC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 счетчика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E7C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 л/мин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E4B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ЧД цикл/мин</w:t>
            </w:r>
          </w:p>
        </w:tc>
      </w:tr>
      <w:tr w:rsidR="00000000" w14:paraId="79336E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72E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Покой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9CC7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45E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38F3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3AC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BBF4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6344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683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240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D10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CC0C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B8E9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9447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</w:tr>
      <w:tr w:rsidR="00000000" w14:paraId="6ACB91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60A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BE02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D01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3404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68F0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AF80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B277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267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FB24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F77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1CC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B1C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AA43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</w:tr>
      <w:tr w:rsidR="00000000" w14:paraId="72E5A0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B9C7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DB38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346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747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8D9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7C95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319D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33C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939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0EA9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425D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003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E775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</w:tr>
      <w:tr w:rsidR="00000000" w14:paraId="7D1657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AAD5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9353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E2B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4540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76A9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07CC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471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44B5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50D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910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0CCB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E55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0D2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</w:tr>
      <w:tr w:rsidR="00000000" w14:paraId="5434F2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B07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A1A7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56C1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998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E00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F574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3D84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C9F9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42DF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528B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AEC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EE0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555A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</w:tr>
      <w:tr w:rsidR="00000000" w14:paraId="37B284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3B2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D329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B9D0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25C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104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C30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66E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45B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73D7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292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568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2ED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8D7F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</w:tr>
      <w:tr w:rsidR="00000000" w14:paraId="05CC63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1B87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3EB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F23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AB60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5CFE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6CFC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CC5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2939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46A6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3094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899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5B2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2BC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</w:tr>
      <w:tr w:rsidR="00000000" w14:paraId="7C8590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2FFA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6019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842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898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A1D8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C302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FBC6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A7C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FD6B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CA2B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237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E4FF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D724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</w:tr>
      <w:tr w:rsidR="00000000" w14:paraId="37FA16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594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507A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86F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62A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7B86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F41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560A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8F7A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087A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B81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59E8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F4A8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F53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</w:tr>
      <w:tr w:rsidR="00000000" w14:paraId="1B3C73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B1F3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EE3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41D9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F84B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2508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C0F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566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1F69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1A6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9BED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A785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7C40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8F8C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</w:tr>
      <w:tr w:rsidR="00000000" w14:paraId="781AD1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494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A295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035E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00C0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B063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B693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440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098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0D4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68F2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379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927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5A79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</w:tr>
      <w:tr w:rsidR="00000000" w14:paraId="4C6217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611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B64E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BD36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AFC0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4577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B3FE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319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C35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EDB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DC6B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D6BF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4BF5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800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</w:tr>
      <w:tr w:rsidR="00000000" w14:paraId="635364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16C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CC6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3770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A80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CFC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605F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EA1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7FBC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E5B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F7CF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A68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D1A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DCAA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</w:tr>
      <w:tr w:rsidR="00000000" w14:paraId="4F49E5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C5B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629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BFF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B49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644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5DB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53A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73E9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9BEF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ED5F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3BB0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AC1E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D83E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</w:tr>
      <w:tr w:rsidR="00000000" w14:paraId="02A4C7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C81C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35C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850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56C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70C2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176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DAA5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1F2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BFD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615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21B7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A98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7F3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</w:tr>
      <w:tr w:rsidR="00000000" w14:paraId="753E48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23A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C1E9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CF9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2FCB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5351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3B4C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6AA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71DC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EFD7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914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4E1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0FD5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5D5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</w:tr>
      <w:tr w:rsidR="00000000" w14:paraId="4DE4E3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234E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5320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E015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6B15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F043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0A99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7AF6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09AD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328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1C2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D97E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83D7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2CC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</w:tr>
      <w:tr w:rsidR="00000000" w14:paraId="3B0483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EAF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546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AC5D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C18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E0E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74EA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1D1E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E9EA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342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0AF1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D74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715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FFE8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</w:tr>
      <w:tr w:rsidR="00000000" w14:paraId="33582C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1B6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7C6D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005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17F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C3D5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9DC5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6D61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0EE9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67A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E3B0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B285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7D00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3588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</w:tr>
      <w:tr w:rsidR="00000000" w14:paraId="14C534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D4F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6E5F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E1F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75A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AA9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BC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9615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28D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789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6842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8049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C2F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565F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</w:tr>
      <w:tr w:rsidR="00000000" w14:paraId="1DC078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D637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D722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0CBF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E548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D415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7ED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B500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9DB4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4E1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9D6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321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7572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809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</w:tr>
      <w:tr w:rsidR="00000000" w14:paraId="5BB0C5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17B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AA37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EF4B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BF2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8680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BB01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FD44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0554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682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743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609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DF35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E42A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6C588E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2097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1D62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3BD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6EA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A0F0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0232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1D9F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5006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C3CB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0A2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538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632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F811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64101C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A61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A17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3B6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0BE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371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962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D28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655E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E55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235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4779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0F2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D3ED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435753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9657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6D57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B99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6FA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019B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521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E42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64A5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F99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BF7F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53CE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DAF1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3BB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4C45E6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8C1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791F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8A13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E13C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72E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C228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5EB3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C6F3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AF0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D964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DE4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7A3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693E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185465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3034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0B86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FB89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A2D7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FCEB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9B55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FB92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EFD7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F629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7EA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54B7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180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B1C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30E794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637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3080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EF5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1E5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F1B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ACB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F651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4FCA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CF3B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D96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F13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E34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0C0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498418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47F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1520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4B01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F1C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BC4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FCC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3F1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95F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B316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071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50DC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32C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EF1E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0FECC9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B3D0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357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EC6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B00A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74E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E69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D1F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F4AF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D0F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BF7B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AB74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783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744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7CBA0F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301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62E5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D30A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0371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E8B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3841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F094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8EA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3AC4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4E7F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2C1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068B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F25C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792EC8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4114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Восст.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916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4C3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1F4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D114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F37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DCD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2DF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659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1596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8E7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896F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41C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</w:tr>
      <w:tr w:rsidR="00000000" w14:paraId="1E504E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F8DC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FAAC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05D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BA2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BC2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95CD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80A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1200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6625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78DA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1342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8DC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D6A9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</w:tr>
      <w:tr w:rsidR="00000000" w14:paraId="60F8FC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F435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709B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8D2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CBD7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CCC0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C0E1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A71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4CC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CB72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EC4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E72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DFBE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FD7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</w:tr>
      <w:tr w:rsidR="00000000" w14:paraId="1684D1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48B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D87F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6DF0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6315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063E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5415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E88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137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01A8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5F79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9550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06F6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D6A5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</w:tr>
      <w:tr w:rsidR="00000000" w14:paraId="080412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71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CACF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Митя Титов</w:t>
            </w:r>
          </w:p>
        </w:tc>
        <w:tc>
          <w:tcPr>
            <w:tcW w:w="2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576F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Клюйков Максим</w:t>
            </w:r>
          </w:p>
        </w:tc>
        <w:tc>
          <w:tcPr>
            <w:tcW w:w="2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06A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Миронов Артем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E02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Кокорева Дарья</w:t>
            </w:r>
          </w:p>
        </w:tc>
      </w:tr>
      <w:tr w:rsidR="00000000" w14:paraId="2E8E64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7E0A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126A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 счетчика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3B36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 л/мин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7144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ЧД цикл/мин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1735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 счетчика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5CA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 л/мин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9EF5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ЧД цикл/мин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F2FD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 счетчика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C6D5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 л/мин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C12C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ЧД цикл/мин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2FA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 счетчика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2D0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 л/мин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309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ЧД цикл/мин</w:t>
            </w:r>
          </w:p>
        </w:tc>
      </w:tr>
      <w:tr w:rsidR="00000000" w14:paraId="427737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E89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Покой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F590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34E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954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48FD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E7E3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D491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D9C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143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431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9D8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CA7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C2F1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</w:tr>
      <w:tr w:rsidR="00000000" w14:paraId="665A71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B7C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9BD6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2B8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BCD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812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E1C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8627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760A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C6D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3BD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A716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6A4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2711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</w:tr>
      <w:tr w:rsidR="00000000" w14:paraId="5A4C93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00E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51F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605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554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3C3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0201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C92C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0C5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16D1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5B5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66EC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544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0507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</w:tr>
      <w:tr w:rsidR="00000000" w14:paraId="53B937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5F88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BCDC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EFE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BD1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1AB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49F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9D1F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8866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84A6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AFB0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C27E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DC4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2A10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</w:tr>
      <w:tr w:rsidR="00000000" w14:paraId="2169E5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BC9C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82CF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9B2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137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9B9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5928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3E28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E44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266A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1B1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15F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E7E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DCC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</w:tr>
      <w:tr w:rsidR="00000000" w14:paraId="24A5F9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1BCA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8ED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4C55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28DE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A390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A62D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D91E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39B5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C4B9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2BD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482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BC09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DC3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</w:tr>
      <w:tr w:rsidR="00000000" w14:paraId="4B3EF4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1D8E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AE63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A79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C7E1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B0A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E423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327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BE9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ED1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3D1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C260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B9FA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A91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</w:tr>
      <w:tr w:rsidR="00000000" w14:paraId="03B2B2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895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CF77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F86A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5B0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1BB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7400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58D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FE5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CEA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E8D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EDE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4652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3F6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</w:tr>
      <w:tr w:rsidR="00000000" w14:paraId="7BCED7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3497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5CA3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BF1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013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6753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F36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C59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AA99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80CF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6D0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751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AFE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5DB6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</w:tr>
      <w:tr w:rsidR="00000000" w14:paraId="3F01F7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CE4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3015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653C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9FA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A3C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EDD4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C2B1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B91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FCB7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CCD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A908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1E4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3D9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</w:tr>
      <w:tr w:rsidR="00000000" w14:paraId="439004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9A50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C1B9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C205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70D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EE47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F30E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C93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EBDB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004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4B0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27F0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0916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FB8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</w:tr>
      <w:tr w:rsidR="00000000" w14:paraId="7D17E6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49A8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546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F7E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EB2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2FE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E961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1CC6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B342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9B5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D94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6911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7CE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FB6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</w:tr>
      <w:tr w:rsidR="00000000" w14:paraId="4EBCAE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6491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D976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DA7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690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C506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E92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CC1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08F4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DAA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0B6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7887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051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EFE3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</w:tr>
      <w:tr w:rsidR="00000000" w14:paraId="21B9F4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8E5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359B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5390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142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659B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C4A2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568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212A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3089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FE0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6EC3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EBF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C46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</w:tr>
      <w:tr w:rsidR="00000000" w14:paraId="3C4EA3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BD14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87A1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FBFF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F56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D46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4292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531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F4C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D10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11B9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058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C390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6B2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</w:tr>
      <w:tr w:rsidR="00000000" w14:paraId="143AB1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853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11F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DCE1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76F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C717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E7B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7EB2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618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A69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046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91F4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359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0C88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</w:tr>
      <w:tr w:rsidR="00000000" w14:paraId="516B0F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5166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541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930A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596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1476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D918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5216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FC7E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03E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7078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29A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A4F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49C4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</w:tr>
      <w:tr w:rsidR="00000000" w14:paraId="2F22E1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E3C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922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CA15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73E8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6C7C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A747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2869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4F6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FD6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5FB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C8B0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6BE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C6D1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</w:tr>
      <w:tr w:rsidR="00000000" w14:paraId="7A7B74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9987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B2AE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8DA2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9B0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7567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8F5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39EF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84C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FF7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D659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665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6D81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C260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</w:tr>
      <w:tr w:rsidR="00000000" w14:paraId="1D4149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E52F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0C4B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6656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C4B7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7555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C1C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C5D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274B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5F6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F06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30D1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A0B7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795F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</w:tr>
      <w:tr w:rsidR="00000000" w14:paraId="32C9E7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EB69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0558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D708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2170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B0FC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A59F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DBF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6184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F465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B82C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E51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539D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8D1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</w:tr>
      <w:tr w:rsidR="00000000" w14:paraId="135713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0174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Восст.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A51C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09F6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0174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99EA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B49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16B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89D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315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E316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9D88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41E3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EAC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</w:tr>
      <w:tr w:rsidR="00000000" w14:paraId="490414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B06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6171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0A5A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9D8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F0D6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FB5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41D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AD93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82A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FDD3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68B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AFC6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0A4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</w:tr>
      <w:tr w:rsidR="00000000" w14:paraId="56339D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62DE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B409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9ECF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D98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194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292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7D8B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0C1E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F52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FBB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3680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AD4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993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</w:tr>
      <w:tr w:rsidR="00000000" w14:paraId="7BDF81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606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C5E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02C3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D951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CB1E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AC2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91C7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32A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5C0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623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0CFF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DCC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824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</w:tr>
    </w:tbl>
    <w:p w14:paraId="487A56FD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868147C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Результаты исследования</w:t>
      </w:r>
    </w:p>
    <w:p w14:paraId="6BE69417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7CC154B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Полученные данные были обработаны с помощью компьютерной программы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Statgraphics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plus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3.0 для статистической обработки экспериментал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ьных данных. В ходе статистической обработки результатов были вычислены среднее арифметическое, средние квадратичное отклонение, стандартная ошибка среднего значения исследуемых гемодинамических показателей при различных видах работы, а также достоверность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этих показателей.</w:t>
      </w:r>
    </w:p>
    <w:p w14:paraId="3B59971E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7072E90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3.1 Обработка показателей статических усилий</w:t>
      </w:r>
    </w:p>
    <w:p w14:paraId="69925441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4"/>
        <w:gridCol w:w="216"/>
        <w:gridCol w:w="651"/>
        <w:gridCol w:w="216"/>
        <w:gridCol w:w="596"/>
        <w:gridCol w:w="216"/>
        <w:gridCol w:w="530"/>
        <w:gridCol w:w="216"/>
        <w:gridCol w:w="508"/>
        <w:gridCol w:w="220"/>
        <w:gridCol w:w="462"/>
        <w:gridCol w:w="216"/>
        <w:gridCol w:w="550"/>
      </w:tblGrid>
      <w:tr w:rsidR="00000000" w14:paraId="7CCAB2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2AE4" w14:textId="5AB2EF33" w:rsidR="00000000" w:rsidRDefault="007F51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2EBCDC36" wp14:editId="3CA68116">
                  <wp:extent cx="3095625" cy="25431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A28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ПокойРаботаВосстановление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5282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F46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7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EEA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30F620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662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9A4C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3474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13DB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A4D2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FCF8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448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 w14:paraId="1EF459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3A3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Найда Анастасия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019E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E10A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2964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504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BBB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FBE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</w:tr>
      <w:tr w:rsidR="00000000" w14:paraId="1391D4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B79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Смирнова Анна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D60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BC2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44C4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F172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51C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A0C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</w:t>
            </w:r>
          </w:p>
        </w:tc>
      </w:tr>
      <w:tr w:rsidR="00000000" w14:paraId="40E756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10A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Звонарева Елизавета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3584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E3B5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73E3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A940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CC3E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511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</w:tr>
      <w:tr w:rsidR="00000000" w14:paraId="2FBF69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6FE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Зорин Сергей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0EB8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276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C0E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A755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4B4D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A905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</w:tr>
      <w:tr w:rsidR="00000000" w14:paraId="45D0C3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E6B6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Митя Титов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E0B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B192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DD1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F633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F4D3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1A7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</w:t>
            </w:r>
          </w:p>
        </w:tc>
      </w:tr>
      <w:tr w:rsidR="00000000" w14:paraId="19D1E8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FA32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Клюйков М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аксим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1EEE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6B32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4224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3FDB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71D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395A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</w:tr>
      <w:tr w:rsidR="00000000" w14:paraId="7A798B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1C99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Миронов Артем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EDA0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1F4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AD6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B19C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8182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40AA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000000" w14:paraId="180729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F7E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Кокорева Дарья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BFA6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26F6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936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30E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279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4E0F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</w:tr>
      <w:tr w:rsidR="00000000" w14:paraId="28DFB8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E3F2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Ср.арифметическое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9587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12,8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3A7E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30,7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CCDC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33,1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90C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22,1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012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15,3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337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12,5</w:t>
            </w:r>
          </w:p>
        </w:tc>
      </w:tr>
      <w:tr w:rsidR="00000000" w14:paraId="2C3117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FA7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Ср.квадр.отклонение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4B1D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2,95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686E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2,12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3106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2,031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A401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3,75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9EDC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2,44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2C37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2,77</w:t>
            </w:r>
          </w:p>
        </w:tc>
      </w:tr>
      <w:tr w:rsidR="00000000" w14:paraId="00F619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F09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Станд.ош.ср.арифмет.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F3BF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1,04262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BF8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0,75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0821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0,71807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BFF4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1,328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D2CD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0,86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E51D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0,98</w:t>
            </w:r>
          </w:p>
        </w:tc>
      </w:tr>
      <w:tr w:rsidR="00000000" w14:paraId="14B75A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9EAD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Выб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орочная дисперсия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690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8,69643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4F1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4,5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0B5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4,125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CC42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14,125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FB8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5,98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610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7,17</w:t>
            </w:r>
          </w:p>
        </w:tc>
      </w:tr>
      <w:tr w:rsidR="00000000" w14:paraId="3D8615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FF2F" w14:textId="00E851A7" w:rsidR="00000000" w:rsidRDefault="007F51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1E58E0AE" wp14:editId="5A0B5C7F">
                  <wp:extent cx="3000375" cy="23907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A28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ПокойРаботаВосстановление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82B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969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7B2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29DD0B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75E4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8981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FA37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EDE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CBE8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6852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E2A6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 w14:paraId="4559F1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6919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Найда Анастасия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005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1D37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9F38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CC4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7CD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7DF3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</w:tr>
      <w:tr w:rsidR="00000000" w14:paraId="79E291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7DE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Смирнова Анна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DC4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9CBE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6DC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F633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60F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9D23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</w:tr>
      <w:tr w:rsidR="00000000" w14:paraId="671230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F40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Звонарева Елизавета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1D28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5A0A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7E2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ADE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333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AD5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</w:tr>
      <w:tr w:rsidR="00000000" w14:paraId="7D0F20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6242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Зорин Сергей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A82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1FFD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DDF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F8F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EF7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B82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000000" w14:paraId="1EE5D6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B9C1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Митя Титов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086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305A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DB40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F9BB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5F0B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1EC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</w:t>
            </w:r>
          </w:p>
        </w:tc>
      </w:tr>
      <w:tr w:rsidR="00000000" w14:paraId="778637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D79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Клюйков Макс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им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A2C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EF1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39CB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113F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D17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769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000000" w14:paraId="21D356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8A2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Миронов Артем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DE74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F075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90E9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627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9643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C07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</w:tr>
      <w:tr w:rsidR="00000000" w14:paraId="66C052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6A73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Кокорева Дарья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6BD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A7A1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52B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5E4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1EB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1B0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</w:tr>
      <w:tr w:rsidR="00000000" w14:paraId="69FEAC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7333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Ср.арифметическая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4BA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12,0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FF9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31,75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06F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22,12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10E8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17,5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F2D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13,75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ED28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12,125</w:t>
            </w:r>
          </w:p>
        </w:tc>
      </w:tr>
      <w:tr w:rsidR="00000000" w14:paraId="57A4E6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4A5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Ср.квадр.отклонение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F73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2,0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223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3,77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664C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5,96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5391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4,59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B87B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2,375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1E7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1,88</w:t>
            </w:r>
          </w:p>
        </w:tc>
      </w:tr>
      <w:tr w:rsidR="00000000" w14:paraId="3E1C2D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678E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Станд.ош.ср.знач.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AD6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0,707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211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1,33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CB7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2,10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593E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1,62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93EF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0,83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28A2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0,666</w:t>
            </w:r>
          </w:p>
        </w:tc>
      </w:tr>
      <w:tr w:rsidR="00000000" w14:paraId="65B5D2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CE8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Выборочная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 xml:space="preserve"> дисперсия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647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4,0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4FFE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14,21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26D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2,1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DB1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21,14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671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5,64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D8D6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3,55</w:t>
            </w:r>
          </w:p>
        </w:tc>
      </w:tr>
    </w:tbl>
    <w:p w14:paraId="0B6C7E25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C300E6F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3.2 Обработка показателей работы максимальной мощности</w:t>
      </w:r>
    </w:p>
    <w:p w14:paraId="3AA68C9F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919"/>
        <w:gridCol w:w="949"/>
        <w:gridCol w:w="820"/>
        <w:gridCol w:w="820"/>
        <w:gridCol w:w="820"/>
        <w:gridCol w:w="721"/>
      </w:tblGrid>
      <w:tr w:rsidR="00000000" w14:paraId="11E4C6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7080" w14:textId="7717C337" w:rsidR="00000000" w:rsidRDefault="007F51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2B03D9D" wp14:editId="55108DAB">
                  <wp:extent cx="2581275" cy="24193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A28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ПокойРаботаВосстановление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1B5F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DB76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247A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792F69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BE2E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D248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B3C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1880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619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6FF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F5B5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 w14:paraId="11A89F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9BCF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Найда Анастасия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99F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655B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6E8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0B9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0EA6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CB0D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000000" w14:paraId="2FD414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DD0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Смирнова Анна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F91F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06A1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72E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0035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D8D4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BB9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000000" w14:paraId="61A7F0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33D3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Звонарева Елизавета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18F0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C93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02BF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441E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22A1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4A98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000000" w14:paraId="3F20FE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3B1D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Зорин Сергей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9E7B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BE95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3C1D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2C0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B0A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5F12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</w:tr>
      <w:tr w:rsidR="00000000" w14:paraId="5F2FED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2F0B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Митя Титов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8A55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024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11BF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A99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CEDA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64F6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000000" w14:paraId="2F1211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E8BA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Клюйков Макс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им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2BC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D692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1B6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27D3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193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82E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</w:t>
            </w:r>
          </w:p>
        </w:tc>
      </w:tr>
      <w:tr w:rsidR="00000000" w14:paraId="0C2F79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0C2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Миронов Артем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24A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071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F6E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97A3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C96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649F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000000" w14:paraId="0462AB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B1F6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Кокорева Дарья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1ABF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FA10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C2D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938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E78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5DED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</w:t>
            </w:r>
          </w:p>
        </w:tc>
      </w:tr>
      <w:tr w:rsidR="00000000" w14:paraId="51AD38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E58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Ср.арифметическая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3A19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10,25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227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31,87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68F7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27,37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BA13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21,87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05D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84B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10,5</w:t>
            </w:r>
          </w:p>
        </w:tc>
      </w:tr>
      <w:tr w:rsidR="00000000" w14:paraId="66F0F8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870D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Ср.квадр.отклонение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201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1,38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54A0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2,23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4E9E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2,26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C93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3,13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268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6B5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1,19</w:t>
            </w:r>
          </w:p>
        </w:tc>
      </w:tr>
      <w:tr w:rsidR="00000000" w14:paraId="02089C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8CAB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Станд.ош.ср.знач.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5869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0,49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9DA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0,79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1C7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99F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1,11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2F0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0,82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313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0,42</w:t>
            </w:r>
          </w:p>
        </w:tc>
      </w:tr>
      <w:tr w:rsidR="00000000" w14:paraId="750A8A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21A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Выборочная дис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персия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005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1,92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2AA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4,98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DD0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5,12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450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9,83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28C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B4C4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1,42</w:t>
            </w:r>
          </w:p>
        </w:tc>
      </w:tr>
    </w:tbl>
    <w:p w14:paraId="3074EA80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74"/>
        <w:gridCol w:w="765"/>
        <w:gridCol w:w="794"/>
        <w:gridCol w:w="566"/>
        <w:gridCol w:w="566"/>
        <w:gridCol w:w="666"/>
        <w:gridCol w:w="666"/>
      </w:tblGrid>
      <w:tr w:rsidR="00000000" w14:paraId="4B4AC0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50A58" w14:textId="3EA82037" w:rsidR="00000000" w:rsidRDefault="007F51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4E389809" wp14:editId="5760FBC9">
                  <wp:extent cx="3324225" cy="2133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A28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ПокойРаботаВосстановление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7D4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4E62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F674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18AD93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06B8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BAB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ADF8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AD2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5092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1D8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256E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 w14:paraId="2B2435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A6D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Найда Анастасия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30F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06FC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96D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410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30C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2AD0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</w:tr>
      <w:tr w:rsidR="00000000" w14:paraId="3E73BC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51B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Смирнова Анна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BB9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0543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C623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1428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3D3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EFA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</w:tr>
      <w:tr w:rsidR="00000000" w14:paraId="180EAE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97EA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Звонарева Елизавета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D78C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E701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ECC1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6ED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1EC5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42D6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</w:tr>
      <w:tr w:rsidR="00000000" w14:paraId="646C33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959C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Зорин Сергей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6943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0E92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D81F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CF4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35AC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F02D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</w:t>
            </w:r>
          </w:p>
        </w:tc>
      </w:tr>
      <w:tr w:rsidR="00000000" w14:paraId="3CF082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BB4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Митя Титов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E3FF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FB8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86D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9AD0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194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28F4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</w:tr>
      <w:tr w:rsidR="00000000" w14:paraId="3989AE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CB07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Клюйков М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аксим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5AF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E82F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01B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96D3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115E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311A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</w:tr>
      <w:tr w:rsidR="00000000" w14:paraId="4F809D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4FF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Миронов Артем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08F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B530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4F8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1683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660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E9C5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</w:tr>
      <w:tr w:rsidR="00000000" w14:paraId="616402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CC25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Кокорева Дарья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532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7280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764D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567B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809B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929C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</w:tr>
      <w:tr w:rsidR="00000000" w14:paraId="1082F6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F82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Ср.арифметическое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C84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12,25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1635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35,25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1F0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30,0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68D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23,5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18B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17,25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9BE3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11,89</w:t>
            </w:r>
          </w:p>
        </w:tc>
      </w:tr>
      <w:tr w:rsidR="00000000" w14:paraId="7295EE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E174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Ср.квадр.отклонение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9A7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0,707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975A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3,84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F25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1,85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E0D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1,92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BB87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1,16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1C2A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2,08</w:t>
            </w:r>
          </w:p>
        </w:tc>
      </w:tr>
      <w:tr w:rsidR="00000000" w14:paraId="6FB43D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B1F7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Станд.ош.ср.знач.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851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0,25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308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1,35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4545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0,65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1DA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0,68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179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0,41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E57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0,696</w:t>
            </w:r>
          </w:p>
        </w:tc>
      </w:tr>
      <w:tr w:rsidR="00000000" w14:paraId="09A7A3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A22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Выборочн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ая дисперсия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F0E1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19F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14,78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E68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3,42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D18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3,71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A331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1,36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797C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4,36</w:t>
            </w:r>
          </w:p>
        </w:tc>
      </w:tr>
    </w:tbl>
    <w:p w14:paraId="7F3A8A19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3D0E988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3.3 Обработка показателей работы субмаксимальной мощности</w:t>
      </w:r>
    </w:p>
    <w:p w14:paraId="009BB10B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5"/>
        <w:gridCol w:w="765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000000" w14:paraId="692449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3B408" w14:textId="6A9C9F36" w:rsidR="00000000" w:rsidRDefault="007F51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6C2D6F9A" wp14:editId="24945C10">
                  <wp:extent cx="2124075" cy="11811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A28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ПокойРаботаВосстановление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8A3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80B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449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6755C5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DCC8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BDC3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F1E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C5FE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D1E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EF68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4D66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6E0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E91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A175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F211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 w14:paraId="60A7B5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FDA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Найда Анастасия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3393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60AF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148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549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CF2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9C8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AC7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FD92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B509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E8D8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</w:t>
            </w:r>
          </w:p>
        </w:tc>
      </w:tr>
      <w:tr w:rsidR="00000000" w14:paraId="09FFA3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4301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Смирнова Анна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563E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7742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F6E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E9B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08D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079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B30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0BDF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5323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D86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</w:t>
            </w:r>
          </w:p>
        </w:tc>
      </w:tr>
      <w:tr w:rsidR="00000000" w14:paraId="1876E6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DACF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Звонарева Елизавета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24C4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484D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6E5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CC3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D191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79F4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5B8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24A3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7249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25B5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</w:t>
            </w:r>
          </w:p>
        </w:tc>
      </w:tr>
      <w:tr w:rsidR="00000000" w14:paraId="4E24A2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2452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Зорин Сергей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2F55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786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9B59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79E0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6FD6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8BA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4B8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A788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778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87D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000000" w14:paraId="46D9A6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3DB6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Митя Титов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364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855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1AB0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AF84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48E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BDF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130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E82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2C1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0D3C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000000" w14:paraId="658F0F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4C07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Клюйков Максим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5E5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AADF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69F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14E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0F33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0AD3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24EE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D78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326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7E6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</w:t>
            </w:r>
          </w:p>
        </w:tc>
      </w:tr>
      <w:tr w:rsidR="00000000" w14:paraId="6A6382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661E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Миронов Артем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EEC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240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DA9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6D05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16A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A0E3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F46B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9B1C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6EA1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BF1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000000" w14:paraId="4B7EB0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3355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Кокорева Дарья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2F42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149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ED4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B73E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9F8A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E33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FE38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C79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E27B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5FD2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</w:tr>
      <w:tr w:rsidR="00000000" w14:paraId="0D11FA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EDB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Ср.арифметическая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DE7E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10,0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D2B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13,2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DFCE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17,0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49D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21,2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C85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24,8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FDE5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28,5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250E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23,0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693D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1BA5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13,1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F69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10,1</w:t>
            </w:r>
          </w:p>
        </w:tc>
      </w:tr>
      <w:tr w:rsidR="00000000" w14:paraId="2D858E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1CC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Ср.квадр.отклонение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2BF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1,511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F14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C353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2972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D65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78C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7B06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2,82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432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2,67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7D9A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2,23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B53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1,55</w:t>
            </w:r>
          </w:p>
        </w:tc>
      </w:tr>
      <w:tr w:rsidR="00000000" w14:paraId="4C63F6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626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Станд.ош.ср.знач.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C165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0,53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16E5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36AB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615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0,64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7B6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603F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0,53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F35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A9F0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0,94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2B9C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0,78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43E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0,54</w:t>
            </w:r>
          </w:p>
        </w:tc>
      </w:tr>
      <w:tr w:rsidR="00000000" w14:paraId="247856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E9BF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Выборочная дисперсия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1E7D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2,28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C54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4,2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607C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7,1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E08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3,35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FA8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C6F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2,28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5B4D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8,0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78E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7,14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D7A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4,98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7580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2,4</w:t>
            </w:r>
          </w:p>
        </w:tc>
      </w:tr>
    </w:tbl>
    <w:p w14:paraId="378B8985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F2792FF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765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000000" w14:paraId="48FB65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3F1E" w14:textId="271D9B51" w:rsidR="00000000" w:rsidRDefault="007F51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261F5B16" wp14:editId="2D1C05F7">
                  <wp:extent cx="1895475" cy="13811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A28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ПокойРаботаВосстановление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52CC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AD3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432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604AB6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DBD1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B339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9F1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2058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AF38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093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2D6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34DE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075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4503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5B76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 w14:paraId="5A30E7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966C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Найда Анастасия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228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261A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902C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A43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7C6B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5A8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0FD8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1F8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7189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811D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000000" w14:paraId="078A2E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2930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Смирнова Анна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44E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3A8E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2EB2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E79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D90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3084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655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7702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AFF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EBA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000000" w14:paraId="452949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53D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Звонарева Елизавета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A529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4B7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E6B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820C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ED55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AB93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0CB7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9CB6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F2F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2426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</w:t>
            </w:r>
          </w:p>
        </w:tc>
      </w:tr>
      <w:tr w:rsidR="00000000" w14:paraId="02E31C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FB4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Зорин Сергей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ADC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6D8A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4AD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62A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7B75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1B5E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962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C94C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4C07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0F6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</w:tr>
      <w:tr w:rsidR="00000000" w14:paraId="7CF8C6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D5A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Митя Титов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640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4FF3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EB97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F83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6F5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DC93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C81A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61C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2943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07E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</w:tr>
      <w:tr w:rsidR="00000000" w14:paraId="1D0B5C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B6BF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Клюйков Максим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9995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CFB9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DCC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1250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6E8B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A16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AF6B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749E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A2B8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5D93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</w:tr>
      <w:tr w:rsidR="00000000" w14:paraId="18C369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054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Миронов Артем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1D8D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B9D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A7F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D60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F2EE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6F71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DB8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C00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FC7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749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</w:tr>
      <w:tr w:rsidR="00000000" w14:paraId="4CE030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3F6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Кокорева Дарья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5D9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D65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2383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99A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7BAE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9962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1D0B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032E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938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139B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</w:tr>
      <w:tr w:rsidR="00000000" w14:paraId="039A63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36DD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Ср.арифметическая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93F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11,87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B856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15,8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D6D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19,6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F8E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8A1D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26,7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5BE1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30,2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9BA3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25,2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AA01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19,4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D3CD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503A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12,0</w:t>
            </w:r>
          </w:p>
        </w:tc>
      </w:tr>
      <w:tr w:rsidR="00000000" w14:paraId="5A48E2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CD2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Ср.квадр.отклонение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E261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1,95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05E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1,45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7EA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6F54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3,29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BB2F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2,71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DFE0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513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BDA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C420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0,92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DCD4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1,85</w:t>
            </w:r>
          </w:p>
        </w:tc>
      </w:tr>
      <w:tr w:rsidR="00000000" w14:paraId="792450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C99B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Станд.ош.ср.знач.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149D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0,69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659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029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2A8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7740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0,95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F55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0,75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216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1,08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D80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0,77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4C1E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0,33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FB8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0,65</w:t>
            </w:r>
          </w:p>
        </w:tc>
      </w:tr>
      <w:tr w:rsidR="00000000" w14:paraId="737B29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B0C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Выборочная дисперсия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04B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3,83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617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EB86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9,12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418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10,8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BE12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7,35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A51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4,21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ADE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9,35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A702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4,83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E840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0,86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CE3C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3,42</w:t>
            </w:r>
          </w:p>
        </w:tc>
      </w:tr>
    </w:tbl>
    <w:p w14:paraId="56E8768C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F18BDCA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  <w:t>3.4 Обработка показателей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работы умеренной мощности</w:t>
      </w:r>
    </w:p>
    <w:p w14:paraId="6335BB8F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F693A3D" w14:textId="0AEFFFB7" w:rsidR="00000000" w:rsidRDefault="007F51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BF62373" wp14:editId="7B627358">
            <wp:extent cx="3086100" cy="1771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3"/>
        <w:gridCol w:w="577"/>
        <w:gridCol w:w="577"/>
        <w:gridCol w:w="577"/>
        <w:gridCol w:w="577"/>
        <w:gridCol w:w="577"/>
        <w:gridCol w:w="577"/>
        <w:gridCol w:w="577"/>
        <w:gridCol w:w="577"/>
        <w:gridCol w:w="766"/>
        <w:gridCol w:w="666"/>
        <w:gridCol w:w="666"/>
        <w:gridCol w:w="766"/>
      </w:tblGrid>
      <w:tr w:rsidR="00000000" w14:paraId="50FDD7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BEF1C" w14:textId="3556F9B0" w:rsidR="00000000" w:rsidRDefault="007F51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4CBABF0E" wp14:editId="19D256C1">
                  <wp:extent cx="2000250" cy="17145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A28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Найда А.Смирнова АннаЗвонарева Е. Зорин С.Титов М.Клюйков М.Миронов А.Кокорева Д.Ср.арифметич.Ср.квадр.отклон.Станд.ош.ср.значВыбороч.дисперсия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BA7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86D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029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0BB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091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B147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F42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2C32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67FF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8392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F11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114F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2BECA4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AF7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Покой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3068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E6B1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445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099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56E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59C6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10D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6AD2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D73D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11,42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655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2,88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75B3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3B3F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8,2</w:t>
            </w:r>
          </w:p>
        </w:tc>
      </w:tr>
      <w:tr w:rsidR="00000000" w14:paraId="6B0546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5BC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Работа 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4BB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6795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9812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C95C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9C5C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899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C8E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948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577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21,5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42D5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5,879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C51A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2,079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52E7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34,571</w:t>
            </w:r>
          </w:p>
        </w:tc>
      </w:tr>
      <w:tr w:rsidR="00000000" w14:paraId="341B03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DEF6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E47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881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CB28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A76A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D88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AEC1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076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BF5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ABDB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22,87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D873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6,197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885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2,191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26EA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38,41</w:t>
            </w:r>
          </w:p>
        </w:tc>
      </w:tr>
      <w:tr w:rsidR="00000000" w14:paraId="0BB7B7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F7A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5F2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6EA3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A07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D69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02A4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C91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AB3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DBB4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7036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24,0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D05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5,707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AE1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2,017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42C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32,517</w:t>
            </w:r>
          </w:p>
        </w:tc>
      </w:tr>
      <w:tr w:rsidR="00000000" w14:paraId="465F4A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DC0A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CB0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FD5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41A7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75C7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D49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6CE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DCE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6042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002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25,375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4DB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7,366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2FBA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2,604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533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54,267</w:t>
            </w:r>
          </w:p>
        </w:tc>
      </w:tr>
      <w:tr w:rsidR="00000000" w14:paraId="32A76A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CA11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507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CB6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0BC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B79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6338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4AE6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424E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95AB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9BDF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26,75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F83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8,013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D66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2,83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D176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64,214</w:t>
            </w:r>
          </w:p>
        </w:tc>
      </w:tr>
      <w:tr w:rsidR="00000000" w14:paraId="5F74F5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E4C9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D05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155C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614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8ED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53C5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FA5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9F8D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BF9F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4D6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26,25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4BB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7,905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057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2,795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4CF6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62,5</w:t>
            </w:r>
          </w:p>
        </w:tc>
      </w:tr>
      <w:tr w:rsidR="00000000" w14:paraId="282BC6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E0AD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20DD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95B4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784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3DC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744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B85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8E5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640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5C11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27,0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C4A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7,659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10E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2,894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2971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58,666</w:t>
            </w:r>
          </w:p>
        </w:tc>
      </w:tr>
      <w:tr w:rsidR="00000000" w14:paraId="02D2D1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F286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DF91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DDD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DA18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A8DC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43E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315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69D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910E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A9B6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27,75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9ED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5,471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4BC2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1,934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D4A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29,928</w:t>
            </w:r>
          </w:p>
        </w:tc>
      </w:tr>
      <w:tr w:rsidR="00000000" w14:paraId="755E48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A873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1569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DB8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D41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4ED6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109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D1C9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8FD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39E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146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29,375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841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7,223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6185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2,556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06BA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29,375</w:t>
            </w:r>
          </w:p>
        </w:tc>
      </w:tr>
      <w:tr w:rsidR="00000000" w14:paraId="6CCD0B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3DD2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7738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8373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412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440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FE3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8471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BF40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877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AE7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27,75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2B06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8,311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163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2,938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4D4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69,071</w:t>
            </w:r>
          </w:p>
        </w:tc>
      </w:tr>
      <w:tr w:rsidR="00000000" w14:paraId="59CFAC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AFB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9F8C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3A2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725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01F5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0FA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422A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222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702D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4A41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27,875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997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6,978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729E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2,467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057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6,978</w:t>
            </w:r>
          </w:p>
        </w:tc>
      </w:tr>
      <w:tr w:rsidR="00000000" w14:paraId="667C13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1D1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EE3C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47DD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C7E5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C1C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5BF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8CB7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E7E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941D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F70D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27,625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856C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8,824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AB8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3,116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EFE3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77,696</w:t>
            </w:r>
          </w:p>
        </w:tc>
      </w:tr>
      <w:tr w:rsidR="00000000" w14:paraId="3E7546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FF9C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3D9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0FC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74A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F97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0DD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9DE9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4F7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C0AB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9B1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28,75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EEEE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8,294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6E6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2,932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590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68,786</w:t>
            </w:r>
          </w:p>
        </w:tc>
      </w:tr>
      <w:tr w:rsidR="00000000" w14:paraId="2C9FC5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3976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51C9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5DD1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E885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C0D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7B6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C1E0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9B29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4100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EFC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28,625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4A27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8,245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164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2,915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8F5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67,982</w:t>
            </w:r>
          </w:p>
        </w:tc>
      </w:tr>
      <w:tr w:rsidR="00000000" w14:paraId="5F3030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026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D7AF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17E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6E9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FB0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A396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80A4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A0B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61CB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7AEA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28,625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458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9,913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BFE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3,505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6F0C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98,268</w:t>
            </w:r>
          </w:p>
        </w:tc>
      </w:tr>
      <w:tr w:rsidR="00000000" w14:paraId="16FF75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3250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2D0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84B9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C91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AB29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294B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FF12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E8E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E35F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A3B1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26,75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192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9,750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7268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3,447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CF49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95,071</w:t>
            </w:r>
          </w:p>
        </w:tc>
      </w:tr>
      <w:tr w:rsidR="00000000" w14:paraId="768375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48D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86BF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3A6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FF8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1A92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39E0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505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766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8CC1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AC42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28,875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24A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9,657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20A3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3,414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F8B6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93,268</w:t>
            </w:r>
          </w:p>
        </w:tc>
      </w:tr>
      <w:tr w:rsidR="00000000" w14:paraId="4B2EF0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56D0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13C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DDF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EFD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655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8A5D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EA41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B35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0DD4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B9A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27,375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032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9,425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877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3,332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AE5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88,839</w:t>
            </w:r>
          </w:p>
        </w:tc>
      </w:tr>
      <w:tr w:rsidR="00000000" w14:paraId="1DA936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1629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F42F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90C5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A72A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CB8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6104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2E8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273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D727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C4B9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28,0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DBBD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9,986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B55D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3,530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BCF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99,714</w:t>
            </w:r>
          </w:p>
        </w:tc>
      </w:tr>
      <w:tr w:rsidR="00000000" w14:paraId="1C3729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0C13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F37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99EC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3EF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28CE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625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D82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62D6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BA9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9F8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27,625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B6E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9,456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03A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3,343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CE76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89,411</w:t>
            </w:r>
          </w:p>
        </w:tc>
      </w:tr>
      <w:tr w:rsidR="00000000" w14:paraId="227A1C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E31C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142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7337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925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5CC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7FE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FCEE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7C2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441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56D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17,0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3A5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7,810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AC7B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4,509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76F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61,0</w:t>
            </w:r>
          </w:p>
        </w:tc>
      </w:tr>
      <w:tr w:rsidR="00000000" w14:paraId="0FA476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3FB2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5FA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7A9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9C22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A72A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C07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CA36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5F6C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9A90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759B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21,333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9EDA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5,507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F7C7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3,179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5FD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30,333</w:t>
            </w:r>
          </w:p>
        </w:tc>
      </w:tr>
      <w:tr w:rsidR="00000000" w14:paraId="29C414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F4D9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E0D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42D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D13E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80A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E75C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9882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9C5E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A7B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453A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25,666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8FEC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6,506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340C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3,756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0C3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42,333</w:t>
            </w:r>
          </w:p>
        </w:tc>
      </w:tr>
      <w:tr w:rsidR="00000000" w14:paraId="2C5510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D7B3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E3C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7EC2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ABFF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A0D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0867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22A9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9E2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5253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BFA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23,667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4AD3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4,014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676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2,333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A72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16,333</w:t>
            </w:r>
          </w:p>
        </w:tc>
      </w:tr>
      <w:tr w:rsidR="00000000" w14:paraId="652B35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6BD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7D6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CD0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917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E7B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FF3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051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7BF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CEF2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3E6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23,333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AA93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7,638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AD07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4,409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45A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58,333</w:t>
            </w:r>
          </w:p>
        </w:tc>
      </w:tr>
      <w:tr w:rsidR="00000000" w14:paraId="740131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95DF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93F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670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854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CE8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25A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A727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680F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F85D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3C5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27,333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523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3,214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E13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1,856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E1E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10,333</w:t>
            </w:r>
          </w:p>
        </w:tc>
      </w:tr>
      <w:tr w:rsidR="00000000" w14:paraId="3281B0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AAE3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C26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0F9C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C2E8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0B61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AF8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BA3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F751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B0A0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B9B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29,0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0DF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4,358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2D5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2,516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665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19,0</w:t>
            </w:r>
          </w:p>
        </w:tc>
      </w:tr>
      <w:tr w:rsidR="00000000" w14:paraId="5828CB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BC9A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4200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D78E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C68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F57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B071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E43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F945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661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C02D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29,667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7EB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2,516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600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1,453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470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6,333</w:t>
            </w:r>
          </w:p>
        </w:tc>
      </w:tr>
      <w:tr w:rsidR="00000000" w14:paraId="0502AF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57BB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12C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9836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48C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013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8602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E37B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8A6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807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4100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28,667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88CC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5,507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8D4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3,179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830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30,333</w:t>
            </w:r>
          </w:p>
        </w:tc>
      </w:tr>
      <w:tr w:rsidR="00000000" w14:paraId="3E073B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88D6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5810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4F1B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EE9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3136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B927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760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0CF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7F1D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837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30,333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B12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3,055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996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1,764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F0D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9,333</w:t>
            </w:r>
          </w:p>
        </w:tc>
      </w:tr>
      <w:tr w:rsidR="00000000" w14:paraId="034553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5D9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Восст.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D52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5F41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00E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982F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34BC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DD9C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920C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539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F3F5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25,875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C52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2,748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D13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0,971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D19D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7,553</w:t>
            </w:r>
          </w:p>
        </w:tc>
      </w:tr>
      <w:tr w:rsidR="00000000" w14:paraId="2DF489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36A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6E7D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88DF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B811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38D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1400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23CC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C89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B72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382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17,125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9E0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3,441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59AC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1,216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ED60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11,84</w:t>
            </w:r>
          </w:p>
        </w:tc>
      </w:tr>
      <w:tr w:rsidR="00000000" w14:paraId="059AC6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FD9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14A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03D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3F6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3D0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6E9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A49C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517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C56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BE5D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12,75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4D8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3,412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5D5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1,206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1197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11,643</w:t>
            </w:r>
          </w:p>
        </w:tc>
      </w:tr>
      <w:tr w:rsidR="00000000" w14:paraId="427F72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DF36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60B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718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DE79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82F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B62F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856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6FC0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EB8C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CB9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11,5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722A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2,672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014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0,945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241B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7,143</w:t>
            </w:r>
          </w:p>
        </w:tc>
      </w:tr>
    </w:tbl>
    <w:p w14:paraId="2E57953A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104A2EA" w14:textId="1FEE484B" w:rsidR="00000000" w:rsidRDefault="007F51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340527B" wp14:editId="65F916D8">
            <wp:extent cx="3333750" cy="1028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AEAD6" w14:textId="77777777" w:rsidR="00000000" w:rsidRDefault="00FC3A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2"/>
        <w:gridCol w:w="577"/>
        <w:gridCol w:w="577"/>
        <w:gridCol w:w="577"/>
        <w:gridCol w:w="577"/>
        <w:gridCol w:w="577"/>
        <w:gridCol w:w="577"/>
        <w:gridCol w:w="577"/>
        <w:gridCol w:w="577"/>
        <w:gridCol w:w="766"/>
        <w:gridCol w:w="666"/>
        <w:gridCol w:w="666"/>
        <w:gridCol w:w="766"/>
      </w:tblGrid>
      <w:tr w:rsidR="00000000" w14:paraId="69C6C8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FE916" w14:textId="16A444FB" w:rsidR="00000000" w:rsidRDefault="007F51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45A8FCB8" wp14:editId="756AA0B5">
                  <wp:extent cx="2647950" cy="16573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A28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Найда А.Смирнова АннаЗвонарева Е. Зорин С.Титов М.Клюйков М.Миронов А.Кокорева Д.Ср.арифметич.Ср.квадр.отклон.Станд.ош.ср.значВыбороч.дисперсия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DC68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7466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7B5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BE3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A58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428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1E3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C0B4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E1E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F4F9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CD9D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538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37E4B0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E68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Покой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A40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2A7D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D7EC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48CE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F3FA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F40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AA2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6C8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CF5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12,625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BBF6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1,187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9BB5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0,419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5B16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1,411</w:t>
            </w:r>
          </w:p>
        </w:tc>
      </w:tr>
      <w:tr w:rsidR="00000000" w14:paraId="753A0C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ECF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Работа 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8C34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A5E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4A1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010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0D9E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B47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CD2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A83E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E41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16,75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83DA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2,121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19D0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0,75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14D2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4,5</w:t>
            </w:r>
          </w:p>
        </w:tc>
      </w:tr>
      <w:tr w:rsidR="00000000" w14:paraId="224974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5558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318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C9D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B64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FA7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983C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202A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768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C7CF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4B6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18,625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16ED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3,997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EFB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1,413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D044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15,982</w:t>
            </w:r>
          </w:p>
        </w:tc>
      </w:tr>
      <w:tr w:rsidR="00000000" w14:paraId="5F028C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87CB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950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2327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BBD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3310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DCC8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A30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B49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EC55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6900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19,0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019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4,504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6C08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1,592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5614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20,286</w:t>
            </w:r>
          </w:p>
        </w:tc>
      </w:tr>
      <w:tr w:rsidR="00000000" w14:paraId="10D8CB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37FA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4594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189C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0603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87A5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A63A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B84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0E3E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4AF7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B1DB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19,625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36D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3,852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7B5A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1,361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1EC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14,839</w:t>
            </w:r>
          </w:p>
        </w:tc>
      </w:tr>
      <w:tr w:rsidR="00000000" w14:paraId="642A7E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68AB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414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76CF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AE29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4A06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AD44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A1F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B978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23B7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268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21,125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158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3,441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CC4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1,216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C40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11,839</w:t>
            </w:r>
          </w:p>
        </w:tc>
      </w:tr>
      <w:tr w:rsidR="00000000" w14:paraId="3F774F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80C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99A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A68F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909B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B0C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D9D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B2B7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137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FF5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2AC8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21,5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D36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4,242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A66D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12D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18,0</w:t>
            </w:r>
          </w:p>
        </w:tc>
      </w:tr>
      <w:tr w:rsidR="00000000" w14:paraId="35D851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E90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17D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D87B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B836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6BD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F44B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F4F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2D6A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1431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7D0A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20,875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585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2,997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2ACC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1,059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A6A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8,982</w:t>
            </w:r>
          </w:p>
        </w:tc>
      </w:tr>
      <w:tr w:rsidR="00000000" w14:paraId="187A14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668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35E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02D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762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E88A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BB1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8F2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6E7C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63C5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E1C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21,125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5FD1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2,475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B098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0,875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8BC3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6,125</w:t>
            </w:r>
          </w:p>
        </w:tc>
      </w:tr>
      <w:tr w:rsidR="00000000" w14:paraId="237114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AF5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7626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8DD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C401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32A5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14B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54E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ADFD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A097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A8D5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19,875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5F9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2,475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6C54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0,875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0EC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6,125</w:t>
            </w:r>
          </w:p>
        </w:tc>
      </w:tr>
      <w:tr w:rsidR="00000000" w14:paraId="636384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DC3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3A0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AC98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0A1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662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D6C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AB72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1671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C332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3EEB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20,375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979C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3,113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1DA4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1,101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0A48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3,114</w:t>
            </w:r>
          </w:p>
        </w:tc>
      </w:tr>
      <w:tr w:rsidR="00000000" w14:paraId="169169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CFC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8106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A31D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A04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A7B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81C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F90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4DF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0E15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137F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19,875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DFB5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2,949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114C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1,042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7B32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8,696</w:t>
            </w:r>
          </w:p>
        </w:tc>
      </w:tr>
      <w:tr w:rsidR="00000000" w14:paraId="085D6A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E2F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3FC1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9E5F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8A1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AD5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C78D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3ADF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8D8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297A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E34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20,25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973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3,012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63E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1,065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D0C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9,071</w:t>
            </w:r>
          </w:p>
        </w:tc>
      </w:tr>
      <w:tr w:rsidR="00000000" w14:paraId="7E2A33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5CBA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389F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5B3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91ED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ABE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F33D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0CD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258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31B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F20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20,375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021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2,503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957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0,885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869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6,268</w:t>
            </w:r>
          </w:p>
        </w:tc>
      </w:tr>
      <w:tr w:rsidR="00000000" w14:paraId="50F0FD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66E4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050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B1E6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6A7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A27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0275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1381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10F1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CA53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3FB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20,75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0D1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3,533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1513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1,25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5977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12,5</w:t>
            </w:r>
          </w:p>
        </w:tc>
      </w:tr>
      <w:tr w:rsidR="00000000" w14:paraId="684B76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3DE8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CE63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B70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5371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873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012A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7BFE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9958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0DA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A563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20,5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960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3,741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A9C2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1,323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750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14,0</w:t>
            </w:r>
          </w:p>
        </w:tc>
      </w:tr>
      <w:tr w:rsidR="00000000" w14:paraId="055E56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981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6F0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EE8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0977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FBC1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0CFD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18E1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6052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13A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359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20,25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739E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3,575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CD5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1,264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EB0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12,786</w:t>
            </w:r>
          </w:p>
        </w:tc>
      </w:tr>
      <w:tr w:rsidR="00000000" w14:paraId="15CA9B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0DE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C6D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F11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0924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8256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AD1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5E6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B7F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4B3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DBA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19,5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1DC9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3,295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7BD8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1,164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F05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10,857</w:t>
            </w:r>
          </w:p>
        </w:tc>
      </w:tr>
      <w:tr w:rsidR="00000000" w14:paraId="1110F2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CE33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24D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F9D0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8D2D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4BA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8A6E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A01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94FF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02C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BD9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21,5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33B0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4,140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C533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1,463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1060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17,143</w:t>
            </w:r>
          </w:p>
        </w:tc>
      </w:tr>
      <w:tr w:rsidR="00000000" w14:paraId="668536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408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75E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B4A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811B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C189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F62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B10E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6CD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8F2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DE1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21,625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46C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4,207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61B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1,487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3A4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17,696</w:t>
            </w:r>
          </w:p>
        </w:tc>
      </w:tr>
      <w:tr w:rsidR="00000000" w14:paraId="66463E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E4B4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EB5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6EDB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AF97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747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C75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994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A4A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067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EF50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21,125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BA3D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3,441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8C70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1,216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7DDD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11,839</w:t>
            </w:r>
          </w:p>
        </w:tc>
      </w:tr>
      <w:tr w:rsidR="00000000" w14:paraId="41F787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78B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F706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9054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C3C0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8E9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4F2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A27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3227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607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2C3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21,0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B480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5,291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90B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3,055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B102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28,0</w:t>
            </w:r>
          </w:p>
        </w:tc>
      </w:tr>
      <w:tr w:rsidR="00000000" w14:paraId="4B4F04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9AF7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A4E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F3A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4CC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D16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251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114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127B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1C7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6811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22,667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2CE8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6,429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A115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3,712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74F6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41,333</w:t>
            </w:r>
          </w:p>
        </w:tc>
      </w:tr>
      <w:tr w:rsidR="00000000" w14:paraId="653E34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1A0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D938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0733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A78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5B57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AAD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6F4E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E83B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9FC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488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22,333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FDF9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5,132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2E2E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2,963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9EF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26,333</w:t>
            </w:r>
          </w:p>
        </w:tc>
      </w:tr>
      <w:tr w:rsidR="00000000" w14:paraId="4BF1EB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0A7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936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1988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94C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ACF9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DB8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0CE6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773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9A0D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B6D5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22,333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E35F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6,111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0CC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3,528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F314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37,333</w:t>
            </w:r>
          </w:p>
        </w:tc>
      </w:tr>
      <w:tr w:rsidR="00000000" w14:paraId="39EB95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1F8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0F39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7E0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8F01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0885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2CF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60D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CFE4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3C73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E95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23,667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99BD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6,351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BA77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3,667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595A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40,333</w:t>
            </w:r>
          </w:p>
        </w:tc>
      </w:tr>
      <w:tr w:rsidR="00000000" w14:paraId="31D9B0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5AA5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0DE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2E3C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38F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417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4FF2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D2B3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078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F67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8A39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22,333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F34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5,132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B3F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2,962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6F7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26,333</w:t>
            </w:r>
          </w:p>
        </w:tc>
      </w:tr>
      <w:tr w:rsidR="00000000" w14:paraId="711BBA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24A7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F56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240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1999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EA07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778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4E4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04BB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6A1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4FB6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22,333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9DF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6,111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2C9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3,527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C1B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37,333</w:t>
            </w:r>
          </w:p>
        </w:tc>
      </w:tr>
      <w:tr w:rsidR="00000000" w14:paraId="25010F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354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17F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3E2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6E76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818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1EE1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7C97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9D4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70F8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B7A3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25,333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924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5,773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CF3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3,333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46E1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33,333</w:t>
            </w:r>
          </w:p>
        </w:tc>
      </w:tr>
      <w:tr w:rsidR="00000000" w14:paraId="120989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B284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513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20F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88A5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7F8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8456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BCD4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C12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12D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4762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26,0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4EC1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4,358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097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2,516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3EF8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19,0</w:t>
            </w:r>
          </w:p>
        </w:tc>
      </w:tr>
      <w:tr w:rsidR="00000000" w14:paraId="3351C2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B432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BEE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5A96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067F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1A4F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21B4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54B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007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099D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B9BD0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22,667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53CF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3,512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0D9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2,027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57BF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12,333</w:t>
            </w:r>
          </w:p>
        </w:tc>
      </w:tr>
      <w:tr w:rsidR="00000000" w14:paraId="4D5584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51B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ru-RU"/>
              </w:rPr>
              <w:t>Восст.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1CE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4C3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B23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39E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211A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B4EF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2EC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505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442D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17,625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46B3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2,066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249FE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0,730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D586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4,267</w:t>
            </w:r>
          </w:p>
        </w:tc>
      </w:tr>
      <w:tr w:rsidR="00000000" w14:paraId="2B1A7F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DEC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321B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C79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1EE3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C0348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921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20E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EC9C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00BF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1A5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14,875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EDE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1,723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77E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0,610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052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2,982</w:t>
            </w:r>
          </w:p>
        </w:tc>
      </w:tr>
      <w:tr w:rsidR="00000000" w14:paraId="16A8C3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20E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E86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1B6FA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567B2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7C71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DBCB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E4A0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685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F3529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7586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13,125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966C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0,991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7983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0,350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36CFB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0,982</w:t>
            </w:r>
          </w:p>
        </w:tc>
      </w:tr>
      <w:tr w:rsidR="00000000" w14:paraId="2BC128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024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7F46D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A78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FCD25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DDBE1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45F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FF0F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8C57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A875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64AF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12,25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3746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0,886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360F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0,313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5964" w14:textId="77777777" w:rsidR="00000000" w:rsidRDefault="00FC3A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0,785</w:t>
            </w:r>
          </w:p>
        </w:tc>
      </w:tr>
    </w:tbl>
    <w:p w14:paraId="2C4026B1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3419205B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.5 Обсуждение полученных данных</w:t>
      </w:r>
    </w:p>
    <w:p w14:paraId="42FB048C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2EA3F42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Сравнивая средние 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начения МОД при статической работе, мы получили следующие данные: так как рассчитанное значение уровня значимости равное 0,479498 больше 0,05, то различия результатов перед статической работы 12,8 ±1,042 и после полного восстановления 12,5 ± 0,98 недостове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рно на уровне значимости 0,05, т. е. результаты до и после эксперимента можно считать одинаковыми.</w:t>
      </w:r>
    </w:p>
    <w:p w14:paraId="5F899CFE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Сравнивая средние значения ЧД при статической работе, мы получили следующие данные: так как рассчитанное значение уровня значимости равное 0,999994 больше 0,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05, то различия результатов перед статической работы 12,0 ± 0,707 и после полного восстановления 12,125 ± 0,666 недостоверно на уровне значимости 0,05, т. е. результаты до и после эксперимента можно считать одинаковыми.</w:t>
      </w:r>
    </w:p>
    <w:p w14:paraId="3D58AA32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После выполнения задания у испытуемо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го наблюдался феномен статических усилий (или феномен Линдгарда-Верещагина): в момент выполнения работы уменьшается МОД, а после окончания работы наблюдается резкое повышение этих показателей. При статической работе содержание кислорода в альвеолах легких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зависит от принятой позы: из-за ухудшения легочного кровотока и неравномерности вентиляции различных долей легких. При значительных усилиях наблюдается явление натуживания, которое представляет собой выдох при закрытой голосовой щели, в результате чего тул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овище получает хорошую механическую опору, а сила скелетных мышц увеличивается. Восстановление произошло до исходного уровня на 5 минуте.</w:t>
      </w:r>
    </w:p>
    <w:p w14:paraId="0D86058D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Сравнивая средние значения МОД при работе максимальной мощности, мы получили следующие данные: так как рассчитанное зн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ачение уровня значимости равное 0,479498 больше 0,05, то различия результатов перед статической работы 10,25 ± 0,49 и после полного восстановления 10,5 ± 0,42 недостоверно на уровне значимости 0,05, т. е. результаты до и после эксперимента можно считать 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инаковыми.</w:t>
      </w:r>
    </w:p>
    <w:p w14:paraId="698FAD57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Сравнивая средние значения ЧД при работе максимальной мощности, мы получили следующие данные: так как рассчитанное значение уровня значимости равное 0,479498 больше 0,05, то различия результатов перед статической работы 12,25 ± 0,25 и после пол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ного восстановления 11,89 ± 0,696 недостоверно на уровне значимости 0,05, т. е. результаты до и после эксперимента можно считать одинаковыми.</w:t>
      </w:r>
    </w:p>
    <w:p w14:paraId="47F9C882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Сравнивая средние значения МОД при работе субмаксимальной мощности, мы получили следующие данные: так как рассчита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нное значение уровня значимости равное 0,999994 больше 0,05, то различия результатов перед статической работы 10,0 ± 0,53 и после полного восстановления 10,1 ± 0,54 недостоверно на уровне значимости 0,05, т. е. результаты до и после эксперимента можно счит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ать одинаковыми.</w:t>
      </w:r>
    </w:p>
    <w:p w14:paraId="548DFE43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Сравнивая средние значения ЧД при работе субмаксимальной мощности, мы получили следующие данные: так как рассчитанное значение уровня значимости равное 0,999994 больше 0,05, то различия результатов перед статической работы 11,87 ± 0,69 и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осле полного восстановления 12,0 ± 0,65 недостоверно на уровне значимости 0,05, т. е. результаты до и после эксперимента можно считать одинаковыми.</w:t>
      </w:r>
    </w:p>
    <w:p w14:paraId="666044C7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Сравнивая средние значения МОД при работе умеренной мощности, мы получили следующие данные: так как рассчита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нное значение уровня значимости равное 0,999994 больше 0,05, то различия результатов перед статической работы 11,42 ± 1,1 и после полного восстановления 11,5 ± 0,945 недостоверно на уровне значимости 0,05, т. е. результаты до и после эксперимента можно счи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тать одинаковыми.</w:t>
      </w:r>
    </w:p>
    <w:p w14:paraId="163B6A7A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Сравнивая средние значения ЧД при работе умеренной мощности, мы получили следующие данные: так как рассчитанное значение уровня значимости равное 0,479498 больше 0,05, то различия результатов перед статической работы 12,625 ± 0,419 и посл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полного восстановления 12,25 ± 0,313 недостоверно на уровне значимости 0,05, т. е. результаты до и после эксперимента можно считать одинаковыми.</w:t>
      </w:r>
    </w:p>
    <w:p w14:paraId="0070782E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5BF367A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399E83F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Выводы</w:t>
      </w:r>
    </w:p>
    <w:p w14:paraId="026F9CEC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EE3A9A8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При обработке данных было выявлено, что результаты не достоверны на уровне значимости &gt;0,05.</w:t>
      </w:r>
    </w:p>
    <w:p w14:paraId="4EF0540B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се показатели у испытуемых находятся в норме.</w:t>
      </w:r>
    </w:p>
    <w:p w14:paraId="74D51BCF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Все показатели внешнего дыхания спортсмена зависят в известной степени от его спортивной специализации. Поэтому для установления функционального состояния спортсмена определенной спортивной специализации путе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 гипоксемической пробы его показатели внешнего дыхания следует сравнивать с его же показателями в другие тренировочные периоды или с соответствующими средними показателями у спортсменов той же спортивной специализации.</w:t>
      </w:r>
    </w:p>
    <w:p w14:paraId="2E98D108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Применение понятия совокупного раз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личия между видами спорта как многопризнаковыми биологическими совокупностями дает возможность одновременно учитывать различия и сходства между спортивными специализациями по их влиянию на изучаемые показатели внешнего дыхания. Этим гарантируется объективн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ая и комплексная оценка влияния тренировочных нагрузок на организм спортсмена. </w:t>
      </w:r>
    </w:p>
    <w:p w14:paraId="3797EB0F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Тренировочные нагрузки, нацеленные на выработку выносливости, способствуют повышению экономичности легочной вентиляции. Компенсаторные механизмы организма у спортсменов, трен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ирующихся в основном на выносливость, развиты в большей степени, благодаря чему они приспосабливаются к длительной гипоксемии лучше, чем спортсмены, тренирующиеся главным образом на быстроту и ловкость.</w:t>
      </w:r>
    </w:p>
    <w:p w14:paraId="5A217F68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На основании изменений функции внешнего дыхания мож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но судить об уровня тренированности спортсмена. Состояние хорошей тренированности характеризуется высокой экономичностью легочной вентиляции, о чем свидетельствуют сравнительно малые значения МОД и высокие значения коэффициента использования кислорода. </w:t>
      </w:r>
    </w:p>
    <w:p w14:paraId="52219445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писок литературы</w:t>
      </w:r>
    </w:p>
    <w:p w14:paraId="6D41EC96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151E2850" w14:textId="77777777" w:rsidR="00000000" w:rsidRDefault="00FC3A28">
      <w:pPr>
        <w:widowControl w:val="0"/>
        <w:tabs>
          <w:tab w:val="left" w:pos="4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Акопян, Н.С Биоэкономика внешнего дыхания.-2003.-№ 11.-58-61.</w:t>
      </w:r>
    </w:p>
    <w:p w14:paraId="40FD353E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Гандельсман А.Б. Внешнее дыхание спортсменов: лекция для повышения квалификации/А.Б. Гандельсман; ГАОИФК им. П.Ф. Лесгафта.-Л., 1975.-26 с.</w:t>
      </w:r>
    </w:p>
    <w:p w14:paraId="4CF05D7F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Жмылевская В.В. Влияние физ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ических факторов на параметры внешнего дыхания/В.В.Жмылевская // Лечебная Физ. Кул-ра и массаж.-2006.- № 10.-с15-17.</w:t>
      </w:r>
    </w:p>
    <w:p w14:paraId="3C3FA009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Зациорский В.М. Биомеханические основы выносливости. М. Ф. и С..-1982 г. С. 178-185. </w:t>
      </w:r>
    </w:p>
    <w:p w14:paraId="6FEB5D5F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Изаксон Х.А. Метод пневмотонометрии в комплексном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изучении влияний физических упражнений на человека. Автореферат дис. Канд.мед наук /Изаксон Х.А.- Каушес, 1968. - 15 с.</w:t>
      </w:r>
    </w:p>
    <w:p w14:paraId="3369F921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Кингисепп П-х.Г. О регуляции внешнего дыхания при мышечной работе постоянной и переменной интенсивности: Автореферат дис. Кандидата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ед. Наук/ Кингисепп П-х. Г.; Тартуский Гос. Унив.- Тарту, 1973. - 35.: ил.</w:t>
      </w:r>
    </w:p>
    <w:p w14:paraId="038724F5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Крестовников А.Н. Очерки по физиологии Физических упражнений/А.Н.Крестовников. - М.: ФиС, 1951. - 53 с.</w:t>
      </w:r>
    </w:p>
    <w:p w14:paraId="72A186CB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Куприс Ю.А. К вопросу мощности вдоха-выдоха: автореферат диссертация д-р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мед. наук/Ю.А. Куприс; мин-во высшего и среднего образования Литовской ССР, Каунасский мед. Инс-т.- Каунас, 1968.-51 с.:51 с.:ил.</w:t>
      </w:r>
    </w:p>
    <w:p w14:paraId="39BD1800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Куртев С.Г. Исследование кардиоресператорной системы у лиц занимающихся физической культурой и спортом: Учебное пособие дл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практ. занятий по курсу спорт. мед. - Омск: СибГАФК, 1997. - 52 с.</w:t>
      </w:r>
    </w:p>
    <w:p w14:paraId="264E9463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Малкин В.Б. Физиологические эффекты произвольной задержки дыхания у детей и подростков/В.Б.Малкин // Физиология человека.- 1998.- Т. 24.- № 1.- с. 46-52.</w:t>
      </w:r>
    </w:p>
    <w:p w14:paraId="2F9F7262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Михайлов, В.В. Дыхание спортс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мена/ ВВМ. - М.: ФиС, 1983. - 103 с.: ил.-(наука спорту).</w:t>
      </w:r>
    </w:p>
    <w:p w14:paraId="12F3D9F8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Новикова Д.А. Сравнительные исследования аппарата внешнего дыхания у юных спортсменов и нетренирующихся школьников: автореферат дис./ А.А. Новикова, министерство здравоохранения ССР, Саратовский 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ос. Мед. Институт.- Саратов, 1973.-17 с.</w:t>
      </w:r>
    </w:p>
    <w:p w14:paraId="2FFDB3B2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Ольм Т.Э. о применении гипоксемических проб при определении функций внешнего дыхания, автореферат/ Т.Э. Ольм, Тартуский Гос. Ун-т.-Тарту,1968.-17 с.</w:t>
      </w:r>
    </w:p>
    <w:p w14:paraId="32E37AC6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Опарина О.Н. Изменение показателей внешнего дыхания при адапта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ции к физическим нагрузкам. - 2003.-№ 3.-с56-57.</w:t>
      </w:r>
    </w:p>
    <w:p w14:paraId="5BE9BFDD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Сафонов В.А. Нервная регуляция дыхания/В.А.Сафонов, Н.Н.Тарасова; научн. исслед. инс-т общ. Патологии и патофизиологии. Рос. Академ. Мед. Наук // Физиология человека.-2006.-Т.32.-№ 4.-с64-76. </w:t>
      </w:r>
    </w:p>
    <w:p w14:paraId="31727B7F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Сваншвили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Р.А. Материалы по вопросу диагностических значений функциональных показателей внешнего дыхания спортсменов: автореферат диссертация кандидата мед. наук/Р.А.Сваншвили; Тбилисский Гос. мед. инс-т.- Тбилиси,1957.-19 с.</w:t>
      </w:r>
    </w:p>
    <w:p w14:paraId="0FF8746E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Солодков А.С., Сологуб Е.Б. Физиология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человека. Общая. Возрастная: Учебник.- М.:Терра-Спорт, Олимпия Пресс, 2001.-520 с.,ил.</w:t>
      </w:r>
    </w:p>
    <w:p w14:paraId="499769C4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Солопов И.Н. Восприятие и произведенный контроль основных параметров внешнего дыхания у человека: Моногр./ИНС: Волгоград: ВГАФК, 1998.-183 с.</w:t>
      </w:r>
    </w:p>
    <w:p w14:paraId="50C15AD2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Тристан В.Г. Физиологи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ческие основы физической культуры и спорта: (учебное пособие)/ В.Г. Тристан, Ю.В. Корягина.- Омск: СибГАФК, 2001.-95 с.</w:t>
      </w:r>
    </w:p>
    <w:p w14:paraId="24C6033B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Урбонас, П.А. Динамика потребления кислорода при дозировании физических нагрузок и некоторые показатели внешнего дыхания у студентов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портсменов, автореферат диссертация кандидата биол.наук/ П.А. Урбонас; Вильнюсский Гос. Ун-т им. В. Капсукаса.- Вильнюс; 1972.-22 с.</w:t>
      </w:r>
    </w:p>
    <w:p w14:paraId="5B76B936" w14:textId="77777777" w:rsidR="00000000" w:rsidRDefault="00FC3A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Шанлеутам Т.М. Изменение компонентов общей емкости легких в различных позах у человека: автореферат диссертация кандидата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биол. Наук/Т.М. Шанлеутам; Институт физиологии им. И.П.Павлова.-Л., 1971.-25 с. </w:t>
      </w:r>
    </w:p>
    <w:p w14:paraId="74AC3118" w14:textId="77777777" w:rsidR="00FC3A28" w:rsidRDefault="00FC3A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Руководство к практическим занятиям по физиологии человека [Текст]: учеб. пособие для вузов физической культуры / под общ. ред. А.С. Солодкова; СПбГУФК им. П.Ф.Лесгафта.-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.: Советский спорт, 2006.-192 с.:ил. </w:t>
      </w:r>
    </w:p>
    <w:sectPr w:rsidR="00FC3A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98"/>
    <w:rsid w:val="007F5198"/>
    <w:rsid w:val="00FC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0A7E6"/>
  <w14:defaultImageDpi w14:val="0"/>
  <w15:docId w15:val="{79ED49C2-916C-4673-A005-C757C325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9486</Words>
  <Characters>54075</Characters>
  <Application>Microsoft Office Word</Application>
  <DocSecurity>0</DocSecurity>
  <Lines>450</Lines>
  <Paragraphs>126</Paragraphs>
  <ScaleCrop>false</ScaleCrop>
  <Company/>
  <LinksUpToDate>false</LinksUpToDate>
  <CharactersWithSpaces>63435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2025-01-24T21:26:00Z</dcterms:created>
  <dcterms:modified xsi:type="dcterms:W3CDTF">2025-01-24T21:26:00Z</dcterms:modified>
</cp:coreProperties>
</file>