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82B2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Новосибирский государственный аграрный университет</w:t>
      </w:r>
    </w:p>
    <w:p w14:paraId="1297A203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Институт ветеринарной медицины</w:t>
      </w:r>
    </w:p>
    <w:p w14:paraId="5E2EFB2B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ВСЭ и патологической физиологии</w:t>
      </w:r>
    </w:p>
    <w:p w14:paraId="4B6695A9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9884398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B95F7D5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03518983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6A1525FA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485EDB49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7A0F6CD6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3CCF4E78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</w:p>
    <w:p w14:paraId="78022DD4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Реферат</w:t>
      </w:r>
    </w:p>
    <w:p w14:paraId="06A50EDD" w14:textId="77777777" w:rsidR="00000000" w:rsidRDefault="005C427A">
      <w:pPr>
        <w:spacing w:line="360" w:lineRule="auto"/>
        <w:jc w:val="center"/>
        <w:rPr>
          <w:b/>
          <w:bCs/>
          <w:i/>
          <w:iCs/>
          <w:noProof/>
          <w:sz w:val="28"/>
          <w:szCs w:val="28"/>
          <w:lang w:val="ru-BY"/>
        </w:rPr>
      </w:pPr>
      <w:r>
        <w:rPr>
          <w:b/>
          <w:bCs/>
          <w:i/>
          <w:iCs/>
          <w:noProof/>
          <w:sz w:val="28"/>
          <w:szCs w:val="28"/>
          <w:lang w:val="ru-BY"/>
        </w:rPr>
        <w:t>по дисциплине: Экология паразитических видов</w:t>
      </w:r>
    </w:p>
    <w:p w14:paraId="0537D6AE" w14:textId="77777777" w:rsidR="00000000" w:rsidRDefault="005C427A">
      <w:pPr>
        <w:spacing w:line="360" w:lineRule="auto"/>
        <w:jc w:val="center"/>
        <w:rPr>
          <w:b/>
          <w:bCs/>
          <w:smallCaps/>
          <w:noProof/>
          <w:sz w:val="28"/>
          <w:szCs w:val="28"/>
          <w:lang w:val="ru-BY"/>
        </w:rPr>
      </w:pPr>
      <w:r>
        <w:rPr>
          <w:i/>
          <w:iCs/>
          <w:noProof/>
          <w:sz w:val="28"/>
          <w:szCs w:val="28"/>
          <w:lang w:val="ru-BY"/>
        </w:rPr>
        <w:t>Тема:</w:t>
      </w:r>
      <w:r>
        <w:rPr>
          <w:i/>
          <w:iCs/>
          <w:smallCaps/>
          <w:noProof/>
          <w:sz w:val="28"/>
          <w:szCs w:val="28"/>
          <w:lang w:val="ru-BY"/>
        </w:rPr>
        <w:t xml:space="preserve"> " </w:t>
      </w:r>
      <w:r>
        <w:rPr>
          <w:b/>
          <w:bCs/>
          <w:noProof/>
          <w:sz w:val="28"/>
          <w:szCs w:val="28"/>
          <w:lang w:val="ru-BY"/>
        </w:rPr>
        <w:t>Иммунитет при паразитарных заболеваниях</w:t>
      </w:r>
      <w:r>
        <w:rPr>
          <w:b/>
          <w:bCs/>
          <w:smallCaps/>
          <w:noProof/>
          <w:sz w:val="28"/>
          <w:szCs w:val="28"/>
          <w:lang w:val="ru-BY"/>
        </w:rPr>
        <w:t>"</w:t>
      </w:r>
    </w:p>
    <w:p w14:paraId="4A3392FF" w14:textId="77777777" w:rsidR="00000000" w:rsidRDefault="005C427A">
      <w:pPr>
        <w:spacing w:line="360" w:lineRule="auto"/>
        <w:jc w:val="center"/>
        <w:rPr>
          <w:b/>
          <w:bCs/>
          <w:smallCaps/>
          <w:noProof/>
          <w:sz w:val="28"/>
          <w:szCs w:val="28"/>
          <w:lang w:val="ru-BY"/>
        </w:rPr>
      </w:pPr>
    </w:p>
    <w:p w14:paraId="379B2CE9" w14:textId="77777777" w:rsidR="00000000" w:rsidRDefault="005C427A">
      <w:pPr>
        <w:spacing w:line="360" w:lineRule="auto"/>
        <w:jc w:val="center"/>
        <w:rPr>
          <w:b/>
          <w:bCs/>
          <w:smallCaps/>
          <w:noProof/>
          <w:sz w:val="28"/>
          <w:szCs w:val="28"/>
          <w:lang w:val="ru-BY"/>
        </w:rPr>
      </w:pPr>
    </w:p>
    <w:p w14:paraId="5716AC2D" w14:textId="77777777" w:rsidR="00000000" w:rsidRDefault="005C427A">
      <w:pPr>
        <w:spacing w:line="360" w:lineRule="auto"/>
        <w:jc w:val="center"/>
        <w:rPr>
          <w:i/>
          <w:iCs/>
          <w:smallCaps/>
          <w:noProof/>
          <w:sz w:val="28"/>
          <w:szCs w:val="28"/>
          <w:lang w:val="ru-BY"/>
        </w:rPr>
      </w:pPr>
    </w:p>
    <w:p w14:paraId="1BD829C5" w14:textId="77777777" w:rsidR="00000000" w:rsidRDefault="005C427A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Выполнила: студентка</w:t>
      </w:r>
      <w:r>
        <w:rPr>
          <w:noProof/>
          <w:sz w:val="28"/>
          <w:szCs w:val="28"/>
          <w:lang w:val="ru-BY"/>
        </w:rPr>
        <w:t xml:space="preserve"> группы 6305 (б)</w:t>
      </w:r>
    </w:p>
    <w:p w14:paraId="4EC721DD" w14:textId="77777777" w:rsidR="00000000" w:rsidRDefault="005C427A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Проверила: </w:t>
      </w:r>
      <w:r>
        <w:rPr>
          <w:b/>
          <w:bCs/>
          <w:noProof/>
          <w:sz w:val="28"/>
          <w:szCs w:val="28"/>
          <w:lang w:val="ru-BY"/>
        </w:rPr>
        <w:t xml:space="preserve">д. в. н. </w:t>
      </w:r>
      <w:r>
        <w:rPr>
          <w:noProof/>
          <w:sz w:val="28"/>
          <w:szCs w:val="28"/>
          <w:lang w:val="ru-BY"/>
        </w:rPr>
        <w:t>Борцова М.С.</w:t>
      </w:r>
    </w:p>
    <w:p w14:paraId="486AF712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A955AEF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ECE6428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EE52A80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9C2D6B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A872F33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2A7C62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BF2B909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9B14471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09B8967" w14:textId="77777777" w:rsidR="00000000" w:rsidRDefault="005C427A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Новосибирск - 2013</w:t>
      </w:r>
    </w:p>
    <w:p w14:paraId="59F312E7" w14:textId="77777777" w:rsidR="00000000" w:rsidRDefault="005C427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Оглавление</w:t>
      </w:r>
    </w:p>
    <w:p w14:paraId="5D2903A1" w14:textId="77777777" w:rsidR="00000000" w:rsidRDefault="005C427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097D1DEB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1FF17F77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Причины</w:t>
      </w:r>
    </w:p>
    <w:p w14:paraId="0EB3A976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Вакцина против малярии</w:t>
      </w:r>
    </w:p>
    <w:p w14:paraId="1D78D44F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Спорозоитные вакцины</w:t>
      </w:r>
    </w:p>
    <w:p w14:paraId="3F759644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Мерозоитная вакцина</w:t>
      </w:r>
    </w:p>
    <w:p w14:paraId="1D12980E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Гаметная вакцина</w:t>
      </w:r>
    </w:p>
    <w:p w14:paraId="6D601365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Механизмы, позволяющие паразитам избежать воздействия иммунного от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вета хозяина</w:t>
      </w:r>
    </w:p>
    <w:p w14:paraId="19D50061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Эффекторные механизмы хозяина против паразитов</w:t>
      </w:r>
    </w:p>
    <w:p w14:paraId="1B7C584A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Эозинофилы и антителозависимая клеточно-опосредованная цитотоксичность (АДСС)</w:t>
      </w:r>
    </w:p>
    <w:p w14:paraId="0C53DA90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Протективная роль антител класса IgE</w:t>
      </w:r>
    </w:p>
    <w:p w14:paraId="07F48B53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Иммунопатология</w:t>
      </w:r>
    </w:p>
    <w:p w14:paraId="4B91ADCB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Моноклональные и антиидиотипические антитела</w:t>
      </w:r>
    </w:p>
    <w:p w14:paraId="2EC518E4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5A58BBFE" w14:textId="77777777" w:rsidR="00000000" w:rsidRDefault="005C427A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ис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пользуемых источников</w:t>
      </w:r>
    </w:p>
    <w:p w14:paraId="1930DEF6" w14:textId="77777777" w:rsidR="00000000" w:rsidRDefault="005C427A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Введение</w:t>
      </w:r>
    </w:p>
    <w:p w14:paraId="02E63520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90B11D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последнего десятилетия постоянно повышался интерес к паразитарным болезням человека и новым подходам в борьбе с ними. Одной из причин этого был громадный масштаб проблемы. Свыше миллиарда людей в мире поражено пар</w:t>
      </w:r>
      <w:r>
        <w:rPr>
          <w:color w:val="000000"/>
          <w:sz w:val="28"/>
          <w:szCs w:val="28"/>
          <w:lang w:val="ru-RU"/>
        </w:rPr>
        <w:t>азитарными болезнями. Хотя получение точных статистических данных затруднено, по приблизительным оценкам, более 200 млн человек больны малярией, наиболее тяжелым протозойным заболеванием людей, и только в Африке от малярии ежегодно умирает более миллиона д</w:t>
      </w:r>
      <w:r>
        <w:rPr>
          <w:color w:val="000000"/>
          <w:sz w:val="28"/>
          <w:szCs w:val="28"/>
          <w:lang w:val="ru-RU"/>
        </w:rPr>
        <w:t>етей. Шистосомозами, болезнью, обусловленной гельминтами, распространяемыми моллюсками, поражено от 200 до 300 млн человек. Примерно такое же количество людей поражено филяриями, а одна из них, Onchocerca volvulus, является второй по значимости причиной сл</w:t>
      </w:r>
      <w:r>
        <w:rPr>
          <w:color w:val="000000"/>
          <w:sz w:val="28"/>
          <w:szCs w:val="28"/>
          <w:lang w:val="ru-RU"/>
        </w:rPr>
        <w:t>епоты в мире. Trypanosoma cruzi, другое простейшее, служит основной причиной болезней сердца среди населения Южной Америки, а анкилостомидозами поражено свыше 800 млн человек.</w:t>
      </w:r>
    </w:p>
    <w:p w14:paraId="4DE790FC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Причины</w:t>
      </w:r>
    </w:p>
    <w:p w14:paraId="47B1F028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571BDB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процессом модернизации развивающихся стран многие из этих б</w:t>
      </w:r>
      <w:r>
        <w:rPr>
          <w:color w:val="000000"/>
          <w:sz w:val="28"/>
          <w:szCs w:val="28"/>
          <w:lang w:val="ru-RU"/>
        </w:rPr>
        <w:t>олезней получили большее распространение. Например, стремление к обеспечению энергией, необходимой для индустриализации, ведет к строительству плотин, что в свою очередь приводит к глубоким изменениям местных условий окружающей среды; сооружение плотины на</w:t>
      </w:r>
      <w:r>
        <w:rPr>
          <w:color w:val="000000"/>
          <w:sz w:val="28"/>
          <w:szCs w:val="28"/>
          <w:lang w:val="ru-RU"/>
        </w:rPr>
        <w:t xml:space="preserve"> одном из озер привело к увеличению береговой линии на 4000 миль, и наличие там моллюсков, зараженных шистосомозами, повысило пораженность шистосомозами людей, проживающих вблизи от озера, с нескольких процентов до почти 100%. Усовершенствование способов с</w:t>
      </w:r>
      <w:r>
        <w:rPr>
          <w:color w:val="000000"/>
          <w:sz w:val="28"/>
          <w:szCs w:val="28"/>
          <w:lang w:val="ru-RU"/>
        </w:rPr>
        <w:t>ельскохозяйственного производства часто включает в себя расширение орошаемых площадей, необходимых для возделывания риса. Некоторые из этих проектов были связаны с увеличением передачи малярии комарами, размножающимися в оросительных каналах.</w:t>
      </w:r>
    </w:p>
    <w:p w14:paraId="78D4548E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пример</w:t>
      </w:r>
      <w:r>
        <w:rPr>
          <w:color w:val="000000"/>
          <w:sz w:val="28"/>
          <w:szCs w:val="28"/>
          <w:lang w:val="ru-RU"/>
        </w:rPr>
        <w:t xml:space="preserve"> непредвиденного воздействия прогресса можно наблюдать в бассейне Амазонки, где расчистка лесов с целью мелиорации земли для развития промышленности и сельского хозяйства привела к значительному росту контактов людей с москитами - переносчиками лейшманиозо</w:t>
      </w:r>
      <w:r>
        <w:rPr>
          <w:color w:val="000000"/>
          <w:sz w:val="28"/>
          <w:szCs w:val="28"/>
          <w:lang w:val="ru-RU"/>
        </w:rPr>
        <w:t>в.</w:t>
      </w:r>
    </w:p>
    <w:p w14:paraId="04BCCE0A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причиной повышенного внимания к этим болезням со стороны научных работников и врачей является то, что классические мероприятия по борьбе с ними перестали отвечать современным требованиям. Наиболее ярким примером этого служит малярия. После второй</w:t>
      </w:r>
      <w:r>
        <w:rPr>
          <w:color w:val="000000"/>
          <w:sz w:val="28"/>
          <w:szCs w:val="28"/>
          <w:lang w:val="ru-RU"/>
        </w:rPr>
        <w:t xml:space="preserve"> мировой войны появилась надежда, что эта болезнь может быть ликвидирована путем уничтожения переносчиков (опрыскивание жилых помещений ДДТ) и лечения больных с применением хлорохина. После проведенной в начале 60-х годов в Шри-Ланке широкой программы по л</w:t>
      </w:r>
      <w:r>
        <w:rPr>
          <w:color w:val="000000"/>
          <w:sz w:val="28"/>
          <w:szCs w:val="28"/>
          <w:lang w:val="ru-RU"/>
        </w:rPr>
        <w:t xml:space="preserve">иквидации малярии в этой стране было зарегистрировано только 18 случаев заболеваний. Однако 5 лет спустя </w:t>
      </w:r>
      <w:r>
        <w:rPr>
          <w:color w:val="000000"/>
          <w:sz w:val="28"/>
          <w:szCs w:val="28"/>
          <w:lang w:val="ru-RU"/>
        </w:rPr>
        <w:lastRenderedPageBreak/>
        <w:t>заболевших было уже более полумиллиона. Неудача в ликвидации малярии была обусловлена по меньшей мере тремя факторами: не осуществлялись должным образо</w:t>
      </w:r>
      <w:r>
        <w:rPr>
          <w:color w:val="000000"/>
          <w:sz w:val="28"/>
          <w:szCs w:val="28"/>
          <w:lang w:val="ru-RU"/>
        </w:rPr>
        <w:t>м меры по эпидемиологическому надзору; у комаров-переносчиков развилась резистентность к ДДТ; появились резистентные к хлорохину штаммы возбудителя. Кроме того, стоимость этих мероприятий оказалась слишком велика.</w:t>
      </w:r>
    </w:p>
    <w:p w14:paraId="5A391240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числа людей, пораженных парази</w:t>
      </w:r>
      <w:r>
        <w:rPr>
          <w:color w:val="000000"/>
          <w:sz w:val="28"/>
          <w:szCs w:val="28"/>
          <w:lang w:val="ru-RU"/>
        </w:rPr>
        <w:t>тарными болезнями, нарастающие изменения окружающей среды в развивающемся мире и неудачи при использовании классических программ по борьбе с инвазиями стимулировали поиск новых подходов к ликвидации этих болезней. Определенную роль в этом должна сыграть им</w:t>
      </w:r>
      <w:r>
        <w:rPr>
          <w:color w:val="000000"/>
          <w:sz w:val="28"/>
          <w:szCs w:val="28"/>
          <w:lang w:val="ru-RU"/>
        </w:rPr>
        <w:t>мунология. В настоящее время специалисты изучают несколько аспектов взаимодействия паразита и хозяина. Предпринимаются попытки определить механизмы, позволяющие паразитам избегать иммунного конфликта с хозяином, изучить механизмы иммунного ответа, обусловл</w:t>
      </w:r>
      <w:r>
        <w:rPr>
          <w:color w:val="000000"/>
          <w:sz w:val="28"/>
          <w:szCs w:val="28"/>
          <w:lang w:val="ru-RU"/>
        </w:rPr>
        <w:t>ивающие патологические изменения.</w:t>
      </w:r>
    </w:p>
    <w:p w14:paraId="5A7DF911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Иммунологические методы лежат в основе разработки диагностических тестов и, в конечном счете, дают надежду на получение эффективных вакцин против некоторых из этих болезней. В настоящее время не существует вакцины для защи</w:t>
      </w:r>
      <w:r>
        <w:rPr>
          <w:color w:val="000000"/>
          <w:sz w:val="28"/>
          <w:szCs w:val="28"/>
          <w:lang w:val="ru-RU"/>
        </w:rPr>
        <w:t>ты людей от инвазии, несмотря на наличие ряда эффективных вакцин против паразитарных болезней животных. Наиболее целесообразным представляется рассмотрение проблемы получения противопаразитарных вакцин на примере малярии.</w:t>
      </w:r>
    </w:p>
    <w:p w14:paraId="2DC8D685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DA81E3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Вакцина против малярии</w:t>
      </w:r>
    </w:p>
    <w:p w14:paraId="35B5A593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9DD684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Несмотря </w:t>
      </w:r>
      <w:r>
        <w:rPr>
          <w:color w:val="000000"/>
          <w:sz w:val="28"/>
          <w:szCs w:val="28"/>
          <w:lang w:val="ru-RU"/>
        </w:rPr>
        <w:t xml:space="preserve">на то что предпринимаются попытки создать вакцины против многих паразитарных болезней, особенно интенсивная работа осуществляется в отношении вакцины против малярии, вызываемой Plasmodium falciparum, </w:t>
      </w:r>
      <w:r>
        <w:rPr>
          <w:color w:val="000000"/>
          <w:sz w:val="28"/>
          <w:szCs w:val="28"/>
          <w:lang w:val="ru-RU"/>
        </w:rPr>
        <w:lastRenderedPageBreak/>
        <w:t>наиболее злокачественным возбудителем. Для правильного п</w:t>
      </w:r>
      <w:r>
        <w:rPr>
          <w:color w:val="000000"/>
          <w:sz w:val="28"/>
          <w:szCs w:val="28"/>
          <w:lang w:val="ru-RU"/>
        </w:rPr>
        <w:t>онимания проблемы и подходов к ней необходимо кратко рассмотреть жизненный цикл возбудителя малярии (см. гл.154). При укусе комара в кровь человека попадают подвижные спорозоиты, находящиеся в слюнных железах насекомого. Менее чем за 30 мин они покидают кр</w:t>
      </w:r>
      <w:r>
        <w:rPr>
          <w:color w:val="000000"/>
          <w:sz w:val="28"/>
          <w:szCs w:val="28"/>
          <w:lang w:val="ru-RU"/>
        </w:rPr>
        <w:t>овь и проникают в печень. Далее спорозоиты проходят экзоэритроцитарный цикл развития, претерпевая бесполое деление по типу - шизогонии и продуцируя множество мерозоитов. Последние при разрыве гепатоцитов выходят в кровь и проникают в эритроциты, где диффер</w:t>
      </w:r>
      <w:r>
        <w:rPr>
          <w:color w:val="000000"/>
          <w:sz w:val="28"/>
          <w:szCs w:val="28"/>
          <w:lang w:val="ru-RU"/>
        </w:rPr>
        <w:t>енцируются в трофозоиты, делятся по типу шизогонии с образованием большого числа мерозоитов, которые вновь проникают в эритроциты, и цикл продолжается. Некоторые мерозоиты развиваются в половые стадии, гамонты. Если комар укусит зараженного человека, гамон</w:t>
      </w:r>
      <w:r>
        <w:rPr>
          <w:color w:val="000000"/>
          <w:sz w:val="28"/>
          <w:szCs w:val="28"/>
          <w:lang w:val="ru-RU"/>
        </w:rPr>
        <w:t>ты попадут в организм насекомого. Мужские микрогаметы оплодотворяют женские макрогаметы, формируется оокинета, а затем ооциста. Последующее деление в пределах ооцисты приводит к образованию инфективной стадии, спорозоита. Некоторые из этих стадий могут быт</w:t>
      </w:r>
      <w:r>
        <w:rPr>
          <w:color w:val="000000"/>
          <w:sz w:val="28"/>
          <w:szCs w:val="28"/>
          <w:lang w:val="ru-RU"/>
        </w:rPr>
        <w:t>ь мишенью для иммунного воздействия с помощью вакцины.</w:t>
      </w:r>
    </w:p>
    <w:p w14:paraId="063B3ED4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E5F953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Спорозоитные вакцины</w:t>
      </w:r>
    </w:p>
    <w:p w14:paraId="769AA25E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53D95A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к Р. falciparum можно сообщить человеку через возбудителя, находящегося на стадии спорозоитов. Это было показано в опытах с облученными зараженными комарами (содержащим</w:t>
      </w:r>
      <w:r>
        <w:rPr>
          <w:color w:val="000000"/>
          <w:sz w:val="28"/>
          <w:szCs w:val="28"/>
          <w:lang w:val="ru-RU"/>
        </w:rPr>
        <w:t>и облученных спорозоитов, потерявших способность к делению), которым давали возможность напитаться кровью людей. В результате исследований появилась возможность охарактеризовать один спорозоитный антиген. Моноклональные антитела к этому антигену могут пасс</w:t>
      </w:r>
      <w:r>
        <w:rPr>
          <w:color w:val="000000"/>
          <w:sz w:val="28"/>
          <w:szCs w:val="28"/>
          <w:lang w:val="ru-RU"/>
        </w:rPr>
        <w:t xml:space="preserve">ивно переносить резистентность к малярии у грызунов и обезьян. С помощью методики рекомбинантной ДНК клонирован </w:t>
      </w:r>
      <w:r>
        <w:rPr>
          <w:color w:val="000000"/>
          <w:sz w:val="28"/>
          <w:szCs w:val="28"/>
          <w:lang w:val="ru-RU"/>
        </w:rPr>
        <w:lastRenderedPageBreak/>
        <w:t>ген, ответственный за кодирование протективного спорозоитного антигена Р. falciparum. Протективный эпитоп состоит из 4 аминокислот, повторяющихс</w:t>
      </w:r>
      <w:r>
        <w:rPr>
          <w:color w:val="000000"/>
          <w:sz w:val="28"/>
          <w:szCs w:val="28"/>
          <w:lang w:val="ru-RU"/>
        </w:rPr>
        <w:t>я 23 раза. Эта повторяющаяся последовательность может быть синтезирована для разработки вакцины. Преимуществами спорозоитной вакцины является то, что она эффективна без адъюванта и обладает протективным действием против различных форм Р. falciparum. Недост</w:t>
      </w:r>
      <w:r>
        <w:rPr>
          <w:color w:val="000000"/>
          <w:sz w:val="28"/>
          <w:szCs w:val="28"/>
          <w:lang w:val="ru-RU"/>
        </w:rPr>
        <w:t>атком ее можно считать то, что иммунитет характеризуется феноменом "все или ничего"; если несколько спорозоитов избегут иммунного ответа, человек может заразиться малярией.</w:t>
      </w:r>
    </w:p>
    <w:p w14:paraId="1CC60613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3E3B91A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Мерозоитная вакцина</w:t>
      </w:r>
    </w:p>
    <w:p w14:paraId="02410F1D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ED77F8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Организм хозяина вступает в контакт с мерозоитами в течение к</w:t>
      </w:r>
      <w:r>
        <w:rPr>
          <w:color w:val="000000"/>
          <w:sz w:val="28"/>
          <w:szCs w:val="28"/>
          <w:lang w:val="ru-RU"/>
        </w:rPr>
        <w:t>ороткого промежутка времени, когда они покидают один эритроцит и проникают в другой. Зараженные эритроциты образуют на своей поверхности новые антигены, возможно, паразитарного происхождения. Мишенью для вакцины могут быть как мерозоиты, так и зараженные э</w:t>
      </w:r>
      <w:r>
        <w:rPr>
          <w:color w:val="000000"/>
          <w:sz w:val="28"/>
          <w:szCs w:val="28"/>
          <w:lang w:val="ru-RU"/>
        </w:rPr>
        <w:t>ритроциты. При пассивном переносе частичную защиту могут обеспечить моноклональные антитела к мерозоитам и эритроцитам, инфицированным возбудителем малярии грызунов. Эти моноклональные антитела были использованы для выделения антигенов, способных индуциров</w:t>
      </w:r>
      <w:r>
        <w:rPr>
          <w:color w:val="000000"/>
          <w:sz w:val="28"/>
          <w:szCs w:val="28"/>
          <w:lang w:val="ru-RU"/>
        </w:rPr>
        <w:t>ать Протективный иммунитет. Преимущество подобной вакцины заключалось бы в ее эффективности против стадий паразита, взаимодействующих с организмом хозяина более длительный период времени, чем спорозоиты. В качестве недостатков можно рассматривать то, что д</w:t>
      </w:r>
      <w:r>
        <w:rPr>
          <w:color w:val="000000"/>
          <w:sz w:val="28"/>
          <w:szCs w:val="28"/>
          <w:lang w:val="ru-RU"/>
        </w:rPr>
        <w:t>ля достижения достаточного протективного эффекта требуются адъюванты, а также возможную штаммоспецифичность вакцины.</w:t>
      </w:r>
    </w:p>
    <w:p w14:paraId="752033EB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74B282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Гаметная вакцина</w:t>
      </w:r>
    </w:p>
    <w:p w14:paraId="6AF1140B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9ADCB6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том случае, если в организме хозяина возникает иммунитет к гаметам (состояние, которое не встречается в естественных у</w:t>
      </w:r>
      <w:r>
        <w:rPr>
          <w:color w:val="000000"/>
          <w:sz w:val="28"/>
          <w:szCs w:val="28"/>
          <w:lang w:val="ru-RU"/>
        </w:rPr>
        <w:t>словиях, так как гамета изолирована от иммунного воздействия посредством эритроцитарной мембраны), антигаметные антитела при попадании (одновременно с гаметами) с кровью в организм переносчика могут нейтрализовать гаметы при освобождении последних из эритр</w:t>
      </w:r>
      <w:r>
        <w:rPr>
          <w:color w:val="000000"/>
          <w:sz w:val="28"/>
          <w:szCs w:val="28"/>
          <w:lang w:val="ru-RU"/>
        </w:rPr>
        <w:t>оцитов. По-видимому, по крайней мере два антигена участвуют в этом процессе, так как нейтрализация может иметь место, только когда два различных моноклональных антигаметных антитела действуют совместно, но не тогда, когда они действуют в отдельности. Вакци</w:t>
      </w:r>
      <w:r>
        <w:rPr>
          <w:color w:val="000000"/>
          <w:sz w:val="28"/>
          <w:szCs w:val="28"/>
          <w:lang w:val="ru-RU"/>
        </w:rPr>
        <w:t>на, действие которой направлено против гамет, не обладает достаточным протективным эффектом от болезни, но может быть применена в целях снижения ее передачи. В этой связи имело бы смысл включить ее в состав мультивалентной вакцины против малярии.</w:t>
      </w:r>
    </w:p>
    <w:p w14:paraId="79120F8D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EB8178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Механизм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ы, позволяющие паразитам избежать воздействия иммунного ответа хозяина</w:t>
      </w:r>
    </w:p>
    <w:p w14:paraId="19D2AC24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22A8DC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паразитов выработались различные механизмы ослабления воздействия иммунного ответа хозяина (табл. 152-1). Наиболее ярким примером этого служит механизм антигенных вариаций у африканс</w:t>
      </w:r>
      <w:r>
        <w:rPr>
          <w:color w:val="000000"/>
          <w:sz w:val="28"/>
          <w:szCs w:val="28"/>
          <w:lang w:val="ru-RU"/>
        </w:rPr>
        <w:t xml:space="preserve">ких трипаносом - жгутиковых простейших, передаваемых мухой цеце, возбудителем сонной болезни. Трипаносома имеет толстую поверхностную оболочку, состоящую из многочисленных молекул одного антигенного гликопротеина. Когда клонируемые организмы, имеющие один </w:t>
      </w:r>
      <w:r>
        <w:rPr>
          <w:color w:val="000000"/>
          <w:sz w:val="28"/>
          <w:szCs w:val="28"/>
          <w:lang w:val="ru-RU"/>
        </w:rPr>
        <w:t>и тот же поверхностный антиген, вводятся определенным животным, начинается последовательное развитие волн паразитемии, сходных с теми, которые наблюдают у людей, подвергавшихся укусам зараженных мух цеце. Во время каждого пика преобладают трипаносомы, обра</w:t>
      </w:r>
      <w:r>
        <w:rPr>
          <w:color w:val="000000"/>
          <w:sz w:val="28"/>
          <w:szCs w:val="28"/>
          <w:lang w:val="ru-RU"/>
        </w:rPr>
        <w:t xml:space="preserve">зующие один вариант поверхностного гликопротеинового </w:t>
      </w:r>
      <w:r>
        <w:rPr>
          <w:color w:val="000000"/>
          <w:sz w:val="28"/>
          <w:szCs w:val="28"/>
          <w:lang w:val="ru-RU"/>
        </w:rPr>
        <w:lastRenderedPageBreak/>
        <w:t>антигена (ВПГА), отличного от всех других ВПГА, образованных во время предыдущих пиков паразитемии у того же животного. Клонируемый организм может продуцировать волны возбудителя с более чем 100 различны</w:t>
      </w:r>
      <w:r>
        <w:rPr>
          <w:color w:val="000000"/>
          <w:sz w:val="28"/>
          <w:szCs w:val="28"/>
          <w:lang w:val="ru-RU"/>
        </w:rPr>
        <w:t xml:space="preserve">ми ВПГА. Каждый пик паразитемии индуцирует выработку растворимых антител против основного ВПГА. Полагают, что антитела элиминируют возбудителей с наличием специфического ВПГА, но трипаносомы, которые смогли переключиться на другие ВПГА, ускользают. Анализ </w:t>
      </w:r>
      <w:r>
        <w:rPr>
          <w:color w:val="000000"/>
          <w:sz w:val="28"/>
          <w:szCs w:val="28"/>
          <w:lang w:val="ru-RU"/>
        </w:rPr>
        <w:t>последовательности аминокислот у ряда ВПГА показал, что они имели различия только по нескольким замещениям, что может быть объяснено локальной мутацией, и, наоборот, аминокислотная последовательность каждого ВПГА совершенно различна.</w:t>
      </w:r>
    </w:p>
    <w:p w14:paraId="46B4DA36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по генном</w:t>
      </w:r>
      <w:r>
        <w:rPr>
          <w:color w:val="000000"/>
          <w:sz w:val="28"/>
          <w:szCs w:val="28"/>
          <w:lang w:val="ru-RU"/>
        </w:rPr>
        <w:t>у кодированию ВПГА показали, что каждый ВПГА кодируется с помощью отдельных генов. Каждая трипаносома, несмотря на тип имеющегося в данный момент ВПГА, содержит копию каждого гена ВПГА. Трипаносомы обладают несколькими механизмами для экспрессии ВПГА. Напр</w:t>
      </w:r>
      <w:r>
        <w:rPr>
          <w:color w:val="000000"/>
          <w:sz w:val="28"/>
          <w:szCs w:val="28"/>
          <w:lang w:val="ru-RU"/>
        </w:rPr>
        <w:t>имер, возбудители с экспрессией определенного гена ВПГА могут иметь дополнительные, дублирующие копии того же гена; это называется дублированием, связанным с экспрессией. Исследования с помощью рестрикционных ферментов показывают, что дублирование, связанн</w:t>
      </w:r>
      <w:r>
        <w:rPr>
          <w:color w:val="000000"/>
          <w:sz w:val="28"/>
          <w:szCs w:val="28"/>
          <w:lang w:val="ru-RU"/>
        </w:rPr>
        <w:t>ое с экспрессией, перемещается на новое место, являющееся специфичным для экспрессии гена. Если каждый ген представить в виде магнитофонной кассеты в фонотеке, то для экспрессии ВПГА кассета дублируется, дубликат забирают из фонотеки, вставляют в генетичес</w:t>
      </w:r>
      <w:r>
        <w:rPr>
          <w:color w:val="000000"/>
          <w:sz w:val="28"/>
          <w:szCs w:val="28"/>
          <w:lang w:val="ru-RU"/>
        </w:rPr>
        <w:t>кий магнитофон и проводят экспрессию.</w:t>
      </w:r>
    </w:p>
    <w:p w14:paraId="23241EBD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некоторых паразитов выработалось множество механизмов, позволяющих им избежать воздействия иммунного ответа. Шистосомы, например, могут терять поверхностные антигены после того, как они попадают в организм хозяина; м</w:t>
      </w:r>
      <w:r>
        <w:rPr>
          <w:color w:val="000000"/>
          <w:sz w:val="28"/>
          <w:szCs w:val="28"/>
          <w:lang w:val="ru-RU"/>
        </w:rPr>
        <w:t xml:space="preserve">огут присоединять антигены хозяина и маскироваться под ткани хозяина; могут образовывать определенные внутренние изменения </w:t>
      </w:r>
      <w:r>
        <w:rPr>
          <w:color w:val="000000"/>
          <w:sz w:val="28"/>
          <w:szCs w:val="28"/>
          <w:lang w:val="ru-RU"/>
        </w:rPr>
        <w:lastRenderedPageBreak/>
        <w:t>мембраны, обеспечивающие им резистентность к воздействию иммунитета даже при наличии поверхностных антигенов, и, наконец, могут выдел</w:t>
      </w:r>
      <w:r>
        <w:rPr>
          <w:color w:val="000000"/>
          <w:sz w:val="28"/>
          <w:szCs w:val="28"/>
          <w:lang w:val="ru-RU"/>
        </w:rPr>
        <w:t>ять антигены, блокирующие эффекторные клетки и антитела. Ряд паразитов, например токсоплазмозы, после заглатывания макрофагом препятствуют слиянию фагосом с лизосомами. Другие, такие как лейшмании, не могут препятствовать слиянию после поглощения, но облад</w:t>
      </w:r>
      <w:r>
        <w:rPr>
          <w:color w:val="000000"/>
          <w:sz w:val="28"/>
          <w:szCs w:val="28"/>
          <w:lang w:val="ru-RU"/>
        </w:rPr>
        <w:t>ают устойчивостью к воздействию токсических субстанций в лизосомах макрофагов. Остальные, такие как Trypanosoma cruzi, избегают контакта с лизосомами в цитоплазме.</w:t>
      </w:r>
    </w:p>
    <w:p w14:paraId="3BBBF953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возбудители, такие как филярии, лейшмании и возбудители малярии, индуцируют сильны</w:t>
      </w:r>
      <w:r>
        <w:rPr>
          <w:color w:val="000000"/>
          <w:sz w:val="28"/>
          <w:szCs w:val="28"/>
          <w:lang w:val="ru-RU"/>
        </w:rPr>
        <w:t>е супрессирующие механизмы, включающие Т-клетки-супрессоры, которые снижают или сводят к нулю эффективность иммунного ответа хозяина. Некоторые паразиты могут разрушать медиаторы, участвующие в воспалительных реакциях, обеспечивающих эффективный иммунный о</w:t>
      </w:r>
      <w:r>
        <w:rPr>
          <w:color w:val="000000"/>
          <w:sz w:val="28"/>
          <w:szCs w:val="28"/>
          <w:lang w:val="ru-RU"/>
        </w:rPr>
        <w:t>твет. Например, Taenia разрушают компоненты системы комплемента, амебы продуцируют нейтрализующие факторы против хемотаксических факторов для макрофагов. Другие паразиты, такие как аскариды, по-видимому, обладают поверхностным слоем, играющим роль антигена</w:t>
      </w:r>
      <w:r>
        <w:rPr>
          <w:color w:val="000000"/>
          <w:sz w:val="28"/>
          <w:szCs w:val="28"/>
          <w:lang w:val="ru-RU"/>
        </w:rPr>
        <w:t>, и могут индуцировать иммунный ответ, но сами, несмотря ни на что, устойчивы к этому воздействию. Против этих паразитов эффективный иммунный ответ не формируется.</w:t>
      </w:r>
    </w:p>
    <w:p w14:paraId="3558B5A0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Хотя некоторые паразитирующие организмы могут уклоняться от иммунного ответа, они обладают </w:t>
      </w:r>
      <w:r>
        <w:rPr>
          <w:color w:val="000000"/>
          <w:sz w:val="28"/>
          <w:szCs w:val="28"/>
          <w:lang w:val="ru-RU"/>
        </w:rPr>
        <w:t>способностью индуцировать эффективный защитный иммунный ответ к последующему заражению этими же видами. Это называется сопутствующим иммунитетом или нестерильным (инфекционным) иммунитетом.</w:t>
      </w:r>
    </w:p>
    <w:p w14:paraId="273C981D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A453F8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Эффекторные механизмы хозяина против паразитов</w:t>
      </w:r>
    </w:p>
    <w:p w14:paraId="6D363D36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D744F1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 числу эффективн</w:t>
      </w:r>
      <w:r>
        <w:rPr>
          <w:color w:val="000000"/>
          <w:sz w:val="28"/>
          <w:szCs w:val="28"/>
          <w:lang w:val="ru-RU"/>
        </w:rPr>
        <w:t>ых механизмов, формирующихся против паразитов, относятся следующие: антитела; цитотоксические Т-клетки; активированные Т-клетками макрофаги; естественные клетки-киллеры и различные клетки, ответственные за антителозависимую клеточно-опосредованную цитотокс</w:t>
      </w:r>
      <w:r>
        <w:rPr>
          <w:color w:val="000000"/>
          <w:sz w:val="28"/>
          <w:szCs w:val="28"/>
          <w:lang w:val="ru-RU"/>
        </w:rPr>
        <w:t>ичность. Сюда относится также усиление иммунной системы за счет действия лимфокинов и системы комплемента.</w:t>
      </w:r>
    </w:p>
    <w:p w14:paraId="617CA2FF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против некоторых паразитов, таких как возбудители малярии, шистосомы и Trypanosoma cruzi, является гуморальным. Однако данные, полученные м</w:t>
      </w:r>
      <w:r>
        <w:rPr>
          <w:color w:val="000000"/>
          <w:sz w:val="28"/>
          <w:szCs w:val="28"/>
          <w:lang w:val="ru-RU"/>
        </w:rPr>
        <w:t>оделированием на животных, позволяют заключить, что клеточные реакции также участвуют в развитии иммунитета против этих и других паразитов, включая возбудителей лейшманиозов, токсоплазмоза, шистосомозов, филяриатозов и трихинеллеза. В то же время не совсем</w:t>
      </w:r>
      <w:r>
        <w:rPr>
          <w:color w:val="000000"/>
          <w:sz w:val="28"/>
          <w:szCs w:val="28"/>
          <w:lang w:val="ru-RU"/>
        </w:rPr>
        <w:t xml:space="preserve"> ясно, развивается ли протективный иммунитет против амеб, африканских трипаносом или анкилостомид. Есть данные о том, что не существует естественно приобретенного иммунитета против аскарид, ришты или Enterobius vermicularis (остриц).</w:t>
      </w:r>
    </w:p>
    <w:p w14:paraId="0585FB7D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 два механизма</w:t>
      </w:r>
      <w:r>
        <w:rPr>
          <w:color w:val="000000"/>
          <w:sz w:val="28"/>
          <w:szCs w:val="28"/>
          <w:lang w:val="ru-RU"/>
        </w:rPr>
        <w:t xml:space="preserve"> иммунитета, которые, по-видимому, являются уникальными для гельминтозов. Во-первых, это эозинофилия, во-вторых - активность антител класса IgE.</w:t>
      </w:r>
    </w:p>
    <w:p w14:paraId="000D9EA4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8B9DD8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Эозинофилы и антителозависимая клеточно-опосредованная цитотоксичность (АДСС)</w:t>
      </w:r>
    </w:p>
    <w:p w14:paraId="78333E02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ED8B2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более 100 лет известно, что</w:t>
      </w:r>
      <w:r>
        <w:rPr>
          <w:color w:val="000000"/>
          <w:sz w:val="28"/>
          <w:szCs w:val="28"/>
          <w:lang w:val="ru-RU"/>
        </w:rPr>
        <w:t xml:space="preserve"> эозинофилия всегда сопутствует гельминтозам, но только в последние годы были получены данные, что эти клетки могут функционировать в качестве киллеров. Например, при взаимодействии с покрытыми антителами шистосомулами Schistosoma mansoni in vitro тщательн</w:t>
      </w:r>
      <w:r>
        <w:rPr>
          <w:color w:val="000000"/>
          <w:sz w:val="28"/>
          <w:szCs w:val="28"/>
          <w:lang w:val="ru-RU"/>
        </w:rPr>
        <w:t xml:space="preserve">о очищенные эозинофилы губительно действовали на личинок. </w:t>
      </w:r>
      <w:r>
        <w:rPr>
          <w:color w:val="000000"/>
          <w:sz w:val="28"/>
          <w:szCs w:val="28"/>
          <w:lang w:val="ru-RU"/>
        </w:rPr>
        <w:lastRenderedPageBreak/>
        <w:t>Образовавшиеся антитела относились к классу IgG, и эозинофилы прикреплялись к Fс-участку IgG посредством клеточного Ес-рецептора. Иммунные комплексы или стафилококковый белок А, препятствующие связы</w:t>
      </w:r>
      <w:r>
        <w:rPr>
          <w:color w:val="000000"/>
          <w:sz w:val="28"/>
          <w:szCs w:val="28"/>
          <w:lang w:val="ru-RU"/>
        </w:rPr>
        <w:t>ванию эозинофилов с Fс-участками антител, ингибируют эту реакцию. Инкубация при температуре 37°С делает взаимодействие между эозинофилами и покрытыми антителами шистосомулами необратимым. Это было связано с дегрануляцией и высвобождением главного белка, пр</w:t>
      </w:r>
      <w:r>
        <w:rPr>
          <w:color w:val="000000"/>
          <w:sz w:val="28"/>
          <w:szCs w:val="28"/>
          <w:lang w:val="ru-RU"/>
        </w:rPr>
        <w:t xml:space="preserve">еобладающего белка в эозинофильной грануле, и эозинофильного катионного белка на поверхности шистосомул. Эти белки в свою очередь являются токсичными по отношению к личинкам. Эозинофилы также могут вызывать гибель других гельминтов, таких, как трихинеллы, </w:t>
      </w:r>
      <w:r>
        <w:rPr>
          <w:color w:val="000000"/>
          <w:sz w:val="28"/>
          <w:szCs w:val="28"/>
          <w:lang w:val="ru-RU"/>
        </w:rPr>
        <w:t>по-видимому, с помощью сходного механизма.</w:t>
      </w:r>
    </w:p>
    <w:p w14:paraId="602C1C2C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 больных с эозинофилией обладали способностью вызывать in vitro гибель шистосомул, покрытых антителами; они действовали так, как будто были активированы. Кроме того, имеются растворимые вещества, способн</w:t>
      </w:r>
      <w:r>
        <w:rPr>
          <w:color w:val="000000"/>
          <w:sz w:val="28"/>
          <w:szCs w:val="28"/>
          <w:lang w:val="ru-RU"/>
        </w:rPr>
        <w:t>ые усиливать киллерную способность эозинофилов in vitro. К ним относятся стимулирующий эозинофильный активатор (СЭА); ФКЭ-А, растворимая субстанция, сходная или идентичная фактору; стимулирующему рост колоний эозинофилов; растворимый медиатор, продуцируемы</w:t>
      </w:r>
      <w:r>
        <w:rPr>
          <w:color w:val="000000"/>
          <w:sz w:val="28"/>
          <w:szCs w:val="28"/>
          <w:lang w:val="ru-RU"/>
        </w:rPr>
        <w:t>й моноцитами и лимфоцитами крови в культуре.</w:t>
      </w:r>
    </w:p>
    <w:p w14:paraId="1741B953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6F69DC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Протективная роль антител класса IgE</w:t>
      </w:r>
    </w:p>
    <w:p w14:paraId="003D0C6B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122323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о том, что уровень антител класса IgE у некоторых представителей населения стран тропического региона, особенно у лиц, зараженных гельминтами, повышен, позволяют пре</w:t>
      </w:r>
      <w:r>
        <w:rPr>
          <w:color w:val="000000"/>
          <w:sz w:val="28"/>
          <w:szCs w:val="28"/>
          <w:lang w:val="ru-RU"/>
        </w:rPr>
        <w:t xml:space="preserve">дположить, что IgE могут способствовать защите хозяина против паразитирующих организмов. Высвобожденные из активированных тучных клеток медиаторы способны действовать непосредственно на паразита или, увеличивая сосудистую </w:t>
      </w:r>
      <w:r>
        <w:rPr>
          <w:color w:val="000000"/>
          <w:sz w:val="28"/>
          <w:szCs w:val="28"/>
          <w:lang w:val="ru-RU"/>
        </w:rPr>
        <w:lastRenderedPageBreak/>
        <w:t>проницаемость и выделение эозинофи</w:t>
      </w:r>
      <w:r>
        <w:rPr>
          <w:color w:val="000000"/>
          <w:sz w:val="28"/>
          <w:szCs w:val="28"/>
          <w:lang w:val="ru-RU"/>
        </w:rPr>
        <w:t>льного хемотаксического фактора, могут вести к накоплению необходимых антител (IgG) и клеток, воздействующих на паразита. IgE-иммунный комплекс может индуцировать макрофаг-опосредованную цитотоксичность к шистосомулам. У крыс со специфическим дефицитом IgE</w:t>
      </w:r>
      <w:r>
        <w:rPr>
          <w:color w:val="000000"/>
          <w:sz w:val="28"/>
          <w:szCs w:val="28"/>
          <w:lang w:val="ru-RU"/>
        </w:rPr>
        <w:t>, обусловленным повторными инъекциями антител с антиэпсилоновой цепью, наблюдали значительное снижение резистентности к заражению трихинеллами.</w:t>
      </w:r>
    </w:p>
    <w:p w14:paraId="6FDACD61" w14:textId="77777777" w:rsidR="00000000" w:rsidRDefault="005C427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иммунитет вакцина паразитарное заболевание</w:t>
      </w:r>
    </w:p>
    <w:p w14:paraId="3805FE65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Иммунопатология</w:t>
      </w:r>
    </w:p>
    <w:p w14:paraId="58FD41C8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D16E60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 иммунных механизмов в развитии многих паразита</w:t>
      </w:r>
      <w:r>
        <w:rPr>
          <w:color w:val="000000"/>
          <w:sz w:val="28"/>
          <w:szCs w:val="28"/>
          <w:lang w:val="ru-RU"/>
        </w:rPr>
        <w:t>рных болезней достаточно велика. Примерами этого могут служить гранулематозная реакция на яйца S. mansoni, являющаяся основой иммунопатологии при данной инвазии; наличие иммунных комплексов в случае заболевания почек при малярии и висцеральном лейшманиозе;</w:t>
      </w:r>
      <w:r>
        <w:rPr>
          <w:color w:val="000000"/>
          <w:sz w:val="28"/>
          <w:szCs w:val="28"/>
          <w:lang w:val="ru-RU"/>
        </w:rPr>
        <w:t xml:space="preserve"> болезни сердца, обусловленные Т. cruzi; непроходимость сосудов и поражение глаз при филяриатозах и онхоцеркозе; патологические изменения в мышцах при трихинеллезе; аллергические реакции на жидкость из разорвавшегося эхинококкового пузыря; поражение легких</w:t>
      </w:r>
      <w:r>
        <w:rPr>
          <w:color w:val="000000"/>
          <w:sz w:val="28"/>
          <w:szCs w:val="28"/>
          <w:lang w:val="ru-RU"/>
        </w:rPr>
        <w:t xml:space="preserve"> при миграции личинок нематод. Точно так же как механизмы супрессии вовлекаются в угнетение протективного иммунитета, они принимают участие в модулировании иммунопатологии. Это наблюдается, например, при модуляции гранулем S. mansoni Т-клетками-супрессорам</w:t>
      </w:r>
      <w:r>
        <w:rPr>
          <w:color w:val="000000"/>
          <w:sz w:val="28"/>
          <w:szCs w:val="28"/>
          <w:lang w:val="ru-RU"/>
        </w:rPr>
        <w:t>и.</w:t>
      </w:r>
    </w:p>
    <w:p w14:paraId="2B840EC0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36A63C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Моноклональные и антиидиотипические антитела</w:t>
      </w:r>
    </w:p>
    <w:p w14:paraId="3F93EE0A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1FCFD9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Моноклональные антитела к различным стадиям малярийных плазмодиев могут быть использованы для выявления антигенов, способных индуцировать протективный иммунитет. Кроме того, пассивная защита обеспечивается </w:t>
      </w:r>
      <w:r>
        <w:rPr>
          <w:color w:val="000000"/>
          <w:sz w:val="28"/>
          <w:szCs w:val="28"/>
          <w:lang w:val="ru-RU"/>
        </w:rPr>
        <w:t>с помощью моноклональных антител к промастиготам Leishmania mexicana и шистосомулам S. mansoni. С учето" их специфичности Моноклональные антитела могут быть также использованы для диагностики, поскольку существует возможность отобрать их таким образом, что</w:t>
      </w:r>
      <w:r>
        <w:rPr>
          <w:color w:val="000000"/>
          <w:sz w:val="28"/>
          <w:szCs w:val="28"/>
          <w:lang w:val="ru-RU"/>
        </w:rPr>
        <w:t>бы они не давали перекрестных реакций с сыворотками животных, зараженных другими паразитирующими организмами. Например, получены видоспецифические Моноклональные антитела, с помощью которых можно дифференцировать пять различных видов южноамериканских лейшм</w:t>
      </w:r>
      <w:r>
        <w:rPr>
          <w:color w:val="000000"/>
          <w:sz w:val="28"/>
          <w:szCs w:val="28"/>
          <w:lang w:val="ru-RU"/>
        </w:rPr>
        <w:t xml:space="preserve">аний при отсутствии перекрестных </w:t>
      </w:r>
      <w:r>
        <w:rPr>
          <w:color w:val="000000"/>
          <w:sz w:val="28"/>
          <w:szCs w:val="28"/>
          <w:lang w:val="ru-RU"/>
        </w:rPr>
        <w:lastRenderedPageBreak/>
        <w:t>реакций с Т. cruzi. Антитела в сыворотках крови больных обычно перекрестно реагируют с антигенами всех названных возбудителей. В настоящее время разрабатываются диагностические тесты с использованием моноклональных антител.</w:t>
      </w:r>
    </w:p>
    <w:p w14:paraId="447585FB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Антитело к антигену содержит специфический уникальный в своем роде антиген, который связан с иммуноглобулином. Этот антиген, названный и д и о-типическим, обладает уникальной аминокислотной последовательностью и конфигурацией антигенсвязывающих участков э</w:t>
      </w:r>
      <w:r>
        <w:rPr>
          <w:color w:val="000000"/>
          <w:sz w:val="28"/>
          <w:szCs w:val="28"/>
          <w:lang w:val="ru-RU"/>
        </w:rPr>
        <w:t xml:space="preserve">тих антител. Например, можно создать антитело к определенному моноклональному антителу; такое антитело сможет распознавать идиотип и называется антиидиотипическим антителом. Моноклональные антитела будут связываться с антиидиотипическим, или оригинальным, </w:t>
      </w:r>
      <w:r>
        <w:rPr>
          <w:color w:val="000000"/>
          <w:sz w:val="28"/>
          <w:szCs w:val="28"/>
          <w:lang w:val="ru-RU"/>
        </w:rPr>
        <w:t>антигеном.</w:t>
      </w:r>
    </w:p>
    <w:p w14:paraId="6BA1D954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моноклональных антител для индуцирования антиидиотипического антитела позволило бы индуцировать протективный иммунитетпосредством этого антиидиотипа, а не с помощью антител. Преимуществом такого подхода явилось бы исключение необх</w:t>
      </w:r>
      <w:r>
        <w:rPr>
          <w:color w:val="000000"/>
          <w:sz w:val="28"/>
          <w:szCs w:val="28"/>
          <w:lang w:val="ru-RU"/>
        </w:rPr>
        <w:t>одимости очистки антигенов и последующей наработки их в больших количествах. Эта новейшая стратегия для производства вакцин находится на стадии изучения.</w:t>
      </w:r>
    </w:p>
    <w:p w14:paraId="3B1B61FA" w14:textId="77777777" w:rsidR="00000000" w:rsidRDefault="005C427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Быстрые темпы исследования регуляторных систем иммунного ответа наряду с успехами в технологии способс</w:t>
      </w:r>
      <w:r>
        <w:rPr>
          <w:color w:val="000000"/>
          <w:sz w:val="28"/>
          <w:szCs w:val="28"/>
          <w:lang w:val="ru-RU"/>
        </w:rPr>
        <w:t>твует скорейшему появлению возможности создания более напряженного искусственного протективного иммунитета по сравнению с приобретенным естественным путем. Все это позволяет предположить, что удастся получить высокоэффективные вакцины против целого ряда во</w:t>
      </w:r>
      <w:r>
        <w:rPr>
          <w:color w:val="000000"/>
          <w:sz w:val="28"/>
          <w:szCs w:val="28"/>
          <w:lang w:val="ru-RU"/>
        </w:rPr>
        <w:t>збудителей паразитарных болезней.</w:t>
      </w:r>
    </w:p>
    <w:p w14:paraId="248A9468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736C126D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0BC5BA" w14:textId="77777777" w:rsidR="00000000" w:rsidRDefault="005C427A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Быстрые темпы исследования регуляторных систем иммунного ответа наряду с успехами в технологии способствует скорейшему появлению возможности создания более напряженного искусственного протективного иммунитета </w:t>
      </w:r>
      <w:r>
        <w:rPr>
          <w:color w:val="000000"/>
          <w:sz w:val="28"/>
          <w:szCs w:val="28"/>
          <w:lang w:val="ru-RU"/>
        </w:rPr>
        <w:t>по сравнению с приобретенным естественным путем. Все это позволяет предположить, что удастся получить высокоэффективные вакцины против целого ряда возбудителей паразитарных болезней.</w:t>
      </w:r>
    </w:p>
    <w:p w14:paraId="22AD3A3A" w14:textId="77777777" w:rsidR="00000000" w:rsidRDefault="005C427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используемых источников</w:t>
      </w:r>
    </w:p>
    <w:p w14:paraId="6A9F8BC0" w14:textId="77777777" w:rsidR="00000000" w:rsidRDefault="005C427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C125F0" w14:textId="77777777" w:rsidR="00000000" w:rsidRDefault="005C42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Ветеринарный справочник. - 2010. [эле</w:t>
      </w:r>
      <w:r>
        <w:rPr>
          <w:sz w:val="28"/>
          <w:szCs w:val="28"/>
          <w:lang w:val="ru-RU"/>
        </w:rPr>
        <w:t>ктронный ресурс]. URL: &lt;http://www.rusmedserver.ru/razdel18/35.html&gt; (дата и время обращения 01.05.13, 12: 00 ч).</w:t>
      </w:r>
    </w:p>
    <w:p w14:paraId="5DD90BDA" w14:textId="77777777" w:rsidR="005C427A" w:rsidRDefault="005C42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Ветеринарный справочник. - 2010. [электронный ресурс]. &lt;URL:%20http://wiki.mvtom.ru&gt;http://med-books. info/vnutrennie-bolezni_718/immunitet-</w:t>
      </w:r>
      <w:r>
        <w:rPr>
          <w:sz w:val="28"/>
          <w:szCs w:val="28"/>
          <w:lang w:val="ru-RU"/>
        </w:rPr>
        <w:t>pri-parazitarnyih.html &lt;http://med-books.info/vnutrennie-bolezni_718/immunitet-pri-parazitarnyih.html&gt; (дата и время обращения 01.05.13, 14: 34 ч).</w:t>
      </w:r>
    </w:p>
    <w:sectPr w:rsidR="005C42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9"/>
    <w:rsid w:val="00224059"/>
    <w:rsid w:val="005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4806B"/>
  <w14:defaultImageDpi w14:val="0"/>
  <w15:docId w15:val="{C046BC33-B596-4B04-8C53-36CCCEE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3192</Words>
  <Characters>18198</Characters>
  <Application>Microsoft Office Word</Application>
  <DocSecurity>0</DocSecurity>
  <Lines>151</Lines>
  <Paragraphs>42</Paragraphs>
  <ScaleCrop>false</ScaleCrop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2025-01-21T11:14:00Z</dcterms:created>
  <dcterms:modified xsi:type="dcterms:W3CDTF">2025-01-21T11:14:00Z</dcterms:modified>
</cp:coreProperties>
</file>