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2EB0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</w:t>
      </w:r>
    </w:p>
    <w:p w14:paraId="5443FB8A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Читинская Государственная Медицинская Академия</w:t>
      </w:r>
    </w:p>
    <w:p w14:paraId="4F15CE20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агентства по здравоохранению и социальному развитию</w:t>
      </w:r>
    </w:p>
    <w:p w14:paraId="1291782C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высшего сестринского образования</w:t>
      </w:r>
    </w:p>
    <w:p w14:paraId="71BBDB97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фармакологии</w:t>
      </w:r>
    </w:p>
    <w:p w14:paraId="4EE4251E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70D414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84D77D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4B902F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E71047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68316C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3CBB38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E742E9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9FED03F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  <w:r>
        <w:rPr>
          <w:rFonts w:ascii="Times New Roman CYR" w:hAnsi="Times New Roman CYR" w:cs="Times New Roman CYR"/>
          <w:sz w:val="28"/>
          <w:szCs w:val="28"/>
        </w:rPr>
        <w:t>: «Иммунотропные средства»</w:t>
      </w:r>
    </w:p>
    <w:p w14:paraId="0F87AE12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DB052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21413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91863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094EA1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1A46F6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1285A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15EE7E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B43E6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18863A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E23756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1B708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87911D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D6CBE4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58D92B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9043AC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 - 2009 г.</w:t>
      </w:r>
    </w:p>
    <w:p w14:paraId="748123D4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9487015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00970B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Иммунотропные средства нормализуют состояние иммунитета или изменяют его таким образом, что повышают резистентность организма к инфекциям, подавляют аутоиммунные патологические реакции и </w:t>
      </w:r>
      <w:r>
        <w:rPr>
          <w:rFonts w:ascii="Times New Roman CYR" w:hAnsi="Times New Roman CYR" w:cs="Times New Roman CYR"/>
          <w:sz w:val="28"/>
          <w:szCs w:val="28"/>
        </w:rPr>
        <w:t>тормозят развитие реакций отторжения при пересадках органов и тканей. По характеру основного эффекта иммунотропные средства подразделяют на иммуностимуляторы и иммуносупрессоры.</w:t>
      </w:r>
    </w:p>
    <w:p w14:paraId="30AF4A6D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Иммуностимуляторы</w:t>
      </w:r>
    </w:p>
    <w:p w14:paraId="4FC711BC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0046D8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Иммуностимуляторы действуют на механизмы клеточного и гумо</w:t>
      </w:r>
      <w:r>
        <w:rPr>
          <w:rFonts w:ascii="Times New Roman CYR" w:hAnsi="Times New Roman CYR" w:cs="Times New Roman CYR"/>
          <w:sz w:val="28"/>
          <w:szCs w:val="28"/>
        </w:rPr>
        <w:t>рального иммунитета. Антитела и комплемент наиболее активны против микроорганизмов, свободно циркулирующих в крови или тканях. Клеточный иммунный ответ, в основном, направлен против микроорганизмов, проникших в клетки.</w:t>
      </w:r>
    </w:p>
    <w:p w14:paraId="5CAA955F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Иммуностимуляторы вмешиваются в коопе</w:t>
      </w:r>
      <w:r>
        <w:rPr>
          <w:rFonts w:ascii="Times New Roman CYR" w:hAnsi="Times New Roman CYR" w:cs="Times New Roman CYR"/>
          <w:sz w:val="28"/>
          <w:szCs w:val="28"/>
        </w:rPr>
        <w:t>рацию антигенпредставляющих клеток, В-лимфоцитов и Т-лимфоцитов, которая формирует гуморальный и клеточный иммунный ответ. Восстанавливая иммунные реакции, эти средства активируют системы комплемента, белков острой фазы, тканевых макрофагов и полиморфно-яд</w:t>
      </w:r>
      <w:r>
        <w:rPr>
          <w:rFonts w:ascii="Times New Roman CYR" w:hAnsi="Times New Roman CYR" w:cs="Times New Roman CYR"/>
          <w:sz w:val="28"/>
          <w:szCs w:val="28"/>
        </w:rPr>
        <w:t>ерных лейкоцитов. В результате повышается эффективность связывания, уничтожения и удаления, проникших в ткани бактерий и вирусов с инициацией процесса заживления.</w:t>
      </w:r>
    </w:p>
    <w:p w14:paraId="1731539A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Иммуностимуляторы используют для коррекции иммунодефицитных состояний, которые подразделяются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первичные и вторичные иммунодефициты. При первичном Т-клеточном иммунодефиците (синдром Ди Джорджа и Незелофа) некоторый лечебный эффект оказывают тималин и тактивин. Более эффективны препараты у больных с вторичными иммунодефицитами. Они возникают при</w:t>
      </w:r>
      <w:r>
        <w:rPr>
          <w:rFonts w:ascii="Times New Roman CYR" w:hAnsi="Times New Roman CYR" w:cs="Times New Roman CYR"/>
          <w:sz w:val="28"/>
          <w:szCs w:val="28"/>
        </w:rPr>
        <w:t xml:space="preserve"> тяжелых вирусных и бактериальных инфекциях, хронических гнойно-септических заболеваниях и действии химических токсикантов. Развитию вторичных иммунодефицитов способствуют нарушения питания, применение лекарств с иммуносупрессивными свойствами, опухоли. Ра</w:t>
      </w:r>
      <w:r>
        <w:rPr>
          <w:rFonts w:ascii="Times New Roman CYR" w:hAnsi="Times New Roman CYR" w:cs="Times New Roman CYR"/>
          <w:sz w:val="28"/>
          <w:szCs w:val="28"/>
        </w:rPr>
        <w:t>зличают иммунодефициты с преимущественным поражением В-системы иммунитета, протекающие с нарушением антителопродукции, и иммунодефицитные состояния с преимущественным поражением Т-системы иммунитета. С целью ликвидации этих иммунных нарушений препараты наз</w:t>
      </w:r>
      <w:r>
        <w:rPr>
          <w:rFonts w:ascii="Times New Roman CYR" w:hAnsi="Times New Roman CYR" w:cs="Times New Roman CYR"/>
          <w:sz w:val="28"/>
          <w:szCs w:val="28"/>
        </w:rPr>
        <w:t xml:space="preserve">начают в составе базовой терапии строго по показаниям. Лечение начинают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можно раньше, т.к. назначение препаратов в поздние сроки инфекционного процесса неэффективно. Выбор иммуностимулятора определяется состоянием иммунного статуса больного и характеро</w:t>
      </w:r>
      <w:r>
        <w:rPr>
          <w:rFonts w:ascii="Times New Roman CYR" w:hAnsi="Times New Roman CYR" w:cs="Times New Roman CYR"/>
          <w:sz w:val="28"/>
          <w:szCs w:val="28"/>
        </w:rPr>
        <w:t>м действия препарата на иммунные механизмы. Иммунокоррекцию проводят коротким или прерывистым курсом, прекращая ее при нормализации иммунного статуса.</w:t>
      </w:r>
    </w:p>
    <w:p w14:paraId="5A60F89C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Пентаглобин содержит комплекс иммуноглобулинов А, 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с высоким титром антител против грамполо</w:t>
      </w:r>
      <w:r>
        <w:rPr>
          <w:rFonts w:ascii="Times New Roman CYR" w:hAnsi="Times New Roman CYR" w:cs="Times New Roman CYR"/>
          <w:sz w:val="28"/>
          <w:szCs w:val="28"/>
        </w:rPr>
        <w:t>жительных и грамотрицательных бактерий. За счет высокой концентрации иммуноглобулинов проявляется высокая агглютинационная активность и большая (примерно в 400 раз) активация системы комплемента. Эти свойства вызывают резкое повышение фагоцитоза, усиленную</w:t>
      </w:r>
      <w:r>
        <w:rPr>
          <w:rFonts w:ascii="Times New Roman CYR" w:hAnsi="Times New Roman CYR" w:cs="Times New Roman CYR"/>
          <w:sz w:val="28"/>
          <w:szCs w:val="28"/>
        </w:rPr>
        <w:t xml:space="preserve"> элиминацию бактерий и высокую скорость нейтрализации их токсинов. Пентаглобин применяют для лечения септических осложнений, вызванных грамполо-жительными и грамотрицательными бактериями, у больных с вторичным иммунодефицитом и низкой продукцией антител. Г</w:t>
      </w:r>
      <w:r>
        <w:rPr>
          <w:rFonts w:ascii="Times New Roman CYR" w:hAnsi="Times New Roman CYR" w:cs="Times New Roman CYR"/>
          <w:sz w:val="28"/>
          <w:szCs w:val="28"/>
        </w:rPr>
        <w:t xml:space="preserve">амимун Н содержит полноценные опсонизирующие и нейтральные гаммаглобулины против различных возбудителей инфекций. Показания - врожденная агаммаглобулинемия, иммунодефицит с гиперпродукцией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М , связанный с Х-хромосомой, тяжелый иммунодефицит, профилактик</w:t>
      </w:r>
      <w:r>
        <w:rPr>
          <w:rFonts w:ascii="Times New Roman CYR" w:hAnsi="Times New Roman CYR" w:cs="Times New Roman CYR"/>
          <w:sz w:val="28"/>
          <w:szCs w:val="28"/>
        </w:rPr>
        <w:t>а инфекций при трансплантации костного мозга.</w:t>
      </w:r>
    </w:p>
    <w:p w14:paraId="552E6551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Тималин и тактивин представляют собой комплекс пептидных фракций, выделенных из вилочковой железы крупного рогатого скота. Эти препараты обладают свойством активировать преимущественно Т-клеточное звено иммунит</w:t>
      </w:r>
      <w:r>
        <w:rPr>
          <w:rFonts w:ascii="Times New Roman CYR" w:hAnsi="Times New Roman CYR" w:cs="Times New Roman CYR"/>
          <w:sz w:val="28"/>
          <w:szCs w:val="28"/>
        </w:rPr>
        <w:t>ета. Препараты увеличивают количество Т-лимфоцитов, усиливают фагоцитоз. Особенностью действия тималина является стимуляция процессов регенерации и кроветворения, улучшение клеточного метаболизма. Механизм действия препаратов заключается в повышении концен</w:t>
      </w:r>
      <w:r>
        <w:rPr>
          <w:rFonts w:ascii="Times New Roman CYR" w:hAnsi="Times New Roman CYR" w:cs="Times New Roman CYR"/>
          <w:sz w:val="28"/>
          <w:szCs w:val="28"/>
        </w:rPr>
        <w:t xml:space="preserve">трации цГМФ в клетках тимуса и лимфоцитах. Этим запускаются процессы пролиферации и дифференцировки Т-хелперов и Т-лимфоцитов с цитотоксической активностью.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 больных исчезают проявления Т-клеточного вторичного иммунодефицита. Механизм действия препаратов </w:t>
      </w:r>
      <w:r>
        <w:rPr>
          <w:rFonts w:ascii="Times New Roman CYR" w:hAnsi="Times New Roman CYR" w:cs="Times New Roman CYR"/>
          <w:sz w:val="28"/>
          <w:szCs w:val="28"/>
        </w:rPr>
        <w:t>на регенерацию, метаболизм и кроветворение зависит от повышения в клетках тканей концентрации цАМФ, что активирует пластические функции клеток. Общими показаниями к назначению тималина и тактивина являются вторичные иммунодефициты при ожоговой болезни, ост</w:t>
      </w:r>
      <w:r>
        <w:rPr>
          <w:rFonts w:ascii="Times New Roman CYR" w:hAnsi="Times New Roman CYR" w:cs="Times New Roman CYR"/>
          <w:sz w:val="28"/>
          <w:szCs w:val="28"/>
        </w:rPr>
        <w:t>рых и хронических гнойно-воспалительных заболеваниях, обострения бронхолегочных заболеваний у часто болеющих детей и взрослых. Клиническая эффективность отмечена при лечении офтальмогерпеса, химиотерапии туберкулеза легких и опухолей, угнетении кроветворен</w:t>
      </w:r>
      <w:r>
        <w:rPr>
          <w:rFonts w:ascii="Times New Roman CYR" w:hAnsi="Times New Roman CYR" w:cs="Times New Roman CYR"/>
          <w:sz w:val="28"/>
          <w:szCs w:val="28"/>
        </w:rPr>
        <w:t>ия в посттравматическом периоде. При вторичных иммунодефицитах тималин и тактивин назначают в течение 5-15 дней. При аутоиммунных заболеваниях курс составляет 5-6 дней в перерывах между специфической терапией. Для профилактики обострений респираторной пато</w:t>
      </w:r>
      <w:r>
        <w:rPr>
          <w:rFonts w:ascii="Times New Roman CYR" w:hAnsi="Times New Roman CYR" w:cs="Times New Roman CYR"/>
          <w:sz w:val="28"/>
          <w:szCs w:val="28"/>
        </w:rPr>
        <w:t xml:space="preserve">логии препараты вводят через сутки в течение 9 дней. Синтетический аналог тималина тимоген активирует Т-клеточное звено иммунитета, увеличивая содержание Т-лимфоцитов и повышая их функциональную активность. Его применяют при гнойно-септических осложнениях </w:t>
      </w:r>
      <w:r>
        <w:rPr>
          <w:rFonts w:ascii="Times New Roman CYR" w:hAnsi="Times New Roman CYR" w:cs="Times New Roman CYR"/>
          <w:sz w:val="28"/>
          <w:szCs w:val="28"/>
        </w:rPr>
        <w:t>различной локализации.</w:t>
      </w:r>
    </w:p>
    <w:p w14:paraId="6FF1BCCC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Имунофан содержит активный фрагмент молекулы тимопоэтина, регулятора процессов созревания Т-лимфоцитов. Повышая концентрацию интерлейкина 2, он ускоряет созревание Т-лимфоцитов и повышает их цитотоксичность. В отличие от тималина и т</w:t>
      </w:r>
      <w:r>
        <w:rPr>
          <w:rFonts w:ascii="Times New Roman CYR" w:hAnsi="Times New Roman CYR" w:cs="Times New Roman CYR"/>
          <w:sz w:val="28"/>
          <w:szCs w:val="28"/>
        </w:rPr>
        <w:t>активина имунофан активирует пролиферацию и дифференцировку Т-лимфоцитов на фоне применения глюкокортикоидов, угнетающих образование простагландинов. Препарат подавляет синтез ФНО в макрофагах и Т-лимфоцитах, препятствуя развитию системных нарушений функци</w:t>
      </w:r>
      <w:r>
        <w:rPr>
          <w:rFonts w:ascii="Times New Roman CYR" w:hAnsi="Times New Roman CYR" w:cs="Times New Roman CYR"/>
          <w:sz w:val="28"/>
          <w:szCs w:val="28"/>
        </w:rPr>
        <w:t>й органов и тканей. Высокая концентрация ФНО, действуя на клетки мозга, поддерживает лихорадку, печени - повышает уровень белков острой фазы, миокарда - снижает сердечный выброс, стенок сосудов - увеличивает их проницаемость. В результате у больных с гнойн</w:t>
      </w:r>
      <w:r>
        <w:rPr>
          <w:rFonts w:ascii="Times New Roman CYR" w:hAnsi="Times New Roman CYR" w:cs="Times New Roman CYR"/>
          <w:sz w:val="28"/>
          <w:szCs w:val="28"/>
        </w:rPr>
        <w:t xml:space="preserve">о-септическими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осложнениями, при хронических вирусных и бактериальных инфекциях уменьшается выраженность проявлений системного воспаления. Его используют при хронической форме бруцеллеза и хронического гепатита В, у ожоговых больных с острой токсемией, сеп</w:t>
      </w:r>
      <w:r>
        <w:rPr>
          <w:rFonts w:ascii="Times New Roman CYR" w:hAnsi="Times New Roman CYR" w:cs="Times New Roman CYR"/>
          <w:sz w:val="28"/>
          <w:szCs w:val="28"/>
        </w:rPr>
        <w:t>тикопиемией и гнойно-септическими осложнениями, при дифтерии и гастроинтестинальной форме сальмонеллеза.</w:t>
      </w:r>
    </w:p>
    <w:p w14:paraId="27E4DF4A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Миелопид получают из культуры клеток костного мозга свиней и телят. Препарат восстанавливает активность В-лимфоцитов и в меньшей степени Т-клеток. В ре</w:t>
      </w:r>
      <w:r>
        <w:rPr>
          <w:rFonts w:ascii="Times New Roman CYR" w:hAnsi="Times New Roman CYR" w:cs="Times New Roman CYR"/>
          <w:sz w:val="28"/>
          <w:szCs w:val="28"/>
        </w:rPr>
        <w:t>зультате повышается продукция антител и функция клеток с цитотоксической активностью. Показания для применения - вторичные иммунодефициты с преимущественным нарушением гуморальной реакции иммунитета, профилактика гнойных осложнений после хирургических вмеш</w:t>
      </w:r>
      <w:r>
        <w:rPr>
          <w:rFonts w:ascii="Times New Roman CYR" w:hAnsi="Times New Roman CYR" w:cs="Times New Roman CYR"/>
          <w:sz w:val="28"/>
          <w:szCs w:val="28"/>
        </w:rPr>
        <w:t>ательств, профилактика повторных легочных заболеваний и гнойных осложнений при неспецифических болезнях легких.</w:t>
      </w:r>
    </w:p>
    <w:p w14:paraId="1256D30E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Левамизол эффективно восстанавливает иммунный статус больных при вторичных иммунодефицитных состояниях и оказывает антигельминтное действие. Мол</w:t>
      </w:r>
      <w:r>
        <w:rPr>
          <w:rFonts w:ascii="Times New Roman CYR" w:hAnsi="Times New Roman CYR" w:cs="Times New Roman CYR"/>
          <w:sz w:val="28"/>
          <w:szCs w:val="28"/>
        </w:rPr>
        <w:t xml:space="preserve">екулярный механизм его иммуностимулирующего эффекта связан с повышением в лимфоцитах концентрации цГМФ и снижении уровня цАМФ. В результате устраняется блокирование клеточных рецепторов у Т-лимфоцитов, растет количество и цитотоксичность Т-киллеров. Кроме </w:t>
      </w:r>
      <w:r>
        <w:rPr>
          <w:rFonts w:ascii="Times New Roman CYR" w:hAnsi="Times New Roman CYR" w:cs="Times New Roman CYR"/>
          <w:sz w:val="28"/>
          <w:szCs w:val="28"/>
        </w:rPr>
        <w:t>этого, препарат ускоряет дифференцировку В-лимфоцитов в плазматические клетки, увеличивает синтез интер-феронов в лейкоцитах и способствует выбросу цитокинов. У больных растет интенсивность реакций иммунитета против бактерий. Левамизол применяют при вторич</w:t>
      </w:r>
      <w:r>
        <w:rPr>
          <w:rFonts w:ascii="Times New Roman CYR" w:hAnsi="Times New Roman CYR" w:cs="Times New Roman CYR"/>
          <w:sz w:val="28"/>
          <w:szCs w:val="28"/>
        </w:rPr>
        <w:t>ном иммунодефиците, сопутствующем острым и хроническим гнойно-септическим заболеваниям легких, кожи и других органов. Имудон содержит поливалентный антигенный комплекс бактерий. Увеличивает количество лейкоцитов, повышает их фагоцитарную активность и выраб</w:t>
      </w:r>
      <w:r>
        <w:rPr>
          <w:rFonts w:ascii="Times New Roman CYR" w:hAnsi="Times New Roman CYR" w:cs="Times New Roman CYR"/>
          <w:sz w:val="28"/>
          <w:szCs w:val="28"/>
        </w:rPr>
        <w:t xml:space="preserve">отку лизоцима и интерферонов в слюне.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применяют для лечения и профилактики инфекционно-воспалительных заболеваний полости рта и глотки.</w:t>
      </w:r>
    </w:p>
    <w:p w14:paraId="27EB8A44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425CD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Иммуносупрессоры</w:t>
      </w:r>
    </w:p>
    <w:p w14:paraId="0FCAEDCF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аутоиммунный иммуностимулятор клеточный организм</w:t>
      </w:r>
    </w:p>
    <w:p w14:paraId="7711EAD9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Данную группу средств используют при транспланта</w:t>
      </w:r>
      <w:r>
        <w:rPr>
          <w:rFonts w:ascii="Times New Roman CYR" w:hAnsi="Times New Roman CYR" w:cs="Times New Roman CYR"/>
          <w:sz w:val="28"/>
          <w:szCs w:val="28"/>
        </w:rPr>
        <w:t xml:space="preserve">ции органов, аутоиммунной патологии (ревматоидный артрит с присутствием аутоантител к иммуноглобулину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, анемии, артриты, язвенные колиты, красная волчанка) и изоиммунной патологии (гемолитическая болезнь новорожденных). Иммуносупрессоры угнетают функциона</w:t>
      </w:r>
      <w:r>
        <w:rPr>
          <w:rFonts w:ascii="Times New Roman CYR" w:hAnsi="Times New Roman CYR" w:cs="Times New Roman CYR"/>
          <w:sz w:val="28"/>
          <w:szCs w:val="28"/>
        </w:rPr>
        <w:t>льную активность иммунокомпетентных клеток и уменьшают продукцию аутоантител. Проявления аутоиммунных реакций, в частности, деструкция тканей ослабевает, т.к. снижение концентрации иммунных комплексов в плазме нарушает их взаимодействие с системой комплеме</w:t>
      </w:r>
      <w:r>
        <w:rPr>
          <w:rFonts w:ascii="Times New Roman CYR" w:hAnsi="Times New Roman CYR" w:cs="Times New Roman CYR"/>
          <w:sz w:val="28"/>
          <w:szCs w:val="28"/>
        </w:rPr>
        <w:t>нта и ферментами гранулоцитов и макрофагов. Иммуносупрессоры активно угнетают реакции отторжения пересаженных органов и тканей. Реакция отторжения связана с цитотоксической активностью малых лимфоцитов и выработкой антител к чужеродных клеткам. Ведущее зна</w:t>
      </w:r>
      <w:r>
        <w:rPr>
          <w:rFonts w:ascii="Times New Roman CYR" w:hAnsi="Times New Roman CYR" w:cs="Times New Roman CYR"/>
          <w:sz w:val="28"/>
          <w:szCs w:val="28"/>
        </w:rPr>
        <w:t>чение имеет нарушение кровоснабжения пересаженных органов и тканей, которое заканчивается их гибелью. Реакция отторжения начинается с распознавания Т-лимфоцитами, измененных ГКГС класса 2 клеток пересаженных тканей. После этого В-лимфоциты, Т-киллеры и мак</w:t>
      </w:r>
      <w:r>
        <w:rPr>
          <w:rFonts w:ascii="Times New Roman CYR" w:hAnsi="Times New Roman CYR" w:cs="Times New Roman CYR"/>
          <w:sz w:val="28"/>
          <w:szCs w:val="28"/>
        </w:rPr>
        <w:t>рофаги запускают иммунные процессы отторжения. Иммуносупрессоры угнетают пролиферацию и дифференцировку малых лимфоцитов, а также образование малых иммунных комплексов после пересадки органов.</w:t>
      </w:r>
    </w:p>
    <w:p w14:paraId="056B8012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Циклоспорин связывается с внутриклеточными иммунофилинами и то</w:t>
      </w:r>
      <w:r>
        <w:rPr>
          <w:rFonts w:ascii="Times New Roman CYR" w:hAnsi="Times New Roman CYR" w:cs="Times New Roman CYR"/>
          <w:sz w:val="28"/>
          <w:szCs w:val="28"/>
        </w:rPr>
        <w:t>рмозит продукцию цитокинов (ИЛ-2, ИЛ-3, гамма-интерферон) Т-лимфоцитами. Препарат подавляет транскрипцию генов и синтез иРНК в ядре при антигенной стимуляции Т-клеток. Вследствие этого угнетается их дифференцировка и пролиферация. Достоинством препарата яв</w:t>
      </w:r>
      <w:r>
        <w:rPr>
          <w:rFonts w:ascii="Times New Roman CYR" w:hAnsi="Times New Roman CYR" w:cs="Times New Roman CYR"/>
          <w:sz w:val="28"/>
          <w:szCs w:val="28"/>
        </w:rPr>
        <w:t xml:space="preserve">ляется наличие у него антимикробного действия. При пересадках костного мозга, сердца, печени, почек, поджелудочной железы циклоспорин назначают внутривенно в больших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дозах. Затем дозировку уменьшают и переходят на пероральный прием препарата. При аутоиммун</w:t>
      </w:r>
      <w:r>
        <w:rPr>
          <w:rFonts w:ascii="Times New Roman CYR" w:hAnsi="Times New Roman CYR" w:cs="Times New Roman CYR"/>
          <w:sz w:val="28"/>
          <w:szCs w:val="28"/>
        </w:rPr>
        <w:t>ной патологии (ревматоидный артрит, диабет 1 типа у детей, увеиты) его назначают перорально в низких дозах. Такролимус угнетает цитоплазматическую фосфатазу, которая в Т-лимфоцитах активирует фактор транскрипции генов и синтез иРНК. Вследствие этого наруша</w:t>
      </w:r>
      <w:r>
        <w:rPr>
          <w:rFonts w:ascii="Times New Roman CYR" w:hAnsi="Times New Roman CYR" w:cs="Times New Roman CYR"/>
          <w:sz w:val="28"/>
          <w:szCs w:val="28"/>
        </w:rPr>
        <w:t>ется образование Т-лимфоцитарных цитокинов: (ИЛ-2, ИЛ-3, гамма-интерферон) и замедляется дифференцировка Т-лимфоцитов, обладающих цитотоксическими свойствами. Препарат эффективно подавляет развитие реакции отторжения при пересадке почек, поджелудочной желе</w:t>
      </w:r>
      <w:r>
        <w:rPr>
          <w:rFonts w:ascii="Times New Roman CYR" w:hAnsi="Times New Roman CYR" w:cs="Times New Roman CYR"/>
          <w:sz w:val="28"/>
          <w:szCs w:val="28"/>
        </w:rPr>
        <w:t>зы и сердца. Пимекролимус селективно ингибирует продукцию и высвобождение ИЛ-2, ИЛ-4 и ИЛ-10 из Т-лимфоцитов и тучных клеток. Эффективно уменьшает кожное воспаление и зуд, почти не влияя на системный иммунный ответ. Показания: атопический дерматит (экзема)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81CE21F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Циклофосфамид подавляет функцию лимфоцитов, макрофагов, тучных клеток, нарушая репликацию ДНК. Препарат уменьшает количество лимфоцитов с цитотоксической активностью, угнетает продукцию антител с образованием малых иммунных комплексов и образование циток</w:t>
      </w:r>
      <w:r>
        <w:rPr>
          <w:rFonts w:ascii="Times New Roman CYR" w:hAnsi="Times New Roman CYR" w:cs="Times New Roman CYR"/>
          <w:sz w:val="28"/>
          <w:szCs w:val="28"/>
        </w:rPr>
        <w:t>инов, подавляет реакцию замедленной гиперчувствительности. Циклофосфамид способствует приживлению трансплантатов костного мозга и улучшает течение аутоиммунных заболеваний (системной красной волчанки, гемолитической анемии и др.).</w:t>
      </w:r>
    </w:p>
    <w:p w14:paraId="571B7FD9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 иммуноглобулин явля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15%-ным раствором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имеющих высокий титр антител против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 антигена эритроцитов. Благодаря этому препарат блокирует первичную иммунную реакцию на этот чужеродный антиген. Сенсибилизация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 xml:space="preserve">- отрицательных матерей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-антигену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при рождении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 xml:space="preserve">-положительных младенцев. При последующих беременностях образуются соответствующие антитела у матери, вызывающие после рождения гемолитическую болезнь у плода и новорожденного. Инъекция матери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иммуноглобулина в первые 72 часа после ро</w:t>
      </w:r>
      <w:r>
        <w:rPr>
          <w:rFonts w:ascii="Times New Roman CYR" w:hAnsi="Times New Roman CYR" w:cs="Times New Roman CYR"/>
          <w:sz w:val="28"/>
          <w:szCs w:val="28"/>
        </w:rPr>
        <w:t xml:space="preserve">ждения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-положительного младенца подавляет первичную иммунную реакцию и препятствует сенсибилизации матерей. В результате препарат предупреждает развитие гемолитической болезни при последующих беременностях. Введение этого средства младенцу противопоказан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14:paraId="550497B3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2C3C8F23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BF4C7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средства, стимулирующие (нормализующие) иммунные реакции, используют в комплексной терапии иммунодефицитных состояний, хронических инфекций, злокачественных опухолей. В качестве иммуностимуляторов применяют: пентаглобин, тима</w:t>
      </w:r>
      <w:r>
        <w:rPr>
          <w:rFonts w:ascii="Times New Roman CYR" w:hAnsi="Times New Roman CYR" w:cs="Times New Roman CYR"/>
          <w:sz w:val="28"/>
          <w:szCs w:val="28"/>
        </w:rPr>
        <w:t xml:space="preserve">лин, тактивин, имунофан, миелопид, левамизол; иммуносупрессоров: циклоспорин, циклофосфамид,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-иммуноглобулин.</w:t>
      </w:r>
    </w:p>
    <w:p w14:paraId="3EFA3F93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Иммуностимуляторы стимулируют иммунологическую реактивность, регулируют количество Т и В-лимфоцитов, стимулируют реакции клеточного иммунитета</w:t>
      </w:r>
      <w:r>
        <w:rPr>
          <w:rFonts w:ascii="Times New Roman CYR" w:hAnsi="Times New Roman CYR" w:cs="Times New Roman CYR"/>
          <w:sz w:val="28"/>
          <w:szCs w:val="28"/>
        </w:rPr>
        <w:t>, усиливают фагоцитоз, стимулируют процессы регенерации.</w:t>
      </w:r>
    </w:p>
    <w:p w14:paraId="2165B69B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Иммунотропные средства обладают антигельминтным действием, иммуностимулирующим, иммуномоделирующим действием иммунодефицитных состояний, восстанавливают клеточный иммунитет, обладают противовирусным </w:t>
      </w:r>
      <w:r>
        <w:rPr>
          <w:rFonts w:ascii="Times New Roman CYR" w:hAnsi="Times New Roman CYR" w:cs="Times New Roman CYR"/>
          <w:sz w:val="28"/>
          <w:szCs w:val="28"/>
        </w:rPr>
        <w:t>действием.</w:t>
      </w:r>
    </w:p>
    <w:p w14:paraId="561B27BB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6AD01F73" w14:textId="77777777" w:rsidR="00000000" w:rsidRDefault="00786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537BE8" w14:textId="77777777" w:rsidR="00000000" w:rsidRDefault="00786BC7">
      <w:pPr>
        <w:widowControl w:val="0"/>
        <w:shd w:val="clear" w:color="auto" w:fill="FFFFFF"/>
        <w:tabs>
          <w:tab w:val="left" w:pos="7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Михайлов И.Б. Клиническая фармакология. СПб., 2008 г.</w:t>
      </w:r>
    </w:p>
    <w:p w14:paraId="16C55A4F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Регистр лекарственных средств России: энциклопедия лекарств - М.-изд.РЛС-10 выпуск, 2003 г.-1438 с.</w:t>
      </w:r>
    </w:p>
    <w:p w14:paraId="2C26592C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ВИДАЛЬ Лекарственные препараты в России: Справочник. М.: Ас</w:t>
      </w:r>
      <w:r>
        <w:rPr>
          <w:rFonts w:ascii="Times New Roman CYR" w:hAnsi="Times New Roman CYR" w:cs="Times New Roman CYR"/>
          <w:sz w:val="28"/>
          <w:szCs w:val="28"/>
        </w:rPr>
        <w:t>траФармСервис, 1995 г. 1488 с.</w:t>
      </w:r>
    </w:p>
    <w:p w14:paraId="5637C9F8" w14:textId="77777777" w:rsidR="00000000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Харкевич Д.А. Фармакология. М., 2005 г. </w:t>
      </w:r>
    </w:p>
    <w:p w14:paraId="354C18E5" w14:textId="77777777" w:rsidR="00786BC7" w:rsidRDefault="00786B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Хоронько В.В., Макляков Ю.А. Современные лекарственные средства. Ростов-на-Дону, 2008 г.</w:t>
      </w:r>
    </w:p>
    <w:sectPr w:rsidR="00786B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8F"/>
    <w:rsid w:val="00786BC7"/>
    <w:rsid w:val="00B8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71E3C"/>
  <w14:defaultImageDpi w14:val="0"/>
  <w15:docId w15:val="{29E50B50-76FB-4C24-A3BA-C48774EA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1972</Words>
  <Characters>11245</Characters>
  <Application>Microsoft Office Word</Application>
  <DocSecurity>0</DocSecurity>
  <Lines>93</Lines>
  <Paragraphs>26</Paragraphs>
  <ScaleCrop>false</ScaleCrop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2025-01-30T12:46:00Z</dcterms:created>
  <dcterms:modified xsi:type="dcterms:W3CDTF">2025-01-30T12:46:00Z</dcterms:modified>
</cp:coreProperties>
</file>