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C66A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Государственное образовательное учреждение высшего профессионального образования</w:t>
      </w:r>
    </w:p>
    <w:p w14:paraId="74E3C34C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Казанский федеральный университет институт географии и экологии</w:t>
      </w:r>
    </w:p>
    <w:p w14:paraId="60C81EF0" w14:textId="77777777" w:rsidR="00000000" w:rsidRDefault="005847F5">
      <w:pPr>
        <w:spacing w:line="360" w:lineRule="auto"/>
        <w:ind w:firstLine="709"/>
        <w:jc w:val="center"/>
        <w:rPr>
          <w:i/>
          <w:iCs/>
          <w:sz w:val="28"/>
          <w:szCs w:val="28"/>
          <w:lang w:val="ru-BY"/>
        </w:rPr>
      </w:pPr>
      <w:r>
        <w:rPr>
          <w:i/>
          <w:iCs/>
          <w:sz w:val="28"/>
          <w:szCs w:val="28"/>
          <w:lang w:val="ru-BY"/>
        </w:rPr>
        <w:t>Кафедра общей экологии</w:t>
      </w:r>
    </w:p>
    <w:p w14:paraId="7857BF6A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9574ABB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4DAC047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70F1D30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9DF9985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211706A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21257F7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4C5872E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8DFD17E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D74AA2F" w14:textId="77777777" w:rsidR="00000000" w:rsidRDefault="005847F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Интенсивность клещевого риккетсиоза, его профилактика. Эпидемиология лихорадка</w:t>
      </w:r>
      <w:r>
        <w:rPr>
          <w:b/>
          <w:bCs/>
          <w:sz w:val="28"/>
          <w:szCs w:val="28"/>
          <w:lang w:val="ru-BY"/>
        </w:rPr>
        <w:t xml:space="preserve"> цуцугамуши</w:t>
      </w:r>
    </w:p>
    <w:p w14:paraId="7FB1BDFD" w14:textId="77777777" w:rsidR="00000000" w:rsidRDefault="005847F5">
      <w:pPr>
        <w:shd w:val="clear" w:color="auto" w:fill="FFFFFF"/>
        <w:spacing w:line="360" w:lineRule="auto"/>
        <w:ind w:firstLine="709"/>
        <w:jc w:val="center"/>
        <w:rPr>
          <w:b/>
          <w:bCs/>
          <w:smallCaps/>
          <w:sz w:val="28"/>
          <w:szCs w:val="28"/>
          <w:lang w:val="ru-BY"/>
        </w:rPr>
      </w:pPr>
    </w:p>
    <w:p w14:paraId="60D288EC" w14:textId="77777777" w:rsidR="00000000" w:rsidRDefault="005847F5">
      <w:pPr>
        <w:shd w:val="clear" w:color="auto" w:fill="FFFFFF"/>
        <w:spacing w:line="360" w:lineRule="auto"/>
        <w:ind w:firstLine="709"/>
        <w:jc w:val="center"/>
        <w:rPr>
          <w:b/>
          <w:bCs/>
          <w:smallCaps/>
          <w:sz w:val="28"/>
          <w:szCs w:val="28"/>
          <w:lang w:val="ru-BY"/>
        </w:rPr>
      </w:pPr>
    </w:p>
    <w:p w14:paraId="07DBA2E0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0041663" w14:textId="77777777" w:rsidR="00000000" w:rsidRDefault="005847F5">
      <w:pPr>
        <w:spacing w:line="360" w:lineRule="auto"/>
        <w:ind w:left="5103"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Выполнила:</w:t>
      </w:r>
    </w:p>
    <w:p w14:paraId="07DB917C" w14:textId="77777777" w:rsidR="00000000" w:rsidRDefault="005847F5">
      <w:pPr>
        <w:spacing w:line="360" w:lineRule="auto"/>
        <w:ind w:left="5103"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5 курса, 271 гр</w:t>
      </w:r>
    </w:p>
    <w:p w14:paraId="0D68FA65" w14:textId="77777777" w:rsidR="00000000" w:rsidRDefault="005847F5">
      <w:pPr>
        <w:spacing w:line="360" w:lineRule="auto"/>
        <w:ind w:left="5103"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Альмухаметова Д. С.</w:t>
      </w:r>
    </w:p>
    <w:p w14:paraId="0F5ABEF3" w14:textId="77777777" w:rsidR="00000000" w:rsidRDefault="005847F5">
      <w:pPr>
        <w:spacing w:line="360" w:lineRule="auto"/>
        <w:ind w:left="5103"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Проверил: Шуралев Э. А.</w:t>
      </w:r>
    </w:p>
    <w:p w14:paraId="275C23FB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4DD1466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0645A16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E0A6FB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972AC5F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F4BA1CA" w14:textId="77777777" w:rsidR="00000000" w:rsidRDefault="005847F5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Казань - 2011</w:t>
      </w:r>
    </w:p>
    <w:p w14:paraId="338A7DBA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63061D03" w14:textId="77777777" w:rsidR="00000000" w:rsidRDefault="005847F5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 КЛЕЩЕВОЙ РИККЕТСИОЗ ИЛИ КЛЕЩЕВОЙ СЫПНОЙ ТИФ СЕВЕРНОЙ АЗИИ (Rickettsiosis Sibirica)</w:t>
      </w:r>
    </w:p>
    <w:p w14:paraId="7C93F120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2964E3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Клещевой сыпной тиф</w:t>
      </w:r>
      <w:r>
        <w:rPr>
          <w:sz w:val="28"/>
          <w:szCs w:val="28"/>
          <w:lang w:val="ru-BY"/>
        </w:rPr>
        <w:t xml:space="preserve"> (</w:t>
      </w:r>
      <w:r>
        <w:rPr>
          <w:b/>
          <w:bCs/>
          <w:sz w:val="28"/>
          <w:szCs w:val="28"/>
          <w:lang w:val="ru-BY"/>
        </w:rPr>
        <w:t>клещевой риккетсиоз</w:t>
      </w:r>
      <w:r>
        <w:rPr>
          <w:sz w:val="28"/>
          <w:szCs w:val="28"/>
          <w:lang w:val="ru-BY"/>
        </w:rPr>
        <w:t xml:space="preserve">) - острое </w:t>
      </w:r>
      <w:r>
        <w:rPr>
          <w:sz w:val="28"/>
          <w:szCs w:val="28"/>
          <w:lang w:val="ru-BY"/>
        </w:rPr>
        <w:t>риккетсиозное заболевание, характеризующееся лихорадкой, наличием первичного аффекта и полиморфной сыпью на коже.</w:t>
      </w:r>
    </w:p>
    <w:p w14:paraId="6B42612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Клещевой сыпной тиф</w:t>
      </w:r>
      <w:r>
        <w:rPr>
          <w:sz w:val="28"/>
          <w:szCs w:val="28"/>
          <w:lang w:val="ru-BY"/>
        </w:rPr>
        <w:t xml:space="preserve"> в СССР впервые был описан в 1936 г. группой врачей на Дальнем Востоке (Е. И. Миль, Н. И. Антонов, А. Г. Нейштадт, С. И. Фе</w:t>
      </w:r>
      <w:r>
        <w:rPr>
          <w:sz w:val="28"/>
          <w:szCs w:val="28"/>
          <w:lang w:val="ru-BY"/>
        </w:rPr>
        <w:t>дукович) и в Красноярском крае (М. А. Шматиков и М. Д. Велик).</w:t>
      </w:r>
    </w:p>
    <w:p w14:paraId="6C94F2B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1938 г. М. К. Кронтовской и ее сотрудниками была установлена риккетсиозная природа болезни.</w:t>
      </w:r>
    </w:p>
    <w:p w14:paraId="293084D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Распространение: </w:t>
      </w:r>
      <w:r>
        <w:rPr>
          <w:sz w:val="28"/>
          <w:szCs w:val="28"/>
          <w:lang w:val="ru-BY"/>
        </w:rPr>
        <w:t>Дальний Восток, Красноярский край, Кемеровская, Иркутская, Новосибирская и Читинск</w:t>
      </w:r>
      <w:r>
        <w:rPr>
          <w:sz w:val="28"/>
          <w:szCs w:val="28"/>
          <w:lang w:val="ru-BY"/>
        </w:rPr>
        <w:t>ая области, Алтайский край, Казахстан, Киргизия, Армения, Монгольская Народная Республика.</w:t>
      </w:r>
    </w:p>
    <w:p w14:paraId="4564F9A8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Этиология. </w:t>
      </w:r>
      <w:r>
        <w:rPr>
          <w:sz w:val="28"/>
          <w:szCs w:val="28"/>
          <w:lang w:val="ru-BY"/>
        </w:rPr>
        <w:t xml:space="preserve">Возбудитель - </w:t>
      </w:r>
      <w:r>
        <w:rPr>
          <w:i/>
          <w:iCs/>
          <w:sz w:val="28"/>
          <w:szCs w:val="28"/>
          <w:lang w:val="ru-BY"/>
        </w:rPr>
        <w:t>Dermacentroxenus sibirica</w:t>
      </w:r>
      <w:r>
        <w:rPr>
          <w:sz w:val="28"/>
          <w:szCs w:val="28"/>
          <w:lang w:val="ru-BY"/>
        </w:rPr>
        <w:t xml:space="preserve"> - по величине, морфологическим и физическим свойствам сходен с другими видами риккетсий, отличия заключаются в ант</w:t>
      </w:r>
      <w:r>
        <w:rPr>
          <w:sz w:val="28"/>
          <w:szCs w:val="28"/>
          <w:lang w:val="ru-BY"/>
        </w:rPr>
        <w:t>игенной структуре.</w:t>
      </w:r>
    </w:p>
    <w:p w14:paraId="4DCA7BCB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Эпидемиология.</w:t>
      </w:r>
      <w:r>
        <w:rPr>
          <w:sz w:val="28"/>
          <w:szCs w:val="28"/>
          <w:lang w:val="ru-BY"/>
        </w:rPr>
        <w:t xml:space="preserve"> Резервуаром возбудителя в природе являются суслики, хомяки, полевки, бурундуки, переносчиками - иксодовые клещи (Dermacentor nuttalli, Dermacentor marginatus, Dermacentor pictus и др.)-рис.1. Клещи способны передавать рикк</w:t>
      </w:r>
      <w:r>
        <w:rPr>
          <w:sz w:val="28"/>
          <w:szCs w:val="28"/>
          <w:lang w:val="ru-BY"/>
        </w:rPr>
        <w:t>етсии своему потомству трансовариально, поэтому они также являются природным резервуаром риккетсий, которые могут годами сохраняться в организме клещей.</w:t>
      </w:r>
    </w:p>
    <w:p w14:paraId="6BFC0BCF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Человеку клещевой сыпной тиф</w:t>
      </w:r>
      <w:r>
        <w:rPr>
          <w:b/>
          <w:bCs/>
          <w:sz w:val="28"/>
          <w:szCs w:val="28"/>
          <w:lang w:val="ru-BY"/>
        </w:rPr>
        <w:t xml:space="preserve"> (</w:t>
      </w:r>
      <w:r>
        <w:rPr>
          <w:sz w:val="28"/>
          <w:szCs w:val="28"/>
          <w:lang w:val="ru-BY"/>
        </w:rPr>
        <w:t>клещевой риккетсиоз</w:t>
      </w:r>
      <w:r>
        <w:rPr>
          <w:b/>
          <w:bCs/>
          <w:sz w:val="28"/>
          <w:szCs w:val="28"/>
          <w:lang w:val="ru-BY"/>
        </w:rPr>
        <w:t>)</w:t>
      </w:r>
      <w:r>
        <w:rPr>
          <w:sz w:val="28"/>
          <w:szCs w:val="28"/>
          <w:lang w:val="ru-BY"/>
        </w:rPr>
        <w:t xml:space="preserve"> передается через укус клещей, зараженных риккетсиями</w:t>
      </w:r>
      <w:r>
        <w:rPr>
          <w:sz w:val="28"/>
          <w:szCs w:val="28"/>
          <w:lang w:val="ru-BY"/>
        </w:rPr>
        <w:t xml:space="preserve"> Dermacentroxenus sibirica.</w:t>
      </w:r>
    </w:p>
    <w:p w14:paraId="3F5E0813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Наибольшая заболеваемость наблюдается в весенне-летнее время года, что связано с нарастанием биологической активности клещей. В основном </w:t>
      </w:r>
      <w:r>
        <w:rPr>
          <w:sz w:val="28"/>
          <w:szCs w:val="28"/>
          <w:lang w:val="ru-BY"/>
        </w:rPr>
        <w:lastRenderedPageBreak/>
        <w:t>поражается население сельских местностей.</w:t>
      </w:r>
    </w:p>
    <w:p w14:paraId="15688EC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Клещевой сыпной тиф отличается строгой эндемичнос</w:t>
      </w:r>
      <w:r>
        <w:rPr>
          <w:sz w:val="28"/>
          <w:szCs w:val="28"/>
          <w:lang w:val="ru-BY"/>
        </w:rPr>
        <w:t>тью.</w:t>
      </w:r>
    </w:p>
    <w:p w14:paraId="67395163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Патогенез и патологическая анатомия. </w:t>
      </w:r>
      <w:r>
        <w:rPr>
          <w:sz w:val="28"/>
          <w:szCs w:val="28"/>
          <w:lang w:val="ru-BY"/>
        </w:rPr>
        <w:t>На месте укуса клеща формируется первичный аффект, сопровождающийся увеличением регионарных лимфатических узлов. При проникновении в кровь риккетсии внедряются в эндотелиальные клетки, размножаются в них (преимущес</w:t>
      </w:r>
      <w:r>
        <w:rPr>
          <w:sz w:val="28"/>
          <w:szCs w:val="28"/>
          <w:lang w:val="ru-BY"/>
        </w:rPr>
        <w:t>твенно внутри ядер) и вызывают морфологические и функциональные изменения мелких кровеносных сосудов. В результате нарушения кровообращения происходят дистрофические и дегенеративные изменения во внутренних органах.</w:t>
      </w:r>
    </w:p>
    <w:p w14:paraId="1CF4238D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Клиника. </w:t>
      </w:r>
      <w:r>
        <w:rPr>
          <w:sz w:val="28"/>
          <w:szCs w:val="28"/>
          <w:lang w:val="ru-BY"/>
        </w:rPr>
        <w:t>Продолжительность инкубационног</w:t>
      </w:r>
      <w:r>
        <w:rPr>
          <w:sz w:val="28"/>
          <w:szCs w:val="28"/>
          <w:lang w:val="ru-BY"/>
        </w:rPr>
        <w:t>о периода обычно составляет 3-5 дней с возможными колебаниями от 2 до 12 дней.</w:t>
      </w:r>
    </w:p>
    <w:p w14:paraId="5D0490DE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Клещевой риккетсиоз</w:t>
      </w:r>
      <w:r>
        <w:rPr>
          <w:b/>
          <w:bCs/>
          <w:sz w:val="28"/>
          <w:szCs w:val="28"/>
          <w:lang w:val="ru-BY"/>
        </w:rPr>
        <w:t xml:space="preserve"> (</w:t>
      </w:r>
      <w:r>
        <w:rPr>
          <w:sz w:val="28"/>
          <w:szCs w:val="28"/>
          <w:lang w:val="ru-BY"/>
        </w:rPr>
        <w:t>клещевой сыпной тиф</w:t>
      </w:r>
      <w:r>
        <w:rPr>
          <w:b/>
          <w:bCs/>
          <w:sz w:val="28"/>
          <w:szCs w:val="28"/>
          <w:lang w:val="ru-BY"/>
        </w:rPr>
        <w:t>)</w:t>
      </w:r>
      <w:r>
        <w:rPr>
          <w:sz w:val="28"/>
          <w:szCs w:val="28"/>
          <w:lang w:val="ru-BY"/>
        </w:rPr>
        <w:t xml:space="preserve"> начинается остро, с озноба, быстрого повышения температуры тела (39,5-40°). Температурная кривая чаще ремиттирующего, иногда смешанного</w:t>
      </w:r>
      <w:r>
        <w:rPr>
          <w:sz w:val="28"/>
          <w:szCs w:val="28"/>
          <w:lang w:val="ru-BY"/>
        </w:rPr>
        <w:t xml:space="preserve"> типа. Длительность лихорадочного периода - 12-14 дней. Снижение температуры происходит литически.</w:t>
      </w:r>
    </w:p>
    <w:p w14:paraId="13367AC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месте укуса клеща на коже развивается небольшой (до 1,5-2 см в диаметре) плотный болезненный инфильтрат, покрытый коричневой некротической корочкой и окруж</w:t>
      </w:r>
      <w:r>
        <w:rPr>
          <w:sz w:val="28"/>
          <w:szCs w:val="28"/>
          <w:lang w:val="ru-BY"/>
        </w:rPr>
        <w:t>енный по периферии розовой каемкой гиперемии (первичный аффект). Первичный аффект чаще всего обнаруживается на волосистой части головы и на шее, в подмышечной и паховой областях. Развитию первичного аффекта сопутствует регионарный лимфаденит. Заживление на</w:t>
      </w:r>
      <w:r>
        <w:rPr>
          <w:sz w:val="28"/>
          <w:szCs w:val="28"/>
          <w:lang w:val="ru-BY"/>
        </w:rPr>
        <w:t xml:space="preserve"> месте первичного поражения происходит на 10-12-й день после его появления.</w:t>
      </w:r>
    </w:p>
    <w:p w14:paraId="2C10EDE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Больные жалуются на сильную головную боль, слабость, мышечные боли, бессонницу, потерю аппетита. Лицо больного гиперемировано, слегка одутловато, наблюдается инъекция сосудов склер</w:t>
      </w:r>
      <w:r>
        <w:rPr>
          <w:sz w:val="28"/>
          <w:szCs w:val="28"/>
          <w:lang w:val="ru-BY"/>
        </w:rPr>
        <w:t xml:space="preserve"> и конъюнктивы век, иногда герпес на слизистых губ. Отмечаются отечность и покраснение мягкого нёба и </w:t>
      </w:r>
      <w:r>
        <w:rPr>
          <w:sz w:val="28"/>
          <w:szCs w:val="28"/>
          <w:lang w:val="ru-BY"/>
        </w:rPr>
        <w:lastRenderedPageBreak/>
        <w:t>язычка, изредка мелкие кровоизлияния.</w:t>
      </w:r>
    </w:p>
    <w:p w14:paraId="20826C1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4-5-й день болезни появляется макуло-папулезная сыпь на туловище, конечностях, спине, иногда на лице, ладонях и п</w:t>
      </w:r>
      <w:r>
        <w:rPr>
          <w:sz w:val="28"/>
          <w:szCs w:val="28"/>
          <w:lang w:val="ru-BY"/>
        </w:rPr>
        <w:t>одошвах. Нередко сыпь сосредоточивается вокруг крупных суставов. Сыпь сохраняется и после снижения температуры. После исчезновения сыпи долго остается пигментация.</w:t>
      </w:r>
    </w:p>
    <w:p w14:paraId="46796D4C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Отмечаются брадикардия, расширение границ сердца, приглушение тонов, артериальная гипотония.</w:t>
      </w:r>
      <w:r>
        <w:rPr>
          <w:sz w:val="28"/>
          <w:szCs w:val="28"/>
          <w:lang w:val="ru-BY"/>
        </w:rPr>
        <w:t xml:space="preserve"> Картина крови характеризуется умеренным нейтрофильным лейкоцитозом с палочкоядерным сдвигом.</w:t>
      </w:r>
    </w:p>
    <w:p w14:paraId="3B62C644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Клещевой сыпной тиф обычно протекает без осложнений.</w:t>
      </w:r>
    </w:p>
    <w:p w14:paraId="575CE762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Диагностика.</w:t>
      </w:r>
      <w:r>
        <w:rPr>
          <w:sz w:val="28"/>
          <w:szCs w:val="28"/>
          <w:lang w:val="ru-BY"/>
        </w:rPr>
        <w:t xml:space="preserve"> Клещевой риккетсиоз распознается по эпидемиологическим данным (пребывание в эндемической местнос</w:t>
      </w:r>
      <w:r>
        <w:rPr>
          <w:sz w:val="28"/>
          <w:szCs w:val="28"/>
          <w:lang w:val="ru-BY"/>
        </w:rPr>
        <w:t>ти, укус клеща), клиническим признакам (наличие первичного аффекта, характер высыпания) и результатам лабораторных исследований.</w:t>
      </w:r>
    </w:p>
    <w:p w14:paraId="22257BC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лабораторной диагностике наибольшее применение получила реакция связывания комплемента со специфическим антигеном. </w:t>
      </w:r>
      <w:r>
        <w:rPr>
          <w:i/>
          <w:iCs/>
          <w:sz w:val="28"/>
          <w:szCs w:val="28"/>
          <w:lang w:val="ru-BY"/>
        </w:rPr>
        <w:t>Реакция Ве</w:t>
      </w:r>
      <w:r>
        <w:rPr>
          <w:i/>
          <w:iCs/>
          <w:sz w:val="28"/>
          <w:szCs w:val="28"/>
          <w:lang w:val="ru-BY"/>
        </w:rPr>
        <w:t>йля-Феликса</w:t>
      </w:r>
      <w:r>
        <w:rPr>
          <w:sz w:val="28"/>
          <w:szCs w:val="28"/>
          <w:lang w:val="ru-BY"/>
        </w:rPr>
        <w:t>, которая раньше широко использовалась в диагностике, в настоящее время с получением специфических антигенов утратила свое значение. В последнее время при клещевом риккетсиозе применяют реакцию гемагглютинации и торможения гемагглютинации.</w:t>
      </w:r>
    </w:p>
    <w:p w14:paraId="130A980D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Диффе</w:t>
      </w:r>
      <w:r>
        <w:rPr>
          <w:sz w:val="28"/>
          <w:szCs w:val="28"/>
          <w:lang w:val="ru-BY"/>
        </w:rPr>
        <w:t>ренциальная диагностика проводится с рядом других болезней. В начальном периоде развития клещевой сыпной тиф следует дифференцировать с гриппом, сыпным тифом, водной лихорадкой. От гриппа клещевой риккетсиоз отличается наличием первичного аффекта, отсутств</w:t>
      </w:r>
      <w:r>
        <w:rPr>
          <w:sz w:val="28"/>
          <w:szCs w:val="28"/>
          <w:lang w:val="ru-BY"/>
        </w:rPr>
        <w:t>ием катаральных явлений и картиной крови.</w:t>
      </w:r>
    </w:p>
    <w:p w14:paraId="1877EFE2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Важным клиническим отличием клещевого сыпного тифа от эпидемического является наличие при первом первичного аффекта.</w:t>
      </w:r>
    </w:p>
    <w:p w14:paraId="4C3A7DAE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Серологические реакции подтверждают диагноз.</w:t>
      </w:r>
    </w:p>
    <w:p w14:paraId="7AF4481C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Лечение. </w:t>
      </w:r>
      <w:r>
        <w:rPr>
          <w:sz w:val="28"/>
          <w:szCs w:val="28"/>
          <w:lang w:val="ru-BY"/>
        </w:rPr>
        <w:t>Эффективными лечебными препаратами являютс</w:t>
      </w:r>
      <w:r>
        <w:rPr>
          <w:sz w:val="28"/>
          <w:szCs w:val="28"/>
          <w:lang w:val="ru-BY"/>
        </w:rPr>
        <w:t xml:space="preserve">я антибиотики </w:t>
      </w:r>
      <w:r>
        <w:rPr>
          <w:sz w:val="28"/>
          <w:szCs w:val="28"/>
          <w:lang w:val="ru-BY"/>
        </w:rPr>
        <w:lastRenderedPageBreak/>
        <w:t xml:space="preserve">тетрациклинового ряда. </w:t>
      </w:r>
    </w:p>
    <w:p w14:paraId="087F5A74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ПРОФИЛАКТИКА</w:t>
      </w:r>
    </w:p>
    <w:p w14:paraId="18BDC66C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Профилактика клещевого риккетсиоза включает комплекс мероприятий: индивидуальная защита населения от нападения и присасывания клещей, санитарно-просветительная работа среди населения, уничтожение клещей на</w:t>
      </w:r>
      <w:r>
        <w:rPr>
          <w:sz w:val="28"/>
          <w:szCs w:val="28"/>
          <w:lang w:val="ru-BY"/>
        </w:rPr>
        <w:t xml:space="preserve"> сельскохозяйственных животных, борьба с грызунами, противоклещевая обработка местности акарицидами, меры общесанитарного характера.</w:t>
      </w:r>
    </w:p>
    <w:p w14:paraId="4371CC24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Первостепенное значение имеет индивидуальная противоклещевая защита населения. Среди механических средств защиты особое зна</w:t>
      </w:r>
      <w:r>
        <w:rPr>
          <w:sz w:val="28"/>
          <w:szCs w:val="28"/>
          <w:lang w:val="ru-BY"/>
        </w:rPr>
        <w:t>чение имеет защитная одежда (специальные противоклещевые костюмы). Пригонка обычной одежды заключается в заправке рубашки в брюки, затягиваемые ремнем. Брюки заправляют в сапоги, края рукавов плотно завязывают на запястьях резинками, ворот рубашки застегив</w:t>
      </w:r>
      <w:r>
        <w:rPr>
          <w:sz w:val="28"/>
          <w:szCs w:val="28"/>
          <w:lang w:val="ru-BY"/>
        </w:rPr>
        <w:t>ают. Во время пребывания в местности, неблагополучной по клещевому риккетсиозу, для своевременного обнаружения напавших клещей следует обязательно проводить осмотры и взаимоосмотры</w:t>
      </w:r>
    </w:p>
    <w:p w14:paraId="7FB14FAD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Напавший клещ не сразу присасывается к телу, поэтому своевременное удаление</w:t>
      </w:r>
      <w:r>
        <w:rPr>
          <w:sz w:val="28"/>
          <w:szCs w:val="28"/>
          <w:lang w:val="ru-BY"/>
        </w:rPr>
        <w:t xml:space="preserve"> его может предотвратить заражение. Клещей, присосавшихся к телу, немедленно удаляют. Место, где присосался клещ, смазывают йодной настойкой, разведенной водой. На хоботок клеща накидывают петлю из прочной нитки и затягивают, а затем, раскачивая его из сто</w:t>
      </w:r>
      <w:r>
        <w:rPr>
          <w:sz w:val="28"/>
          <w:szCs w:val="28"/>
          <w:lang w:val="ru-BY"/>
        </w:rPr>
        <w:t>роны в сторону, плавно извлекают. После этого ранку вновь смазывают настойкой, йода. При удалении присосавшегося клеща пальцами необходимо соблюдать предосторожность, чтобы не раздавить его. Удаление клеща можно провести путем смазывания его жиром, после ч</w:t>
      </w:r>
      <w:r>
        <w:rPr>
          <w:sz w:val="28"/>
          <w:szCs w:val="28"/>
          <w:lang w:val="ru-BY"/>
        </w:rPr>
        <w:t>его он сам отваливается. Клещей, собранных во время осмотров, сжигают.</w:t>
      </w:r>
    </w:p>
    <w:p w14:paraId="504A8E7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детских организованных коллективах, в трудовых и оздоровительных учреждениях осмотры детей являются обязательными. Надзор за проведением осмотров детей возлагается на средний и младши</w:t>
      </w:r>
      <w:r>
        <w:rPr>
          <w:sz w:val="28"/>
          <w:szCs w:val="28"/>
          <w:lang w:val="ru-BY"/>
        </w:rPr>
        <w:t xml:space="preserve">й медицинский персонал и </w:t>
      </w:r>
      <w:r>
        <w:rPr>
          <w:sz w:val="28"/>
          <w:szCs w:val="28"/>
          <w:lang w:val="ru-BY"/>
        </w:rPr>
        <w:lastRenderedPageBreak/>
        <w:t>воспитателей.</w:t>
      </w:r>
    </w:p>
    <w:p w14:paraId="574762C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Доступным методом снижения численности клешей является уничтожение их на сельскохозяйственных животных - основном прокормителем половозрелых фаз клещей в весенний период. При этом используют акарициды.</w:t>
      </w:r>
    </w:p>
    <w:p w14:paraId="68A59BC6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Борьба с дикими</w:t>
      </w:r>
      <w:r>
        <w:rPr>
          <w:sz w:val="28"/>
          <w:szCs w:val="28"/>
          <w:lang w:val="ru-BY"/>
        </w:rPr>
        <w:t xml:space="preserve"> мелкими млекопитающими - прокормителями личинок и нимф клещей - также обеспечивает снижение численности членистоногих.</w:t>
      </w:r>
    </w:p>
    <w:p w14:paraId="3455E434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Территории, подлежащие обработке, представляют собой, как правило, открытые степные и лесостепные пространства,. заросли кустарника, опу</w:t>
      </w:r>
      <w:r>
        <w:rPr>
          <w:sz w:val="28"/>
          <w:szCs w:val="28"/>
          <w:lang w:val="ru-BY"/>
        </w:rPr>
        <w:t>шки лесов, тропинки и т. д. Обработке подвергают также территории, прилегающие к домам отдыха, профилакториям, пионерским лагерям, если здесь установлено наличие очагов клещевого риккетсиоза.</w:t>
      </w:r>
    </w:p>
    <w:p w14:paraId="5E208098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уничтожения иксодовых клещей применяют 10% дуст ДДТ.</w:t>
      </w:r>
    </w:p>
    <w:p w14:paraId="1FF2420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Длитель</w:t>
      </w:r>
      <w:r>
        <w:rPr>
          <w:sz w:val="28"/>
          <w:szCs w:val="28"/>
          <w:lang w:val="ru-BY"/>
        </w:rPr>
        <w:t>ность эффекта однократной противоклещевой обработки составляет обычно 5-8 лет.</w:t>
      </w:r>
    </w:p>
    <w:p w14:paraId="2BDBD538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ряде случаев эффективной мерой является весеннее сжигание травянистого сухостоя. Безусловно, этот способ можно применять на ограниченных участках с соблюдением мер предосторож</w:t>
      </w:r>
      <w:r>
        <w:rPr>
          <w:sz w:val="28"/>
          <w:szCs w:val="28"/>
          <w:lang w:val="ru-BY"/>
        </w:rPr>
        <w:t>ности, до начала вегетационного периода.</w:t>
      </w:r>
    </w:p>
    <w:p w14:paraId="2B8F948B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хозяйственном освоении территорий, неблагополучных по клещевому риккетсиозу, необходимо предусматривать мероприятия, благоприятствующие радикальному уничтожению клещей: сплошную застройку территории, расчистку у</w:t>
      </w:r>
      <w:r>
        <w:rPr>
          <w:sz w:val="28"/>
          <w:szCs w:val="28"/>
          <w:lang w:val="ru-BY"/>
        </w:rPr>
        <w:t>частков леса, вошедших в жилую зону, создание насаждений паркового типа, строительство усовершенствованных дорог.</w:t>
      </w:r>
    </w:p>
    <w:p w14:paraId="3E42721C" w14:textId="77777777" w:rsidR="00000000" w:rsidRDefault="005847F5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BY"/>
        </w:rPr>
      </w:pPr>
    </w:p>
    <w:p w14:paraId="16207F4E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kern w:val="36"/>
          <w:sz w:val="28"/>
          <w:szCs w:val="28"/>
          <w:lang w:val="ru-BY"/>
        </w:rPr>
        <w:t xml:space="preserve">. ЛИХОРАДКА ЦУЦУГАМУШИ </w:t>
      </w:r>
      <w:r>
        <w:rPr>
          <w:b/>
          <w:bCs/>
          <w:sz w:val="28"/>
          <w:szCs w:val="28"/>
          <w:lang w:val="ru-BY"/>
        </w:rPr>
        <w:t>(Rickettsiosis Tsutsugamushi)</w:t>
      </w:r>
    </w:p>
    <w:p w14:paraId="77C092B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1C9B6AC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Синонимы: </w:t>
      </w:r>
      <w:r>
        <w:rPr>
          <w:b/>
          <w:bCs/>
          <w:sz w:val="28"/>
          <w:szCs w:val="28"/>
          <w:lang w:val="ru-BY"/>
        </w:rPr>
        <w:t>кустарниковый тиф</w:t>
      </w:r>
      <w:r>
        <w:rPr>
          <w:sz w:val="28"/>
          <w:szCs w:val="28"/>
          <w:lang w:val="ru-BY"/>
        </w:rPr>
        <w:t xml:space="preserve">, </w:t>
      </w:r>
      <w:r>
        <w:rPr>
          <w:b/>
          <w:bCs/>
          <w:sz w:val="28"/>
          <w:szCs w:val="28"/>
          <w:lang w:val="ru-BY"/>
        </w:rPr>
        <w:t>тропический тиф</w:t>
      </w:r>
      <w:r>
        <w:rPr>
          <w:sz w:val="28"/>
          <w:szCs w:val="28"/>
          <w:lang w:val="ru-BY"/>
        </w:rPr>
        <w:t xml:space="preserve">, </w:t>
      </w:r>
      <w:r>
        <w:rPr>
          <w:b/>
          <w:bCs/>
          <w:sz w:val="28"/>
          <w:szCs w:val="28"/>
          <w:lang w:val="ru-BY"/>
        </w:rPr>
        <w:t xml:space="preserve">японская речная </w:t>
      </w:r>
      <w:r>
        <w:rPr>
          <w:b/>
          <w:bCs/>
          <w:sz w:val="28"/>
          <w:szCs w:val="28"/>
          <w:lang w:val="ru-BY"/>
        </w:rPr>
        <w:lastRenderedPageBreak/>
        <w:t>лихорадка</w:t>
      </w:r>
      <w:r>
        <w:rPr>
          <w:sz w:val="28"/>
          <w:szCs w:val="28"/>
          <w:lang w:val="ru-BY"/>
        </w:rPr>
        <w:t xml:space="preserve">, </w:t>
      </w:r>
      <w:r>
        <w:rPr>
          <w:b/>
          <w:bCs/>
          <w:sz w:val="28"/>
          <w:szCs w:val="28"/>
          <w:lang w:val="ru-BY"/>
        </w:rPr>
        <w:t>сельский тиф</w:t>
      </w:r>
      <w:r>
        <w:rPr>
          <w:sz w:val="28"/>
          <w:szCs w:val="28"/>
          <w:lang w:val="ru-BY"/>
        </w:rPr>
        <w:t>.</w:t>
      </w:r>
    </w:p>
    <w:p w14:paraId="2271BAE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Лихорадка цуцугамуши</w:t>
      </w:r>
      <w:r>
        <w:rPr>
          <w:sz w:val="28"/>
          <w:szCs w:val="28"/>
          <w:lang w:val="ru-BY"/>
        </w:rPr>
        <w:t xml:space="preserve"> (клещевая болезнь - в переводе с японского языка) представляет собой острый риккетсиоз, клинически характеризующийся лихорадочным состоянием, пятнистым высыпанием на коже и тяжелым течением.</w:t>
      </w:r>
    </w:p>
    <w:p w14:paraId="001B0DC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История. </w:t>
      </w:r>
      <w:r>
        <w:rPr>
          <w:sz w:val="28"/>
          <w:szCs w:val="28"/>
          <w:lang w:val="ru-BY"/>
        </w:rPr>
        <w:t>В Китае заболевание было известно в</w:t>
      </w:r>
      <w:r>
        <w:rPr>
          <w:sz w:val="28"/>
          <w:szCs w:val="28"/>
          <w:lang w:val="ru-BY"/>
        </w:rPr>
        <w:t xml:space="preserve"> глубокой древности, но первые научные описания цуцугамуши относятся к XIX веку. В начале XX века болезнь была описана в Японии, где лихорадка цуцугамуши возникала ежегодно и сопровождалась большой летальностью.</w:t>
      </w:r>
    </w:p>
    <w:p w14:paraId="28EC3C13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Японские ученые изучили клиническую картину </w:t>
      </w:r>
      <w:r>
        <w:rPr>
          <w:sz w:val="28"/>
          <w:szCs w:val="28"/>
          <w:lang w:val="ru-BY"/>
        </w:rPr>
        <w:t>клещевой болезни, установили возбудителя, источники инфекции и переносчиков.</w:t>
      </w:r>
    </w:p>
    <w:p w14:paraId="09C961E6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Исследованиями, проведенными в Малайе и Индонезии, было выявлено идентичное заболевание в этих странах. Перед второй мировой войной цуцугамуши была обнаружена в Индии, Индокитае, </w:t>
      </w:r>
      <w:r>
        <w:rPr>
          <w:sz w:val="28"/>
          <w:szCs w:val="28"/>
          <w:lang w:val="ru-BY"/>
        </w:rPr>
        <w:t>Новой Гвинее и в Австралии. Во время войны заболевание получило широкое распространение в американских и английских войсках, пребывавших на островах Тихого океана. Профилактические мероприятия, принятые органами здравоохранения, способствовали значительном</w:t>
      </w:r>
      <w:r>
        <w:rPr>
          <w:sz w:val="28"/>
          <w:szCs w:val="28"/>
          <w:lang w:val="ru-BY"/>
        </w:rPr>
        <w:t>у снижению заболеваемости.</w:t>
      </w:r>
    </w:p>
    <w:p w14:paraId="0DBD70E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Природные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очаги</w:t>
      </w:r>
      <w:r>
        <w:rPr>
          <w:sz w:val="28"/>
          <w:szCs w:val="28"/>
          <w:lang w:val="ru-BY"/>
        </w:rPr>
        <w:t xml:space="preserve"> лихорадки цуцугамуши расположены на обширных территориях Юго-Восточной Азии и Юго-Восточной части Тихого океана, в России - в Приморском и Хабаровском краях Дальнего Востока. Из большого многообразия типов природн</w:t>
      </w:r>
      <w:r>
        <w:rPr>
          <w:sz w:val="28"/>
          <w:szCs w:val="28"/>
          <w:lang w:val="ru-BY"/>
        </w:rPr>
        <w:t>ых очагов на нашей территории преобладают долинно-луговые.</w:t>
      </w:r>
    </w:p>
    <w:p w14:paraId="379FFD52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Этиология. </w:t>
      </w:r>
      <w:r>
        <w:rPr>
          <w:sz w:val="28"/>
          <w:szCs w:val="28"/>
          <w:lang w:val="ru-BY"/>
        </w:rPr>
        <w:t>Возбудителем болезни является Rickettsia orientalis (Нагайо и сотр., 1930), получивший еще другое название - R. tsutsugamushi (Огата, 1931).</w:t>
      </w:r>
    </w:p>
    <w:p w14:paraId="0FC5F242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Возбудитель цуцугамуши имеет свойства, присущ</w:t>
      </w:r>
      <w:r>
        <w:rPr>
          <w:sz w:val="28"/>
          <w:szCs w:val="28"/>
          <w:lang w:val="ru-BY"/>
        </w:rPr>
        <w:t xml:space="preserve">ие другим видам риккетсий. Это мелкие микроорганизмы кокковидной и палочковидной формы, при окраске по Романовскому-Гимзе они приобретают пурпурный цвет. </w:t>
      </w:r>
      <w:r>
        <w:rPr>
          <w:sz w:val="28"/>
          <w:szCs w:val="28"/>
          <w:lang w:val="ru-BY"/>
        </w:rPr>
        <w:lastRenderedPageBreak/>
        <w:t>Размножаются в желточном мешке куриного эмбриона. Риккетсии содержат токсическую субстанцию. Антигенна</w:t>
      </w:r>
      <w:r>
        <w:rPr>
          <w:sz w:val="28"/>
          <w:szCs w:val="28"/>
          <w:lang w:val="ru-BY"/>
        </w:rPr>
        <w:t>я структура еще недостаточно изучена. По антигенным свойствам они отличаются от возбудителя сыпного тифа.</w:t>
      </w:r>
    </w:p>
    <w:p w14:paraId="37EB7BAF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Эпидемиология. </w:t>
      </w:r>
      <w:r>
        <w:rPr>
          <w:sz w:val="28"/>
          <w:szCs w:val="28"/>
          <w:lang w:val="ru-BY"/>
        </w:rPr>
        <w:t>Резервуаром инфекции являются грызуны (крысы, полевки, землеройки, зайцы, бендикоты) и клещи-краснотелки (Trombicula akamushi, Т. inter</w:t>
      </w:r>
      <w:r>
        <w:rPr>
          <w:sz w:val="28"/>
          <w:szCs w:val="28"/>
          <w:lang w:val="ru-BY"/>
        </w:rPr>
        <w:t>media и многие другие виды)-рис.2.</w:t>
      </w:r>
    </w:p>
    <w:p w14:paraId="5FF4BAC5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Инфекция у грызунов протекает бессимптомно. Заражение человека происходит через личинок клещей, которые присасываются к коже, питаясь лимфой или межтканевой жидкостью. Клещи могут передавать риккетсии трансовариально пото</w:t>
      </w:r>
      <w:r>
        <w:rPr>
          <w:sz w:val="28"/>
          <w:szCs w:val="28"/>
          <w:lang w:val="ru-BY"/>
        </w:rPr>
        <w:t>мству.</w:t>
      </w:r>
    </w:p>
    <w:p w14:paraId="4AADFB5F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Патогенез и патологическая анатомия. </w:t>
      </w:r>
      <w:r>
        <w:rPr>
          <w:sz w:val="28"/>
          <w:szCs w:val="28"/>
          <w:lang w:val="ru-BY"/>
        </w:rPr>
        <w:t>В основе патогенеза лежат поражения сосудистой сети с рассеянными очаговыми васкулитами и периваскулитами мелких сосудов (скопления моноцитов, плазматических клеток и лимфоцитов). Эти поражения менее резко выраже</w:t>
      </w:r>
      <w:r>
        <w:rPr>
          <w:sz w:val="28"/>
          <w:szCs w:val="28"/>
          <w:lang w:val="ru-BY"/>
        </w:rPr>
        <w:t>ны, чем при эпидемическом сыпном тифе.</w:t>
      </w:r>
    </w:p>
    <w:p w14:paraId="0F914342" w14:textId="77777777" w:rsidR="00000000" w:rsidRDefault="005847F5">
      <w:pPr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Лихорадка цуцугамуши</w:t>
      </w:r>
      <w:r>
        <w:rPr>
          <w:sz w:val="28"/>
          <w:szCs w:val="28"/>
          <w:lang w:val="ru-BY"/>
        </w:rPr>
        <w:t xml:space="preserve"> сопровождается сосудистыми поражениями, которые приводят к дегенеративным изменениям в тканях и органах. Они наиболее выражены в сердце, легких, мозге и почках. В легких обнаруживается интерстици</w:t>
      </w:r>
      <w:r>
        <w:rPr>
          <w:sz w:val="28"/>
          <w:szCs w:val="28"/>
          <w:lang w:val="ru-BY"/>
        </w:rPr>
        <w:t>альная пневмония, в сердце - острый очаговый или диффузный интерстициальный миокардит, в мозге - признаки менингита и энцефалита, в почках - явления гломерулонефрита.</w:t>
      </w:r>
    </w:p>
    <w:p w14:paraId="52CDE2FD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Клиника. </w:t>
      </w:r>
      <w:r>
        <w:rPr>
          <w:sz w:val="28"/>
          <w:szCs w:val="28"/>
          <w:lang w:val="ru-BY"/>
        </w:rPr>
        <w:t>Инкубационный период длится в среднем 10-12 дней, иногда затягивается до 20 дней</w:t>
      </w:r>
      <w:r>
        <w:rPr>
          <w:sz w:val="28"/>
          <w:szCs w:val="28"/>
          <w:lang w:val="ru-BY"/>
        </w:rPr>
        <w:t>. Болезнь начинается с развития первичного аффекта на месте проникновения риккетсий и сопровождается высокой лихорадкой, головной болью, бессонницей, болями в мышцах, общей слабостью и пятнисто-папулезным высыпанием.</w:t>
      </w:r>
    </w:p>
    <w:p w14:paraId="3F89DD9A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Первичный аффект чаще возникает в склад</w:t>
      </w:r>
      <w:r>
        <w:rPr>
          <w:sz w:val="28"/>
          <w:szCs w:val="28"/>
          <w:lang w:val="ru-BY"/>
        </w:rPr>
        <w:t xml:space="preserve">ках кожи или на участках с плотно прилегающей одеждой (подмышечная область, талия). В начале </w:t>
      </w:r>
      <w:r>
        <w:rPr>
          <w:sz w:val="28"/>
          <w:szCs w:val="28"/>
          <w:lang w:val="ru-BY"/>
        </w:rPr>
        <w:lastRenderedPageBreak/>
        <w:t>лихорадки первичный аффект имеет вид уплотненного небольшого пятна около 1 см в диаметре, позже развивается пузырек, который через несколько дней изъязвляется и по</w:t>
      </w:r>
      <w:r>
        <w:rPr>
          <w:sz w:val="28"/>
          <w:szCs w:val="28"/>
          <w:lang w:val="ru-BY"/>
        </w:rPr>
        <w:t>крывается черной корочкой. Местное поражение сопровождается реакцией лимфатических узлов. Температура тела достигает 39-40°, имеет постоянный характер с небольшими утренними ремиссиями. Лицо больного одутловато. Язык сухой, обложен. Печень не увеличена, се</w:t>
      </w:r>
      <w:r>
        <w:rPr>
          <w:sz w:val="28"/>
          <w:szCs w:val="28"/>
          <w:lang w:val="ru-BY"/>
        </w:rPr>
        <w:t>лезенка прощупывается не всегда.</w:t>
      </w:r>
    </w:p>
    <w:p w14:paraId="270720AF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Лихорадочное состояние длится 14-16 дней. После снижения температуры тела могут быть вторичные лихорадочные волны. На 5-8-й день болезни на туловище появляется макулезная сыпь, которая вскоре становится макуло-папулезной. С</w:t>
      </w:r>
      <w:r>
        <w:rPr>
          <w:sz w:val="28"/>
          <w:szCs w:val="28"/>
          <w:lang w:val="ru-BY"/>
        </w:rPr>
        <w:t>ыпь может распространяться на конечности, на ладонях и стопах обычно отсутствует. Сыпь держится в течение нескольких дней и быстро исчезает.</w:t>
      </w:r>
    </w:p>
    <w:p w14:paraId="577D94D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Пульс в начале болезни замедлен, на высоте заболевания отмечается тахикардия. Границы сердца расширены, тоны приглу</w:t>
      </w:r>
      <w:r>
        <w:rPr>
          <w:sz w:val="28"/>
          <w:szCs w:val="28"/>
          <w:lang w:val="ru-BY"/>
        </w:rPr>
        <w:t>шены, наблюдается гипотония. Нередко обнаруживаются бронхит, пневмония. У некоторых больных отмечаются признаки поражения центральной нервной системы: бред, ступор и подергивания мышц.</w:t>
      </w:r>
    </w:p>
    <w:p w14:paraId="07C3EFF3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Иногда развиваются осложнения (миокардиты, бактериальные пневмонии, энц</w:t>
      </w:r>
      <w:r>
        <w:rPr>
          <w:sz w:val="28"/>
          <w:szCs w:val="28"/>
          <w:lang w:val="ru-BY"/>
        </w:rPr>
        <w:t>ефалиты, стойкие расстройства кровообращения).</w:t>
      </w:r>
    </w:p>
    <w:p w14:paraId="02D8E9B7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своевременном лечении лихорадка цуцугамуши имеет благоприятный прогноз. В прошлом летальность достигала 30-60%.</w:t>
      </w:r>
    </w:p>
    <w:p w14:paraId="568AB9F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Диагностика. </w:t>
      </w:r>
      <w:r>
        <w:rPr>
          <w:sz w:val="28"/>
          <w:szCs w:val="28"/>
          <w:lang w:val="ru-BY"/>
        </w:rPr>
        <w:t>Распознавание болезни основывается на эпидемиологических данных, клинической кар</w:t>
      </w:r>
      <w:r>
        <w:rPr>
          <w:sz w:val="28"/>
          <w:szCs w:val="28"/>
          <w:lang w:val="ru-BY"/>
        </w:rPr>
        <w:t>тине и лабораторных исследованиях.</w:t>
      </w:r>
    </w:p>
    <w:p w14:paraId="230C2FB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 эпидемиологических данных имеет значение указание в анамнезе на пребывание в эндемических очагах.</w:t>
      </w:r>
    </w:p>
    <w:p w14:paraId="258E5B5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Ранним клиническим признаком служит первичное поражение кожи в </w:t>
      </w:r>
      <w:r>
        <w:rPr>
          <w:sz w:val="28"/>
          <w:szCs w:val="28"/>
          <w:lang w:val="ru-BY"/>
        </w:rPr>
        <w:lastRenderedPageBreak/>
        <w:t>местах укусов личинок краснотелковых клещей.</w:t>
      </w:r>
    </w:p>
    <w:p w14:paraId="6151E6E0" w14:textId="77777777" w:rsidR="00000000" w:rsidRDefault="005847F5">
      <w:pPr>
        <w:spacing w:line="360" w:lineRule="auto"/>
        <w:ind w:firstLine="709"/>
        <w:jc w:val="both"/>
        <w:rPr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Специфически</w:t>
      </w:r>
      <w:r>
        <w:rPr>
          <w:sz w:val="28"/>
          <w:szCs w:val="28"/>
          <w:lang w:val="ru-BY"/>
        </w:rPr>
        <w:t>й диагноз подтверждается выделением возбудителя из крови больного во время лихорадки путем введения ее внутрибрюшинно белым мышам с последующей микроскопией препаратов - отпечатков из органов погибших животных.</w:t>
      </w:r>
    </w:p>
    <w:p w14:paraId="1E12FEE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Лечение. </w:t>
      </w:r>
      <w:r>
        <w:rPr>
          <w:sz w:val="28"/>
          <w:szCs w:val="28"/>
          <w:lang w:val="ru-BY"/>
        </w:rPr>
        <w:t>Для лечения больных применяют антиби</w:t>
      </w:r>
      <w:r>
        <w:rPr>
          <w:sz w:val="28"/>
          <w:szCs w:val="28"/>
          <w:lang w:val="ru-BY"/>
        </w:rPr>
        <w:t>отики (хлорамфеникол, тетрациклины).</w:t>
      </w:r>
    </w:p>
    <w:p w14:paraId="59C9FAD3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Профилактика. </w:t>
      </w:r>
      <w:r>
        <w:rPr>
          <w:sz w:val="28"/>
          <w:szCs w:val="28"/>
          <w:lang w:val="ru-BY"/>
        </w:rPr>
        <w:t>Профилактические мероприятия включают борьбу с клещами-переносчиками при помощи акарицидов путем обработки местности в эндемических очагах. Применяется защитная одежда типа глухих комбинезонов, пропитанных</w:t>
      </w:r>
      <w:r>
        <w:rPr>
          <w:sz w:val="28"/>
          <w:szCs w:val="28"/>
          <w:lang w:val="ru-BY"/>
        </w:rPr>
        <w:t xml:space="preserve"> репеллентами.</w:t>
      </w:r>
    </w:p>
    <w:p w14:paraId="34A843C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Успешно применяется и химиопрофилактика с использованием антибиотиков.</w:t>
      </w:r>
    </w:p>
    <w:p w14:paraId="363BE116" w14:textId="77777777" w:rsidR="00000000" w:rsidRDefault="005847F5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клещевой тиф лихорадка цуцугамуши</w:t>
      </w:r>
    </w:p>
    <w:p w14:paraId="3236D5A5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7CAEEDCF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СПИСОК ЛИТЕРАТУРЫ</w:t>
      </w:r>
    </w:p>
    <w:p w14:paraId="5DE61A5B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F8DEE26" w14:textId="77777777" w:rsidR="00000000" w:rsidRDefault="005847F5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 http://www.f-med.ru/epidem</w:t>
      </w:r>
    </w:p>
    <w:p w14:paraId="62F60085" w14:textId="77777777" w:rsidR="00000000" w:rsidRDefault="005847F5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http://is-med.com</w:t>
      </w:r>
    </w:p>
    <w:p w14:paraId="127ECA8E" w14:textId="77777777" w:rsidR="00000000" w:rsidRDefault="005847F5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 &lt;http://www.infectology.ru&gt;</w:t>
      </w:r>
    </w:p>
    <w:p w14:paraId="252D7411" w14:textId="77777777" w:rsidR="00000000" w:rsidRDefault="005847F5">
      <w:pPr>
        <w:spacing w:after="200" w:line="276" w:lineRule="auto"/>
        <w:rPr>
          <w:b/>
          <w:bCs/>
          <w:sz w:val="28"/>
          <w:szCs w:val="28"/>
          <w:lang w:val="ru-BY"/>
        </w:rPr>
      </w:pPr>
    </w:p>
    <w:p w14:paraId="5BCA78C8" w14:textId="77777777" w:rsidR="00000000" w:rsidRDefault="005847F5">
      <w:pPr>
        <w:spacing w:after="200" w:line="276" w:lineRule="auto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01886AE0" w14:textId="77777777" w:rsidR="00000000" w:rsidRDefault="005847F5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ПРИЛОЖЕНИЕ</w:t>
      </w:r>
    </w:p>
    <w:p w14:paraId="6978BB2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B0FF0B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Рис.1 Иксодовый клещ</w:t>
      </w:r>
    </w:p>
    <w:p w14:paraId="3C35248F" w14:textId="55A1C3E5" w:rsidR="00000000" w:rsidRDefault="00EE7A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D633DD6" wp14:editId="69B81245">
            <wp:extent cx="190500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5A70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A426861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 Клещ - краснотелка</w:t>
      </w:r>
    </w:p>
    <w:p w14:paraId="10AB4E72" w14:textId="3AB91BFC" w:rsidR="00000000" w:rsidRDefault="00EE7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80CF0" wp14:editId="0082F336">
            <wp:extent cx="211455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32E6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</w:p>
    <w:p w14:paraId="24C65FF9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 Риккетсиозы</w:t>
      </w:r>
    </w:p>
    <w:p w14:paraId="695C92B2" w14:textId="6E3692C4" w:rsidR="00000000" w:rsidRDefault="00EE7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2536FF" wp14:editId="0005811B">
            <wp:extent cx="220980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7F5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B8604" wp14:editId="4AB0A17A">
            <wp:extent cx="2200275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9C32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 ребенка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у взрослого</w:t>
      </w:r>
    </w:p>
    <w:p w14:paraId="5798E25C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</w:p>
    <w:p w14:paraId="1F30C61B" w14:textId="77777777" w:rsidR="00000000" w:rsidRDefault="005847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 Укусы клещей</w:t>
      </w:r>
    </w:p>
    <w:p w14:paraId="2D2CB5C1" w14:textId="4300502B" w:rsidR="00000000" w:rsidRDefault="00EE7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91115D3" wp14:editId="7ED4C115">
            <wp:extent cx="923925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7F5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F3FB4" wp14:editId="655D80EE">
            <wp:extent cx="847725" cy="819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7F5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BC67D" wp14:editId="2B1BF1A9">
            <wp:extent cx="876300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6C94" w14:textId="77777777" w:rsidR="005847F5" w:rsidRDefault="005847F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5847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0"/>
    <w:rsid w:val="005847F5"/>
    <w:rsid w:val="00E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4F279"/>
  <w14:defaultImageDpi w14:val="0"/>
  <w15:docId w15:val="{A827F478-DFA1-4048-8615-7EA58135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12503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2025-01-21T11:05:00Z</dcterms:created>
  <dcterms:modified xsi:type="dcterms:W3CDTF">2025-01-21T11:05:00Z</dcterms:modified>
</cp:coreProperties>
</file>