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EC09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ХАРЬКОВСКИЙ НАЦИОНАЛЬНЫЙ УНИВЕРСИТЕТ ИМЕНИ В. Н. КАРАЗИНА</w:t>
      </w:r>
    </w:p>
    <w:p w14:paraId="1D73FF99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МИНИСТЕРСТВО ОБРАЗОВАНИЯ И НАУКИ МОЛОДЕЖИ И СПОРТА УКРАИНЫ</w:t>
      </w:r>
    </w:p>
    <w:p w14:paraId="062145DC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МЕДИЦИНСКИЙ ФАКУЛЬТЕТ</w:t>
      </w:r>
    </w:p>
    <w:p w14:paraId="4581C204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КАФЕДРА ХИРУРГИЧЕСКИХ БОЛЕЗНЕЙ</w:t>
      </w:r>
    </w:p>
    <w:p w14:paraId="1DFCFD0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Зав. Кафедрой: д.м.н. Хворостов Е.Д.</w:t>
      </w:r>
    </w:p>
    <w:p w14:paraId="0D83CCC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45318CE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2EB40A5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61BE16B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6A399CB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D4FC502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РЕФЕРАТ: «ИРИДОЦИКЛИТЫ»</w:t>
      </w:r>
    </w:p>
    <w:p w14:paraId="1845A36A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29ACA23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7497622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Подготовил</w:t>
      </w:r>
    </w:p>
    <w:p w14:paraId="6845D2E3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Студен</w:t>
      </w:r>
      <w:r>
        <w:rPr>
          <w:rFonts w:ascii="Times New Roman CYR" w:hAnsi="Times New Roman CYR" w:cs="Times New Roman CYR"/>
          <w:kern w:val="36"/>
          <w:sz w:val="28"/>
          <w:szCs w:val="28"/>
        </w:rPr>
        <w:t>т 4 курса</w:t>
      </w:r>
    </w:p>
    <w:p w14:paraId="59B834D1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Группы ВИ-44</w:t>
      </w:r>
    </w:p>
    <w:p w14:paraId="0ACF146A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Подолинный Сергей Александрович</w:t>
      </w:r>
    </w:p>
    <w:p w14:paraId="454EDBDB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D5546FB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B911700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82C32BE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2A37165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3422FBF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D2E7633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A7944C5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94FF390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Харьков 2014</w:t>
      </w:r>
    </w:p>
    <w:p w14:paraId="4B3FA56B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63B9C5FF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</w:r>
    </w:p>
    <w:p w14:paraId="68EDB674" w14:textId="77777777" w:rsidR="00000000" w:rsidRDefault="00C336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Ирит - изолированное воспаление радужной оболочки глаза, как самостоятельное заболевание почти не встречается. Ввиду тесной анатомической связи и общего кровоснабжения к ириту </w:t>
      </w:r>
      <w:r>
        <w:rPr>
          <w:rFonts w:ascii="Times New Roman CYR" w:hAnsi="Times New Roman CYR" w:cs="Times New Roman CYR"/>
          <w:sz w:val="28"/>
          <w:szCs w:val="28"/>
        </w:rPr>
        <w:t>обычно присоединяется воспаление цилиарного тела (циклит), и заболевание протекает в виде иридоциклита &lt;http://eyesfor.me/glossary-of-terms/i/iridocyclitis.html&gt;. В общей популяции распространённость составляет до 0, 05%. Предрасполагающим к развитию иридо</w:t>
      </w:r>
      <w:r>
        <w:rPr>
          <w:rFonts w:ascii="Times New Roman CYR" w:hAnsi="Times New Roman CYR" w:cs="Times New Roman CYR"/>
          <w:sz w:val="28"/>
          <w:szCs w:val="28"/>
        </w:rPr>
        <w:t>циклита заболеванием является ревматизм. У лиц с ревматизмом распространённость иридоциклита составляет 40%. Чаще всего наблюдается в 20-40 лет.</w:t>
      </w:r>
    </w:p>
    <w:p w14:paraId="027D72C9" w14:textId="77777777" w:rsidR="00000000" w:rsidRDefault="00C336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3 вида иридоциклитов: токсико-аллергический, метастатический (туберкулезный, сифилитический, бруцелле</w:t>
      </w:r>
      <w:r>
        <w:rPr>
          <w:rFonts w:ascii="Times New Roman CYR" w:hAnsi="Times New Roman CYR" w:cs="Times New Roman CYR"/>
          <w:sz w:val="28"/>
          <w:szCs w:val="28"/>
        </w:rPr>
        <w:t>зный), травматический.</w:t>
      </w:r>
    </w:p>
    <w:p w14:paraId="21A9390D" w14:textId="77777777" w:rsidR="00000000" w:rsidRDefault="00C336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FE6BC2" w14:textId="77777777" w:rsidR="00000000" w:rsidRDefault="00C336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0278DFA0" w14:textId="77777777" w:rsidR="00000000" w:rsidRDefault="00C336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27B13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вирусные инфекции (герпес, грипп, корь),</w:t>
      </w:r>
    </w:p>
    <w:p w14:paraId="77C5D495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протозойные инфекции (малярия токсоплазмоз),</w:t>
      </w:r>
    </w:p>
    <w:p w14:paraId="7B794DFD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бактериальные болезни: тифы, воспаление лёгких, гонорея, сифилис, туберкулёз,</w:t>
      </w:r>
    </w:p>
    <w:p w14:paraId="77B1D87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ревматические болезни (ревматизм, юношеский ревма</w:t>
      </w:r>
      <w:r>
        <w:rPr>
          <w:rFonts w:ascii="Times New Roman CYR" w:hAnsi="Times New Roman CYR" w:cs="Times New Roman CYR"/>
          <w:sz w:val="28"/>
          <w:szCs w:val="28"/>
        </w:rPr>
        <w:t>тоидный артрит, анкилозирующий спондилоартрит Бехтерева),</w:t>
      </w:r>
    </w:p>
    <w:p w14:paraId="7CCA73A5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болезни, связанные с нарушением обмена веществ (диабет, подагра и др.),</w:t>
      </w:r>
    </w:p>
    <w:p w14:paraId="7DC36B1D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зубов, челюстей (прикорневые кисты), носоглотки и придаточных полостей носа,</w:t>
      </w:r>
    </w:p>
    <w:p w14:paraId="4CF1203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системные заболевания (саркоидо</w:t>
      </w:r>
      <w:r>
        <w:rPr>
          <w:rFonts w:ascii="Times New Roman CYR" w:hAnsi="Times New Roman CYR" w:cs="Times New Roman CYR"/>
          <w:sz w:val="28"/>
          <w:szCs w:val="28"/>
        </w:rPr>
        <w:t>з, болезнь Бехчета, болезнь Фогта - Коянаги - Харады),</w:t>
      </w:r>
    </w:p>
    <w:p w14:paraId="596D8804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грибковой природы,</w:t>
      </w:r>
    </w:p>
    <w:p w14:paraId="5A07D77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травма глаз (контузия и ранение)</w:t>
      </w:r>
    </w:p>
    <w:p w14:paraId="79E2048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кератиты.</w:t>
      </w:r>
    </w:p>
    <w:p w14:paraId="6ED4015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64421DF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</w:t>
      </w:r>
    </w:p>
    <w:p w14:paraId="0ED45BEE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D76CDE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Иммунологическая концепция</w:t>
      </w:r>
      <w:r>
        <w:rPr>
          <w:rFonts w:ascii="Times New Roman CYR" w:hAnsi="Times New Roman CYR" w:cs="Times New Roman CYR"/>
          <w:sz w:val="28"/>
          <w:szCs w:val="28"/>
        </w:rPr>
        <w:t xml:space="preserve"> патогенеза увеитов [Brezin А</w:t>
      </w:r>
      <w:r>
        <w:rPr>
          <w:rFonts w:ascii="Times New Roman CYR" w:hAnsi="Times New Roman CYR" w:cs="Times New Roman CYR"/>
          <w:sz w:val="28"/>
          <w:szCs w:val="28"/>
        </w:rPr>
        <w:t>., 1999; Correia J. et al., 1998], основанная на положении об аутоагрессии и поддержании воспалительного процесса в сосудистой оболочке глаза, которые реализуются иммунной системой на местном и системном уровнях, считается рядом авторов [Семесько С. Г., Бе</w:t>
      </w:r>
      <w:r>
        <w:rPr>
          <w:rFonts w:ascii="Times New Roman CYR" w:hAnsi="Times New Roman CYR" w:cs="Times New Roman CYR"/>
          <w:sz w:val="28"/>
          <w:szCs w:val="28"/>
        </w:rPr>
        <w:t>ляков H. A., 2005; Теплинская Л. Е., 2000] наиболее обоснованной.</w:t>
      </w:r>
    </w:p>
    <w:p w14:paraId="7A7824FC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аутоантигенов в механизмах воспаления по мнению этих исследователей может иметь место в трех случаях:</w:t>
      </w:r>
    </w:p>
    <w:p w14:paraId="6E2FDB6B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изначальном сбое в иммунной системе (собственно аутоиммунный компонент);</w:t>
      </w:r>
    </w:p>
    <w:p w14:paraId="3D018C1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трасформации антигенных свойств (в результате инфекционного повреждения);</w:t>
      </w:r>
    </w:p>
    <w:p w14:paraId="7F67F75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нарушении гематоофтальмического барьера (ГОБ).</w:t>
      </w:r>
    </w:p>
    <w:p w14:paraId="5288AC2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 посыла представляется возможным заключить, что аутоиммунный компонент может быть как инициирующим фактором р</w:t>
      </w:r>
      <w:r>
        <w:rPr>
          <w:rFonts w:ascii="Times New Roman CYR" w:hAnsi="Times New Roman CYR" w:cs="Times New Roman CYR"/>
          <w:sz w:val="28"/>
          <w:szCs w:val="28"/>
        </w:rPr>
        <w:t>азвития увеита, так и важным звеном его прогрессирования. Его участие в патогенезе увеитов не вызывает сомнений, но до недавнего времени не было четких представлений о механизмах «запуска» аутоиммунных реакций, готовности организма их реализовать.</w:t>
      </w:r>
    </w:p>
    <w:p w14:paraId="60415591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</w:t>
      </w:r>
      <w:r>
        <w:rPr>
          <w:rFonts w:ascii="Times New Roman CYR" w:hAnsi="Times New Roman CYR" w:cs="Times New Roman CYR"/>
          <w:sz w:val="28"/>
          <w:szCs w:val="28"/>
        </w:rPr>
        <w:t>ально ситуация изменилась после появления эндотоксиновой теории физиологии и патологии человека [Яковлев М. Ю., 1988, 1993; Yakovlev М., 2000] и многочисленных публикаций о способности однократной паретеральной инъекции эндотоксина (ЭТ) обусловливать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тие у животных увеита [Allen J. et al., 1996; Brito В. et al 1999; Cuello С. et al., 2002; Satici A. et al., 2003]. Последние свидетельствуют об очень важном обстоятельстве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избыток эндотоксина (ЭТ) в общем кровотоке может быть единственной причиной разви</w:t>
      </w:r>
      <w:r>
        <w:rPr>
          <w:rFonts w:ascii="Times New Roman CYR" w:hAnsi="Times New Roman CYR" w:cs="Times New Roman CYR"/>
          <w:sz w:val="28"/>
          <w:szCs w:val="28"/>
        </w:rPr>
        <w:t>тия воспалительной офтальмопатологии.</w:t>
      </w:r>
    </w:p>
    <w:p w14:paraId="457C901D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до недавнего времени, экстраполяция этих экспериментальных данных в плоскость практической медицины ограничивалась лишь инфекционными заболеваниями, синдромами и септическими состояниями, которые обусловл</w:t>
      </w:r>
      <w:r>
        <w:rPr>
          <w:rFonts w:ascii="Times New Roman CYR" w:hAnsi="Times New Roman CYR" w:cs="Times New Roman CYR"/>
          <w:sz w:val="28"/>
          <w:szCs w:val="28"/>
        </w:rPr>
        <w:t>ены присутствием в кровотоке грамотрицательных микроорганизмов или очагов септического воспаления ими обусловленными, поскольку эти бактерии и кокки являются единственным донатором ЭТ.</w:t>
      </w:r>
    </w:p>
    <w:p w14:paraId="56B18CB7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иным источником ЭТ может быть кишечник, который, как оказ</w:t>
      </w:r>
      <w:r>
        <w:rPr>
          <w:rFonts w:ascii="Times New Roman CYR" w:hAnsi="Times New Roman CYR" w:cs="Times New Roman CYR"/>
          <w:sz w:val="28"/>
          <w:szCs w:val="28"/>
        </w:rPr>
        <w:t>алось, и в физиологических условиях проникает в портальный и системный кровоток и, более того, участвует в процессах адаптации организма.</w:t>
      </w:r>
    </w:p>
    <w:p w14:paraId="74701CB2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Последующие исследования американских коллег [Medzhitov R., Janeway С., 1997, 1999] подтвердили состоятельность этой к</w:t>
      </w:r>
      <w:r>
        <w:rPr>
          <w:rFonts w:ascii="Times New Roman CYR" w:hAnsi="Times New Roman CYR" w:cs="Times New Roman CYR"/>
          <w:sz w:val="28"/>
          <w:szCs w:val="28"/>
        </w:rPr>
        <w:t>онцепции. Была обнаружена способность ЭТ активировать врожденный иммунитет, который определяет уровень активности адаптивного. Последний же, «работает без разбора», как против чужеродных, так и против собственных антигенов, и может быть единственной причин</w:t>
      </w:r>
      <w:r>
        <w:rPr>
          <w:rFonts w:ascii="Times New Roman CYR" w:hAnsi="Times New Roman CYR" w:cs="Times New Roman CYR"/>
          <w:sz w:val="28"/>
          <w:szCs w:val="28"/>
        </w:rPr>
        <w:t>ой развития аутоиммунных реакций.</w:t>
      </w:r>
    </w:p>
    <w:p w14:paraId="0C09DF2A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Иммунологическое повреждение структур глаза происходит при участии медиаторов воспаления - гистамина, серотонина, ацетилхолина, лимфокинов, простагландинов и комплемента.</w:t>
      </w:r>
    </w:p>
    <w:p w14:paraId="71C30387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комплексов «антиген-антитело» сопровожд</w:t>
      </w:r>
      <w:r>
        <w:rPr>
          <w:rFonts w:ascii="Times New Roman CYR" w:hAnsi="Times New Roman CYR" w:cs="Times New Roman CYR"/>
          <w:sz w:val="28"/>
          <w:szCs w:val="28"/>
        </w:rPr>
        <w:t>ается симптоматикой иридоциклита: воспалением, васкулопатиями, явлениями иммунного цитолиза, дисферментоза, нарушениями микроциркуляции с исходом в рубцевание и дистрофию тканей. Выраженность клинических проявлений зависит от природы и продолжительности во</w:t>
      </w:r>
      <w:r>
        <w:rPr>
          <w:rFonts w:ascii="Times New Roman CYR" w:hAnsi="Times New Roman CYR" w:cs="Times New Roman CYR"/>
          <w:sz w:val="28"/>
          <w:szCs w:val="28"/>
        </w:rPr>
        <w:t>здействия антигена, степени нарушения гематоофтальмического барьера, состояния иммунитета и обусловлена генотипом организма.</w:t>
      </w:r>
    </w:p>
    <w:p w14:paraId="616B57DD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6A302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7868E0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Симптоматика</w:t>
      </w:r>
    </w:p>
    <w:p w14:paraId="275C61F9" w14:textId="77777777" w:rsidR="00000000" w:rsidRDefault="00C336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патогенез иридоциклит &lt;http://eyesfor.me/glossary-of-terms/i/iridocyclitis.html&gt; воспаление глаз</w:t>
      </w:r>
    </w:p>
    <w:p w14:paraId="1E27460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внутри</w:t>
      </w:r>
      <w:r>
        <w:rPr>
          <w:rFonts w:ascii="Times New Roman CYR" w:hAnsi="Times New Roman CYR" w:cs="Times New Roman CYR"/>
          <w:sz w:val="28"/>
          <w:szCs w:val="28"/>
        </w:rPr>
        <w:t>глазного давления (из-за изменения преломляющих сред глаза)</w:t>
      </w:r>
    </w:p>
    <w:p w14:paraId="63B659B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зрения</w:t>
      </w:r>
    </w:p>
    <w:p w14:paraId="659C1C17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слезотечение</w:t>
      </w:r>
    </w:p>
    <w:p w14:paraId="30EE860F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светобоязнь</w:t>
      </w:r>
    </w:p>
    <w:p w14:paraId="4999AFE9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боль, усиливающаяся при пальпации глаза;</w:t>
      </w:r>
    </w:p>
    <w:p w14:paraId="27FE5BE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перикорнеальная или смешанная инъекция глазного яблока</w:t>
      </w:r>
    </w:p>
    <w:p w14:paraId="64189A1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радужная оболочка отечна, зеленоватого или ржа</w:t>
      </w:r>
      <w:r>
        <w:rPr>
          <w:rFonts w:ascii="Times New Roman CYR" w:hAnsi="Times New Roman CYR" w:cs="Times New Roman CYR"/>
          <w:sz w:val="28"/>
          <w:szCs w:val="28"/>
        </w:rPr>
        <w:t>вого цвета, ее рисунок нечеткий</w:t>
      </w:r>
    </w:p>
    <w:p w14:paraId="1EDC30C9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миоз, реакция на свет замедлена</w:t>
      </w:r>
    </w:p>
    <w:p w14:paraId="00484CFD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помутнение стекловидного тела</w:t>
      </w:r>
    </w:p>
    <w:p w14:paraId="70BE41B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поверхности радужной оболочки и на задней поверхности роговицы отложения экссудата - преципитаты</w:t>
      </w:r>
    </w:p>
    <w:p w14:paraId="4DEB6E4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влага передней камеры нередко мутнеет, на ее дне образ</w:t>
      </w:r>
      <w:r>
        <w:rPr>
          <w:rFonts w:ascii="Times New Roman CYR" w:hAnsi="Times New Roman CYR" w:cs="Times New Roman CYR"/>
          <w:sz w:val="28"/>
          <w:szCs w:val="28"/>
        </w:rPr>
        <w:t>уется скопление гнойных клеток (гипопион-ирит)</w:t>
      </w:r>
    </w:p>
    <w:p w14:paraId="5BF2AAED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иногда бывают кровоизлияния на поверхности радужной оболочки и осаждение крови на дно камеры в виде гифемы</w:t>
      </w:r>
    </w:p>
    <w:p w14:paraId="0794401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между зрачковым краем радужной оболочки и передней капсулой хрусталика образуются спайки - синехии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D6B3461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иридоциклита может быть острым и хроническим. Продолжительность острых форм обычно 3-6 нед, хронических - несколько месяцев со склонностью к рецидивам, особенно в холодное время года.</w:t>
      </w:r>
    </w:p>
    <w:p w14:paraId="74C54367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 иридоциклита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наблюдаются в 20 % случаев. Они предст</w:t>
      </w:r>
      <w:r>
        <w:rPr>
          <w:rFonts w:ascii="Times New Roman CYR" w:hAnsi="Times New Roman CYR" w:cs="Times New Roman CYR"/>
          <w:sz w:val="28"/>
          <w:szCs w:val="28"/>
        </w:rPr>
        <w:t>авляют угрозу как для зрения, так и для самого существования глаза. К ним относят:</w:t>
      </w:r>
    </w:p>
    <w:p w14:paraId="4EB7C24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заращение зрачка</w:t>
      </w:r>
    </w:p>
    <w:p w14:paraId="7AA4DB02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срастание зрачкового края радужки на всем протяжении с передней капсулой хрусталика, что сопровождается нарушением оттока внутриглазной жидкости, в резу</w:t>
      </w:r>
      <w:r>
        <w:rPr>
          <w:rFonts w:ascii="Times New Roman CYR" w:hAnsi="Times New Roman CYR" w:cs="Times New Roman CYR"/>
          <w:sz w:val="28"/>
          <w:szCs w:val="28"/>
        </w:rPr>
        <w:t>льтате чего возникает вторичная глаукома</w:t>
      </w:r>
    </w:p>
    <w:p w14:paraId="2172C4EE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катаракта</w:t>
      </w:r>
    </w:p>
    <w:p w14:paraId="4AF992D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деформация стекловидного тела и отслоение сетчатки</w:t>
      </w:r>
    </w:p>
    <w:p w14:paraId="6382F44E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абсцесс стекловидного тела</w:t>
      </w:r>
    </w:p>
    <w:p w14:paraId="31E34900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атрофия глаза</w:t>
      </w:r>
    </w:p>
    <w:p w14:paraId="777457B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561C10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Хронические иридоциклиты</w:t>
      </w:r>
    </w:p>
    <w:p w14:paraId="137F732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12A69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Характеризуются вялым рецидивирующим течением, отмечаются незначительная боль,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некоторое покраснение, но часто выражена экссудация, что приводит к образованию грубых спаек радужки с хрусталиком, отложению экссудата в стекловидном теле, атрофии глазного яблока. Большую роль в развитии хронических иридоциклитов играют вирус простого г</w:t>
      </w:r>
      <w:r>
        <w:rPr>
          <w:rFonts w:ascii="Times New Roman CYR" w:hAnsi="Times New Roman CYR" w:cs="Times New Roman CYR"/>
          <w:sz w:val="28"/>
          <w:szCs w:val="28"/>
        </w:rPr>
        <w:t>ерпеса, туберкулез, проникающие ранения глаза.</w:t>
      </w:r>
    </w:p>
    <w:p w14:paraId="5F74BB0F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Диабетический иридоциклит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двусторонний, возникает незаметно и протекает вяло с незначительной воспалительной реакцией. Рано появляющиеся многочисленные задние синехии непрочные, часто возникает небол</w:t>
      </w:r>
      <w:r>
        <w:rPr>
          <w:rFonts w:ascii="Times New Roman CYR" w:hAnsi="Times New Roman CYR" w:cs="Times New Roman CYR"/>
          <w:sz w:val="28"/>
          <w:szCs w:val="28"/>
        </w:rPr>
        <w:t>ьшой гипопион или фибринозный экссудат в области зрачка. Характерна значительная васкуляризация радужки. При rubeosis iridis в области сфинктера, у самого края зрачка, отмечаются тонкостенные извитые кровеносные сосуды. Кроме того, имеется масса новообразо</w:t>
      </w:r>
      <w:r>
        <w:rPr>
          <w:rFonts w:ascii="Times New Roman CYR" w:hAnsi="Times New Roman CYR" w:cs="Times New Roman CYR"/>
          <w:sz w:val="28"/>
          <w:szCs w:val="28"/>
        </w:rPr>
        <w:t>ванных сосудов у корня радужки и в углу передней камеры. Сосуды легко кровоточат, что приводит к появлению гифем и кровоизлияний в стекловидное тело. Ирит и иридоциклит может протекать без явных клинических проявлений и обнаруживаться только после хирургич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вмешательств на глазном яблоке (экстракция катаракты и др.) или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гистологическом исследовании энуклеированного глаза. Могут развиться вторичная глаукома и пролиферирующий ретинит.</w:t>
      </w:r>
    </w:p>
    <w:p w14:paraId="1C392224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Туберкулезный гранулематозный иридоциклит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отличается медленным и </w:t>
      </w:r>
      <w:r>
        <w:rPr>
          <w:rFonts w:ascii="Times New Roman CYR" w:hAnsi="Times New Roman CYR" w:cs="Times New Roman CYR"/>
          <w:sz w:val="28"/>
          <w:szCs w:val="28"/>
        </w:rPr>
        <w:t>незаметным началом, незначительной перикорнеальной инъекцией, помутнением влаги передней камеры и стекловидного тела, крупными, сальными преципитатами. Радужная оболочка гиперемирована, набухшая, в области малого круга радужки появляются небольшие серовато</w:t>
      </w:r>
      <w:r>
        <w:rPr>
          <w:rFonts w:ascii="Times New Roman CYR" w:hAnsi="Times New Roman CYR" w:cs="Times New Roman CYR"/>
          <w:sz w:val="28"/>
          <w:szCs w:val="28"/>
        </w:rPr>
        <w:t>-желтоватые или розоватые узелки - туберкулы, которые постепенно увеличиваются. У корня радужки возможно появление конглобированного туберкулеза в виде крупного узла. Туберкулы существуют длительно или рецидивируют, вследствие чего образуются мощные синехи</w:t>
      </w:r>
      <w:r>
        <w:rPr>
          <w:rFonts w:ascii="Times New Roman CYR" w:hAnsi="Times New Roman CYR" w:cs="Times New Roman CYR"/>
          <w:sz w:val="28"/>
          <w:szCs w:val="28"/>
        </w:rPr>
        <w:t>и из стромы и пигментного листка радужки. В отличие от туберкулов могут появляться также летучие узелки", быстро исчезающие после стихания воспаления. В благоприятных случаях гранулемы обычно рассасываются, оставляя после себя гнездную атрофию радужки. При</w:t>
      </w:r>
      <w:r>
        <w:rPr>
          <w:rFonts w:ascii="Times New Roman CYR" w:hAnsi="Times New Roman CYR" w:cs="Times New Roman CYR"/>
          <w:sz w:val="28"/>
          <w:szCs w:val="28"/>
        </w:rPr>
        <w:t xml:space="preserve"> тяжелом течении солитарного туберкулеза бугорки быстро увеличиваются, сливаются между собой и вся радужка покрывается желтоватой массой, напоминающей гипопион. Процесс легко может перейти на роговицу, склеру, вызывать их перфорацию и привести к выпадению </w:t>
      </w:r>
      <w:r>
        <w:rPr>
          <w:rFonts w:ascii="Times New Roman CYR" w:hAnsi="Times New Roman CYR" w:cs="Times New Roman CYR"/>
          <w:sz w:val="28"/>
          <w:szCs w:val="28"/>
        </w:rPr>
        <w:t>внутриглазных оболочек. В этих случаях может наступить гипотония и атрофия глазного яблока.</w:t>
      </w:r>
    </w:p>
    <w:p w14:paraId="56DF83F0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D56541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 заболевания</w:t>
      </w:r>
    </w:p>
    <w:p w14:paraId="309A4B00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3C176B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ставят на основании</w:t>
      </w:r>
    </w:p>
    <w:p w14:paraId="5E5B243C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клинической картины,</w:t>
      </w:r>
    </w:p>
    <w:p w14:paraId="6989ECC2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анамнестических данных</w:t>
      </w:r>
    </w:p>
    <w:p w14:paraId="6B4CBBF2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результатов клинико-лабораторных исследований (крови, мочи</w:t>
      </w:r>
      <w:r>
        <w:rPr>
          <w:rFonts w:ascii="Times New Roman CYR" w:hAnsi="Times New Roman CYR" w:cs="Times New Roman CYR"/>
          <w:sz w:val="28"/>
          <w:szCs w:val="28"/>
        </w:rPr>
        <w:t xml:space="preserve">, содержания биологически активных веществ - ацетилхолина, гистамина,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кожных реакций на аллергены стрептококка, стафилококка, на туберкулин, токсоплазмин, бруцеллин и др.).</w:t>
      </w:r>
    </w:p>
    <w:p w14:paraId="79D31B3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7E0D4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08E262" w14:textId="474A203C" w:rsidR="00000000" w:rsidRDefault="00B43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A1D43" wp14:editId="1690AD04">
            <wp:extent cx="3181350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9A60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Диффузный метастатический ирит; смаз</w:t>
      </w:r>
      <w:r>
        <w:rPr>
          <w:rFonts w:ascii="Times New Roman CYR" w:hAnsi="Times New Roman CYR" w:cs="Times New Roman CYR"/>
          <w:sz w:val="28"/>
          <w:szCs w:val="28"/>
        </w:rPr>
        <w:t>анность рисунка радужной оболочки, расширенные сосуды, пигментные синехии. Рис. 2. Атрофия радужной оболочки после рецидивирующего ирита, круговое спаяние радужной оболочки, бомбированная радужная оболочка, вторичная глаукома. Рис. 3. Herpes iridis; гипере</w:t>
      </w:r>
      <w:r>
        <w:rPr>
          <w:rFonts w:ascii="Times New Roman CYR" w:hAnsi="Times New Roman CYR" w:cs="Times New Roman CYR"/>
          <w:sz w:val="28"/>
          <w:szCs w:val="28"/>
        </w:rPr>
        <w:t>мированные участки в радужной оболочке, кровоизлияние в переднюю камеру (гифема). Рис. 4. Узелковая форма туберкулеза радужной оболочки. Рис. 5. Туберкулезные бугорки в радужной оболочке (малое увеличение). Рис. 6. Очаговый метастатический туберкулезный ир</w:t>
      </w:r>
      <w:r>
        <w:rPr>
          <w:rFonts w:ascii="Times New Roman CYR" w:hAnsi="Times New Roman CYR" w:cs="Times New Roman CYR"/>
          <w:sz w:val="28"/>
          <w:szCs w:val="28"/>
        </w:rPr>
        <w:t>ит; большие жирные преципитаты; в углу передней камеры - туберкулема. Рис. 7. Папулезный ирит. Рис. 8. Гумма в углу передней камеры.</w:t>
      </w:r>
    </w:p>
    <w:p w14:paraId="7DEC275E" w14:textId="77777777" w:rsidR="00000000" w:rsidRDefault="00C336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14:paraId="67AF40D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пробах с микробными аллергенами важно появление одновременно очаговой реакции не только в больном, но и во втором,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нически здоровом, глазу.</w:t>
      </w:r>
    </w:p>
    <w:p w14:paraId="4956CC4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Ирит и иридоциклит следует дифференцировать от острого приступа глаукомы и острого конъюнктивита.</w:t>
      </w:r>
    </w:p>
    <w:p w14:paraId="21E7694E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От острого приступа глаукомы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иридоциклит отличается следующими признаками</w:t>
      </w:r>
    </w:p>
    <w:p w14:paraId="45BFA0F0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внутриглазное давление чаще нормальное или несколько пони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женное;</w:t>
      </w:r>
    </w:p>
    <w:p w14:paraId="638DFB97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роговая оболочка прозрачная, не отечная;</w:t>
      </w:r>
    </w:p>
    <w:p w14:paraId="58F9B8FB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инъекция сосудов воспалительная, а не застойная;</w:t>
      </w:r>
    </w:p>
    <w:p w14:paraId="7F3A48F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передняя камера нормальной глубины или более глубокая,</w:t>
      </w:r>
    </w:p>
    <w:p w14:paraId="7A0D955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зрачок узкий,</w:t>
      </w:r>
    </w:p>
    <w:p w14:paraId="76268583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отсутствует сегментарная атрофия радужной оболочки, характерная для острого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ступа глаукомы;</w:t>
      </w:r>
    </w:p>
    <w:p w14:paraId="3EDCF63D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локализация боли в самом глазу, а не в области надбровной дуги или виска.</w:t>
      </w:r>
    </w:p>
    <w:p w14:paraId="3DDF618B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От острого конъюнктивита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иридоциклит отличается</w:t>
      </w:r>
    </w:p>
    <w:p w14:paraId="3DADF41A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степенью гиперемии сосудов конъюнктивы глазного яблока,</w:t>
      </w:r>
    </w:p>
    <w:p w14:paraId="557A64C8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изменениями в радужной оболочке и преципитатами на задне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поверхности роговицы,</w:t>
      </w:r>
    </w:p>
    <w:p w14:paraId="5379369B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узким зрачком</w:t>
      </w:r>
    </w:p>
    <w:p w14:paraId="6C30AC00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наличием задних синехии</w:t>
      </w:r>
    </w:p>
    <w:p w14:paraId="22437815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отделяемого в конъюнктивальном мешке больного глаза обычно не бывает</w:t>
      </w:r>
    </w:p>
    <w:p w14:paraId="11628FAE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2EB5B8" w14:textId="590C9218" w:rsidR="00000000" w:rsidRDefault="00B43E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419472" wp14:editId="7DE86F8E">
            <wp:extent cx="340995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E0D76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Рис. 2. Глаз здорового человека (дан для сравнения). </w:t>
      </w:r>
    </w:p>
    <w:p w14:paraId="54575BDB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Рис. 3 - 7. Сравнительная клиническая картина при некоторых заболеваниях глаза </w:t>
      </w:r>
    </w:p>
    <w:p w14:paraId="366BC14B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Рис. 5 - 7. Увеличенное изображение переднего отдела глаза. </w:t>
      </w:r>
    </w:p>
    <w:p w14:paraId="5EE320D4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6F42E7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3. С острым присту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пом глаукомы. Радужка почти не изменена, зрачок расширен, выражена застойная инъекция сосудов на глазном яблоке, преципитаты на задней поверхности роговицы. </w:t>
      </w:r>
    </w:p>
    <w:p w14:paraId="29666240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4. При остром иридоциклите. Радужка гиперемирована, рисунок её нечёткий, зрачок сужен, воспал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ительная перикорнеальная инъекция сосудов. </w:t>
      </w:r>
    </w:p>
    <w:p w14:paraId="57D3EBEB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5. При хроническом иридоциклите. рисунок и цвет радужки изменены; зрачок изменённой формы, синехии ограничивают его равномерное расширение после атропинизации; преципитаты; перикорнеальная инъекция; задние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инехии. </w:t>
      </w:r>
    </w:p>
    <w:p w14:paraId="780E78D3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Рис. 6. При хроническом экссудативном иридоциклите. фибринозные наложения в области зрачка; вновь образованные кровеносные сосуды. Рис. </w:t>
      </w:r>
    </w:p>
    <w:p w14:paraId="5E3E2A6A" w14:textId="77777777" w:rsidR="00000000" w:rsidRDefault="00C336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туберкулёзном иридоциклите. туберкулёзные бугорки; вновь образованные кровеносные сосуды.</w:t>
      </w:r>
    </w:p>
    <w:p w14:paraId="11EE16C7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5EC83D7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</w:t>
      </w:r>
    </w:p>
    <w:p w14:paraId="0D8ACE1D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11DD84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авлено на основное заболевание, вызвавшее иридоциклит. При иридоциклитах туберкулезной, токсоплазмозной, сифилитической, ревматической этиологии - специфическое лечение.</w:t>
      </w:r>
    </w:p>
    <w:p w14:paraId="456BE685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Назначаются противовоспалительные и противоаллергические средства: кортикостироиды 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иде инсталляций 5%-ного раствора кортизола по 5-6 раз в день или подконъюнктивальные инъекции. При затихании процесса показана рассасывающая терапия: введение этилморфина, электрофорез с экстрактами алоэ, лидазы, тепловые процедуры.</w:t>
      </w:r>
    </w:p>
    <w:p w14:paraId="577766CA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Терапия эндогенных ирид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оциклитов неясной этиологии должна включать в себя средства: устраняющие дисбиотические процессы в кишечнике и снижающие проницаемость кишечного барьера, разрушающие и связывающие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бактериальные липополисахариды в кишечнике, активирующие метаболическую, фаг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оцитарную и элиминирующую функцию печени, усиливающие эндотоксин-связывающую активность крови, органов и систем выделяющих бактериальные липополисахариды из кровотока и организма.</w:t>
      </w:r>
    </w:p>
    <w:p w14:paraId="1AAF317F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4E0A8E02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Прогноз</w:t>
      </w:r>
    </w:p>
    <w:p w14:paraId="05F6B766" w14:textId="77777777" w:rsidR="00000000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E68145" w14:textId="77777777" w:rsidR="00C3361F" w:rsidRDefault="00C336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Острые формы заканчиваются обычно в течение 3-6 нед, хронические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продолжаются несколько месяцев, склонны к рецидивам, особенно в холодное время года. Степень понижения зрения зависит от тяжести процесса и изменений в преломляющих средах глаза.</w:t>
      </w:r>
    </w:p>
    <w:sectPr w:rsidR="00C336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8F"/>
    <w:rsid w:val="00B43E8F"/>
    <w:rsid w:val="00C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3DA93"/>
  <w14:defaultImageDpi w14:val="0"/>
  <w15:docId w15:val="{C67407E3-D171-4930-A062-DA3EA69C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2025-01-10T12:16:00Z</dcterms:created>
  <dcterms:modified xsi:type="dcterms:W3CDTF">2025-01-10T12:16:00Z</dcterms:modified>
</cp:coreProperties>
</file>