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FB45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C52278F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C47A36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недавнего времени возникновение близорукости и ее прогрессирование наблюдались преимущественно в детском и подростковом возрасте, развитие близорукости у взрослых отмечалось довольно редко. Однако в последнее десятилетие ситуация стала сущест</w:t>
      </w:r>
      <w:r>
        <w:rPr>
          <w:rFonts w:ascii="Times New Roman CYR" w:hAnsi="Times New Roman CYR" w:cs="Times New Roman CYR"/>
          <w:sz w:val="28"/>
          <w:szCs w:val="28"/>
        </w:rPr>
        <w:t>венным образом меняться. Это связано с тем, что, наряду с традиционными источниками информации (газеты, журналы, книги), появились новые: самосветящиеся экраны (дисплеи компьютеров, мобильных телефонов, коммуникаторов). Общеизвестно, что при определенных у</w:t>
      </w:r>
      <w:r>
        <w:rPr>
          <w:rFonts w:ascii="Times New Roman CYR" w:hAnsi="Times New Roman CYR" w:cs="Times New Roman CYR"/>
          <w:sz w:val="28"/>
          <w:szCs w:val="28"/>
        </w:rPr>
        <w:t>словиях они могут оказывать негативное влияние на орган зрения, приводить к функциональной перегрузке органа зрения, истощению его резервных возможностей и в конечном итоге к расстройствам и заболеваниям глаз. Важно отметить, что одной из главных причин ро</w:t>
      </w:r>
      <w:r>
        <w:rPr>
          <w:rFonts w:ascii="Times New Roman CYR" w:hAnsi="Times New Roman CYR" w:cs="Times New Roman CYR"/>
          <w:sz w:val="28"/>
          <w:szCs w:val="28"/>
        </w:rPr>
        <w:t>ста функциональных нарушений органа зрения является несоблюдение гигиенических нормативов (неправильное освещение, нерациональное распределение зрительной нагрузки, неправильная организация рабочего места и др.). По разным данным, зрительное утомление пери</w:t>
      </w:r>
      <w:r>
        <w:rPr>
          <w:rFonts w:ascii="Times New Roman CYR" w:hAnsi="Times New Roman CYR" w:cs="Times New Roman CYR"/>
          <w:sz w:val="28"/>
          <w:szCs w:val="28"/>
        </w:rPr>
        <w:t xml:space="preserve">одически возникает у 40%-90% пользователей компьютерной техники. Длительно существующие функциональные нарушения могут приводить к развитию заболеваний. Подтверждение этому - появление одной из разновидностей профессиональной офтальмопатии - компьютерного </w:t>
      </w:r>
      <w:r>
        <w:rPr>
          <w:rFonts w:ascii="Times New Roman CYR" w:hAnsi="Times New Roman CYR" w:cs="Times New Roman CYR"/>
          <w:sz w:val="28"/>
          <w:szCs w:val="28"/>
        </w:rPr>
        <w:t>зрительного синдрома.</w:t>
      </w:r>
    </w:p>
    <w:p w14:paraId="3A911441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Определенный научный интерес представляет изучение функционального состояния органа зрения у студентов, которые переносят значительные психоэмоциональные и зрительные нагрузки, приводящие к потере части адаптивных ресурсов, и способст</w:t>
      </w:r>
      <w:r>
        <w:rPr>
          <w:rFonts w:ascii="Times New Roman CYR" w:hAnsi="Times New Roman CYR" w:cs="Times New Roman CYR"/>
          <w:sz w:val="28"/>
          <w:szCs w:val="28"/>
        </w:rPr>
        <w:t xml:space="preserve">вующие возникновению зрительных расстройств. Актуальность изучения данной проблемы связана с тем, что своевременное выявление и профилактика нарушений функций органа может позволить предотвратить развитие заболеваний. </w:t>
      </w:r>
    </w:p>
    <w:p w14:paraId="6AC2C2A6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Хотя наибольший процент близоруких на</w:t>
      </w:r>
      <w:r>
        <w:rPr>
          <w:rFonts w:ascii="Times New Roman CYR" w:hAnsi="Times New Roman CYR" w:cs="Times New Roman CYR"/>
          <w:sz w:val="28"/>
          <w:szCs w:val="28"/>
        </w:rPr>
        <w:t>считывается в Японии и Китае, проблема низкого зрения актуальна и в России.</w:t>
      </w:r>
    </w:p>
    <w:p w14:paraId="4CB24D9E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уровень доверия к профессии врача не так высок, как раньше. В результате многие пациенты прибегают к различным методикам не имеющим обоснованного и запатентованного эффекта</w:t>
      </w:r>
      <w:r>
        <w:rPr>
          <w:rFonts w:ascii="Times New Roman CYR" w:hAnsi="Times New Roman CYR" w:cs="Times New Roman CYR"/>
          <w:sz w:val="28"/>
          <w:szCs w:val="28"/>
        </w:rPr>
        <w:t>, используются самостоятельно различные биологические добавки, чудо приборы для самооздоровления.</w:t>
      </w:r>
    </w:p>
    <w:p w14:paraId="6F589524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Важно знать, что меры профилактики снижения зрения индивидуальны для каждого заболевания и врач специалист в состоянии отличить внимания пациента, в то время </w:t>
      </w:r>
      <w:r>
        <w:rPr>
          <w:rFonts w:ascii="Times New Roman CYR" w:hAnsi="Times New Roman CYR" w:cs="Times New Roman CYR"/>
          <w:sz w:val="28"/>
          <w:szCs w:val="28"/>
        </w:rPr>
        <w:t>пока болезнь продолжает прогрессировать.</w:t>
      </w:r>
    </w:p>
    <w:p w14:paraId="345E71C0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не стоит забывать о проведении временных методах профилактики зрительного утомления, таких как ограничение времени за монитором компьютера, организация освещенности рабочего места и не маловажно - использова</w:t>
      </w:r>
      <w:r>
        <w:rPr>
          <w:rFonts w:ascii="Times New Roman CYR" w:hAnsi="Times New Roman CYR" w:cs="Times New Roman CYR"/>
          <w:sz w:val="28"/>
          <w:szCs w:val="28"/>
        </w:rPr>
        <w:t>ние грамотно подобранных очков или контактных линз.</w:t>
      </w:r>
    </w:p>
    <w:p w14:paraId="263EAD57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стране обращаются к врачу-офтальмологу, когда появляются жалобы: головная боль, общая утомляемость или резкое снижение зрения. Но для полного контроля за состоянием здоровья органов зрения необход</w:t>
      </w:r>
      <w:r>
        <w:rPr>
          <w:rFonts w:ascii="Times New Roman CYR" w:hAnsi="Times New Roman CYR" w:cs="Times New Roman CYR"/>
          <w:sz w:val="28"/>
          <w:szCs w:val="28"/>
        </w:rPr>
        <w:t xml:space="preserve">имо обращаться к окулисту в молодом возрасте 2 раза в год и после сорока 1 раз в год. </w:t>
      </w:r>
    </w:p>
    <w:p w14:paraId="4D8CAD3C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Вернемся конечно к нашим студентов, и отметим, что чем выше разряд учебного заведения, в котором они обучаются, тем выше средняя степень близорукости. Объяснить такую за</w:t>
      </w:r>
      <w:r>
        <w:rPr>
          <w:rFonts w:ascii="Times New Roman CYR" w:hAnsi="Times New Roman CYR" w:cs="Times New Roman CYR"/>
          <w:sz w:val="28"/>
          <w:szCs w:val="28"/>
        </w:rPr>
        <w:t xml:space="preserve">кономерность очень просто и связана она прямо пропорционально с нагрузкой, которая соответствует высшему или среднему учебному заведению. </w:t>
      </w:r>
    </w:p>
    <w:p w14:paraId="28DEAD57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Возьмем несколько стран и видим, что по близорукости студенты России на втором месте, что заставляет нас задуматься о</w:t>
      </w:r>
      <w:r>
        <w:rPr>
          <w:rFonts w:ascii="Times New Roman CYR" w:hAnsi="Times New Roman CYR" w:cs="Times New Roman CYR"/>
          <w:sz w:val="28"/>
          <w:szCs w:val="28"/>
        </w:rPr>
        <w:t xml:space="preserve"> важности профилактики и раннем выявлении этого заболевания в первую очередь в раннем возрасте наших детей, так как именно они - наше будущее.</w:t>
      </w:r>
    </w:p>
    <w:p w14:paraId="01ACB495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Япония, Китай - до 75% студентов</w:t>
      </w:r>
    </w:p>
    <w:p w14:paraId="599860AA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Россия до 65%</w:t>
      </w:r>
    </w:p>
    <w:p w14:paraId="45C13DDD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США до 40%</w:t>
      </w:r>
    </w:p>
    <w:p w14:paraId="216F2B8B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Греция до 35%</w:t>
      </w:r>
    </w:p>
    <w:p w14:paraId="40E62852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Слаборазвитые страны до 15%</w:t>
      </w:r>
    </w:p>
    <w:p w14:paraId="58A5ADCD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Миопия - терм</w:t>
      </w:r>
      <w:r>
        <w:rPr>
          <w:rFonts w:ascii="Times New Roman CYR" w:hAnsi="Times New Roman CYR" w:cs="Times New Roman CYR"/>
          <w:sz w:val="28"/>
          <w:szCs w:val="28"/>
        </w:rPr>
        <w:t>ин впервые введен Аристотелем (384-322 гг до нашей эры). Означал щурящиеся глаза, близко рассматриваемые предметы - «близкие руки». Отсюда второе название - близорукость.</w:t>
      </w:r>
    </w:p>
    <w:p w14:paraId="67096D68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среди населения в целом 25-30% близоруких</w:t>
      </w:r>
    </w:p>
    <w:p w14:paraId="6FB72A1C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школьников (7-15 лет) до 50-</w:t>
      </w:r>
      <w:r>
        <w:rPr>
          <w:rFonts w:ascii="Times New Roman CYR" w:hAnsi="Times New Roman CYR" w:cs="Times New Roman CYR"/>
          <w:sz w:val="28"/>
          <w:szCs w:val="28"/>
        </w:rPr>
        <w:t>60%</w:t>
      </w:r>
    </w:p>
    <w:p w14:paraId="60D773A0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студентов (18-25 лет) до 65%</w:t>
      </w:r>
    </w:p>
    <w:p w14:paraId="447B99EA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Наше исследование заключается в исследовании студентов ИГМА в процессе обучения, а именно в период обучении на 1 курсе, т. е. при поступлении и на 5 курсе лечебного, педиатрического и 4 курса стоматологического факуль</w:t>
      </w:r>
      <w:r>
        <w:rPr>
          <w:rFonts w:ascii="Times New Roman CYR" w:hAnsi="Times New Roman CYR" w:cs="Times New Roman CYR"/>
          <w:sz w:val="28"/>
          <w:szCs w:val="28"/>
        </w:rPr>
        <w:t xml:space="preserve">тетов. Практическая часть работы заключается в сборе и расчете полученных данных, которые собраны из данных медицинских карт студентов поступивших в академию в 2006 году и данные на кафедре офтальмологии полученные преподавателями в период занятий с этими </w:t>
      </w:r>
      <w:r>
        <w:rPr>
          <w:rFonts w:ascii="Times New Roman CYR" w:hAnsi="Times New Roman CYR" w:cs="Times New Roman CYR"/>
          <w:sz w:val="28"/>
          <w:szCs w:val="28"/>
        </w:rPr>
        <w:t>же студентами в 2010-2011 году обучения, т.е. на 4 курсе у стоматологического и на 5 курсе лечебного и педиатрического факультетов. Использованные данные конечно субъективные, включающие остроту зрения студентов без коррекции, вид и степень аномалии рефрак</w:t>
      </w:r>
      <w:r>
        <w:rPr>
          <w:rFonts w:ascii="Times New Roman CYR" w:hAnsi="Times New Roman CYR" w:cs="Times New Roman CYR"/>
          <w:sz w:val="28"/>
          <w:szCs w:val="28"/>
        </w:rPr>
        <w:t>ции и остроту зрения с коррекцией. Надо отметить, что ранее данные исследования проводились только у школьников в динамике и в студентов лишь для выявлении процента нарушения различных видов рефракции. Результаты данной работы важны поскольку будут в той и</w:t>
      </w:r>
      <w:r>
        <w:rPr>
          <w:rFonts w:ascii="Times New Roman CYR" w:hAnsi="Times New Roman CYR" w:cs="Times New Roman CYR"/>
          <w:sz w:val="28"/>
          <w:szCs w:val="28"/>
        </w:rPr>
        <w:t xml:space="preserve">ли иной степени еще одним доказательством влияния условий работы, жизни, нагрузки главным образом у практически здорового молодого населения в возрасте 17 - 23 лет. </w:t>
      </w:r>
    </w:p>
    <w:p w14:paraId="54CC8936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B8C957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Обзор литературы</w:t>
      </w:r>
    </w:p>
    <w:p w14:paraId="5D10D796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2B6C2F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Виды рефракции глаза</w:t>
      </w:r>
    </w:p>
    <w:p w14:paraId="1EE226FC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FE5834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хорошего зрения необходимо прежд</w:t>
      </w:r>
      <w:r>
        <w:rPr>
          <w:rFonts w:ascii="Times New Roman CYR" w:hAnsi="Times New Roman CYR" w:cs="Times New Roman CYR"/>
          <w:sz w:val="28"/>
          <w:szCs w:val="28"/>
        </w:rPr>
        <w:t>е всего четкое изображение рассматриваемого предмета на сетчатке. В здоровом глазу человека это зависит от соответствия параметров двух анатомических элементов глаз: преломляющей силы оптической системы и длины оптической оси глаза. Каждый из этих параметр</w:t>
      </w:r>
      <w:r>
        <w:rPr>
          <w:rFonts w:ascii="Times New Roman CYR" w:hAnsi="Times New Roman CYR" w:cs="Times New Roman CYR"/>
          <w:sz w:val="28"/>
          <w:szCs w:val="28"/>
        </w:rPr>
        <w:t>ов имеет выраженные индивидуальные колебания. В связи с этим в понятии «рефракция глаза» принято выделять физическую рефракцию, характеризующую преломляющую силу оптической системы глаза, и клиническую рефракцию.</w:t>
      </w:r>
    </w:p>
    <w:p w14:paraId="0C8AA7BF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рефракция глаза взрослого челове</w:t>
      </w:r>
      <w:r>
        <w:rPr>
          <w:rFonts w:ascii="Times New Roman CYR" w:hAnsi="Times New Roman CYR" w:cs="Times New Roman CYR"/>
          <w:sz w:val="28"/>
          <w:szCs w:val="28"/>
        </w:rPr>
        <w:t>ка составляет в среднем 60 дптр. Она формируется в период роста глаза и в дальнейшем не меняется.</w:t>
      </w:r>
    </w:p>
    <w:p w14:paraId="3E521098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практической деятельности офтальмолог определяет чаще клиническую рефракцию, которая характеризуется положением главного фокуса по отношению к сетчатке. Ес</w:t>
      </w:r>
      <w:r>
        <w:rPr>
          <w:rFonts w:ascii="Times New Roman CYR" w:hAnsi="Times New Roman CYR" w:cs="Times New Roman CYR"/>
          <w:sz w:val="28"/>
          <w:szCs w:val="28"/>
        </w:rPr>
        <w:t xml:space="preserve">ли главный фокус совпадает с сетчаткой, такая рефракция называется соразмерной - эмметропией (Е). Если главный фокус не совпадает с сетчаткой, то клиническая рефракция называется несоразмерной - аметропия. Преломляющая сила оптического аппарата может быть </w:t>
      </w:r>
      <w:r>
        <w:rPr>
          <w:rFonts w:ascii="Times New Roman CYR" w:hAnsi="Times New Roman CYR" w:cs="Times New Roman CYR"/>
          <w:sz w:val="28"/>
          <w:szCs w:val="28"/>
        </w:rPr>
        <w:t>слишком сильной для данного размера глаза, и тогда параллельные лучи собираются перед сетчаткой. Такой вид несоразмерной рефракции называется близорукостью - миопией (М). Если преломляющая сила по отношению к размеру глаза будет слабой, то главный фокус ра</w:t>
      </w:r>
      <w:r>
        <w:rPr>
          <w:rFonts w:ascii="Times New Roman CYR" w:hAnsi="Times New Roman CYR" w:cs="Times New Roman CYR"/>
          <w:sz w:val="28"/>
          <w:szCs w:val="28"/>
        </w:rPr>
        <w:t xml:space="preserve">сположится за сетчаткой. Этот вид несоразмерной рефракции называется дальнозоркостью - гиперметропией (Н). </w:t>
      </w:r>
    </w:p>
    <w:p w14:paraId="6D5378A0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рефракции.</w:t>
      </w:r>
    </w:p>
    <w:p w14:paraId="3647710F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Рефракция формируется в период роста организма. При этом происходит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развитие оптического аппарата глаза и увеличение размеров гл</w:t>
      </w:r>
      <w:r>
        <w:rPr>
          <w:rFonts w:ascii="Times New Roman CYR" w:hAnsi="Times New Roman CYR" w:cs="Times New Roman CYR"/>
          <w:sz w:val="28"/>
          <w:szCs w:val="28"/>
        </w:rPr>
        <w:t>азного яблока. Оптический аппарат и размеры глаза подвержены значительным индивидуальным колебаниям. Между ними имеется определенная корреляционная зависимость. Следует предполагать, что развитие оптического аппарата и увеличение размеров глазного яблока п</w:t>
      </w:r>
      <w:r>
        <w:rPr>
          <w:rFonts w:ascii="Times New Roman CYR" w:hAnsi="Times New Roman CYR" w:cs="Times New Roman CYR"/>
          <w:sz w:val="28"/>
          <w:szCs w:val="28"/>
        </w:rPr>
        <w:t>роисходит под влиянием координирующего воздействия каких-то центров. Точный источник корреляционных воздействий до сих пор не установлен. Тем не менее, в большинстве случаев развитие глаза идет таким путем, что при индивидуальных колебаниях его элементов м</w:t>
      </w:r>
      <w:r>
        <w:rPr>
          <w:rFonts w:ascii="Times New Roman CYR" w:hAnsi="Times New Roman CYR" w:cs="Times New Roman CYR"/>
          <w:sz w:val="28"/>
          <w:szCs w:val="28"/>
        </w:rPr>
        <w:t xml:space="preserve">ежду ними складываются благоприятные для зрительной функций соотношения. </w:t>
      </w:r>
    </w:p>
    <w:p w14:paraId="6DC92BAE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Глаза новорожденного имеют большую преломляющую силу (в среднем 80 дптр.), но сочетается она со столь короткой анатомической осью, что главный фокус оптической системы располагается </w:t>
      </w:r>
      <w:r>
        <w:rPr>
          <w:rFonts w:ascii="Times New Roman CYR" w:hAnsi="Times New Roman CYR" w:cs="Times New Roman CYR"/>
          <w:sz w:val="28"/>
          <w:szCs w:val="28"/>
        </w:rPr>
        <w:t>за глазом. Таким образом, для большинства новорожденных характерна гиперметропическая рефракция, в среднем, около 4,0 дптр.</w:t>
      </w:r>
    </w:p>
    <w:p w14:paraId="599DAD3E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роста преломляющая сила оптической системы глаза быстро уменьшается. В возрасте 3-5 лет преломляющая сила в среднем составля</w:t>
      </w:r>
      <w:r>
        <w:rPr>
          <w:rFonts w:ascii="Times New Roman CYR" w:hAnsi="Times New Roman CYR" w:cs="Times New Roman CYR"/>
          <w:sz w:val="28"/>
          <w:szCs w:val="28"/>
        </w:rPr>
        <w:t xml:space="preserve">ет 60 дптр и практически уже не изменяется в течении всей жизни. Параллельно происходит рост глазного яблока, увеличивается длина его анатомической оси. </w:t>
      </w:r>
    </w:p>
    <w:p w14:paraId="110C0742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Рост глазного яблока к 3-5 годам также почти заканчивается. В этом возрасте она лишь на 0,5 мм короче </w:t>
      </w:r>
      <w:r>
        <w:rPr>
          <w:rFonts w:ascii="Times New Roman CYR" w:hAnsi="Times New Roman CYR" w:cs="Times New Roman CYR"/>
          <w:sz w:val="28"/>
          <w:szCs w:val="28"/>
        </w:rPr>
        <w:t xml:space="preserve">среднего глаза взрослого. Изменение оптического аппарата и анатомической оси глаза в период роста приводят к изменению клинической рефракции, которая меняется от гиперметропии к эмметропии и миопии. </w:t>
      </w:r>
    </w:p>
    <w:p w14:paraId="157F1964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FDBD76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Аккомодация</w:t>
      </w:r>
    </w:p>
    <w:p w14:paraId="6C5A312E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1D9F54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рефракция глаза является та</w:t>
      </w:r>
      <w:r>
        <w:rPr>
          <w:rFonts w:ascii="Times New Roman CYR" w:hAnsi="Times New Roman CYR" w:cs="Times New Roman CYR"/>
          <w:sz w:val="28"/>
          <w:szCs w:val="28"/>
        </w:rPr>
        <w:t xml:space="preserve">ким статическим физическим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соотношением между его преломляющим аппаратом и длиной анатомической оси, которое обеспечивает четкое видение предметов в дальнейшей точке ясного видения. Однако для нормальной жизнедеятельности человека необходимо ясное видение </w:t>
      </w:r>
      <w:r>
        <w:rPr>
          <w:rFonts w:ascii="Times New Roman CYR" w:hAnsi="Times New Roman CYR" w:cs="Times New Roman CYR"/>
          <w:sz w:val="28"/>
          <w:szCs w:val="28"/>
        </w:rPr>
        <w:t>предметов на различном расстоянии. Необходима динамическая рефракция. Это осуществляется с помощью особого физиологического механизма, называемого аккомодацией - способностью глаза усилить рефракцию, чтобы фокусировать изображение рассматриваемых предметов</w:t>
      </w:r>
      <w:r>
        <w:rPr>
          <w:rFonts w:ascii="Times New Roman CYR" w:hAnsi="Times New Roman CYR" w:cs="Times New Roman CYR"/>
          <w:sz w:val="28"/>
          <w:szCs w:val="28"/>
        </w:rPr>
        <w:t xml:space="preserve"> на сетчатке не зависимо от расстояния, на котором находится предмет. В глазу человека аккомодация осуществляется за счет изменения кривизны хрусталика, следствием чего является изменение преломляющей способности глаза. В процессе аккомодации участвуют два</w:t>
      </w:r>
      <w:r>
        <w:rPr>
          <w:rFonts w:ascii="Times New Roman CYR" w:hAnsi="Times New Roman CYR" w:cs="Times New Roman CYR"/>
          <w:sz w:val="28"/>
          <w:szCs w:val="28"/>
        </w:rPr>
        <w:t xml:space="preserve"> компонента: активный - сокращение цилиарной мыщцы и пассивный, обусловленный эластичностью хрусталика. Аккомодация имеет значимую роль в патогенезе миопии.</w:t>
      </w:r>
    </w:p>
    <w:p w14:paraId="1A764FD4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аккомодации по Г. Гельмгольцу</w:t>
      </w:r>
    </w:p>
    <w:p w14:paraId="47E14A96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сокращении волокон ресничной мышцы происходит расслаблен</w:t>
      </w:r>
      <w:r>
        <w:rPr>
          <w:rFonts w:ascii="Times New Roman CYR" w:hAnsi="Times New Roman CYR" w:cs="Times New Roman CYR"/>
          <w:sz w:val="28"/>
          <w:szCs w:val="28"/>
        </w:rPr>
        <w:t>ие связки, к которой подвешен заключенный в капсулу хрусталик. Ослабление натяжения волокон этой связки уменьшает степень натяжения капсулы хрусталика.</w:t>
      </w:r>
    </w:p>
    <w:p w14:paraId="28F73CC7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хрусталик вследствие своей эластичности приобретает более выпуклую форму, в результате преломля</w:t>
      </w:r>
      <w:r>
        <w:rPr>
          <w:rFonts w:ascii="Times New Roman CYR" w:hAnsi="Times New Roman CYR" w:cs="Times New Roman CYR"/>
          <w:sz w:val="28"/>
          <w:szCs w:val="28"/>
        </w:rPr>
        <w:t>ющая сила его увеличивается и на сетчатке фокусируется изображение близко расположенных предметов. При расслаблении аккомодативной мышцы происходит обратный процесс, дезаккомодация. В результате хрусталик меняет свою форму неравномерно: передняя его поверх</w:t>
      </w:r>
      <w:r>
        <w:rPr>
          <w:rFonts w:ascii="Times New Roman CYR" w:hAnsi="Times New Roman CYR" w:cs="Times New Roman CYR"/>
          <w:sz w:val="28"/>
          <w:szCs w:val="28"/>
        </w:rPr>
        <w:t xml:space="preserve">ность, особенно центральная противозрачковая часть, изменяется сильнее, чем задняя. Глубина передней камеры уменьшается вследствие приближения хрусталика к роговице. Зрачок суживается в связи с общей иннервацией ресничной мышцы и сфинктера зрачка 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параси</w:t>
      </w:r>
      <w:r>
        <w:rPr>
          <w:rFonts w:ascii="Times New Roman CYR" w:hAnsi="Times New Roman CYR" w:cs="Times New Roman CYR"/>
          <w:sz w:val="28"/>
          <w:szCs w:val="28"/>
        </w:rPr>
        <w:t>мпатической ветви глазодвигательного нерва. Диафрагмирующий эффект суженного зрачка, со своей стороны, увеличивается четкость изображения близких предметов.</w:t>
      </w:r>
    </w:p>
    <w:p w14:paraId="2FE3616E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1D8936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1.3 Методы определения клинической рефракции</w:t>
      </w:r>
    </w:p>
    <w:p w14:paraId="2525A4B3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2C36D4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практической деятельности используют различные су</w:t>
      </w:r>
      <w:r>
        <w:rPr>
          <w:rFonts w:ascii="Times New Roman CYR" w:hAnsi="Times New Roman CYR" w:cs="Times New Roman CYR"/>
          <w:sz w:val="28"/>
          <w:szCs w:val="28"/>
        </w:rPr>
        <w:t>бъективные и объективные методы определения рефракции глаза. Субъективный метод основан на показаниях обследуемого относительно изменений его остроты зрения при подборе корригирующих линз. Объективные методы базируются на законах преломления света в глазу.</w:t>
      </w:r>
      <w:r>
        <w:rPr>
          <w:rFonts w:ascii="Times New Roman CYR" w:hAnsi="Times New Roman CYR" w:cs="Times New Roman CYR"/>
          <w:sz w:val="28"/>
          <w:szCs w:val="28"/>
        </w:rPr>
        <w:t xml:space="preserve"> Их результаты не зависят от показаний обследуемого. Названные методы не противопоставляются, а дополняют друг друга. </w:t>
      </w:r>
    </w:p>
    <w:p w14:paraId="2B4027A7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Субъективный метод определения рефракции.</w:t>
      </w:r>
    </w:p>
    <w:p w14:paraId="573DF3D4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проводят раздельно для каждого глаза в строго определенной последовательности. Обс</w:t>
      </w:r>
      <w:r>
        <w:rPr>
          <w:rFonts w:ascii="Times New Roman CYR" w:hAnsi="Times New Roman CYR" w:cs="Times New Roman CYR"/>
          <w:sz w:val="28"/>
          <w:szCs w:val="28"/>
        </w:rPr>
        <w:t>ледуемому надевают пробную оправу и подгоняют ее по размерам лица и носа так, чтобы центры оправ соответствовали центрам зрачков. Определение остроты зрения и рефракции начинают с правого глаза, предварительно закрыв левый не прозрачным экраном.</w:t>
      </w:r>
    </w:p>
    <w:p w14:paraId="7EBFF4C3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иссл</w:t>
      </w:r>
      <w:r>
        <w:rPr>
          <w:rFonts w:ascii="Times New Roman CYR" w:hAnsi="Times New Roman CYR" w:cs="Times New Roman CYR"/>
          <w:sz w:val="28"/>
          <w:szCs w:val="28"/>
        </w:rPr>
        <w:t>едуемым глазом устанавливают линзы. Первой ставят слабую собирательную линзу +0,5 дптр, что позволит сразу дифференцировать гиперметропию с эмметропией и миопией. Применив линзу 0,5 дптр, выясняют, как изменилось зрение обследуемого. Если оно улучшилось, с</w:t>
      </w:r>
      <w:r>
        <w:rPr>
          <w:rFonts w:ascii="Times New Roman CYR" w:hAnsi="Times New Roman CYR" w:cs="Times New Roman CYR"/>
          <w:sz w:val="28"/>
          <w:szCs w:val="28"/>
        </w:rPr>
        <w:t>ледовательно, у больного имеется гиперметропия, так как при эмметропии и миопии применение плюсовых стекол ухудшает зрение вследствие усиления рефракции. Для определения степени гиперметропии под контролем остроты зрения постепенно усиливают стекла с интер</w:t>
      </w:r>
      <w:r>
        <w:rPr>
          <w:rFonts w:ascii="Times New Roman CYR" w:hAnsi="Times New Roman CYR" w:cs="Times New Roman CYR"/>
          <w:sz w:val="28"/>
          <w:szCs w:val="28"/>
        </w:rPr>
        <w:t>валом 0,5-1,0 дптр. При этом высокая острота зрения может быть получена с помощью нескольких стекол разной силы в связи с тем, что небольшие степени гиперметропии самокорригируются напряжением аккомодации. Степень гиперметропии характеризуется самым сильны</w:t>
      </w:r>
      <w:r>
        <w:rPr>
          <w:rFonts w:ascii="Times New Roman CYR" w:hAnsi="Times New Roman CYR" w:cs="Times New Roman CYR"/>
          <w:sz w:val="28"/>
          <w:szCs w:val="28"/>
        </w:rPr>
        <w:t>м собирательным стеклом, которое дает высокую остроту зрения.</w:t>
      </w:r>
    </w:p>
    <w:p w14:paraId="251DDA7F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случае ухудшения зрения от применения собирательного стекла предлагают рассеивающие стекла. При эмметропии в молодом возрасте ослабление рефракции, вызванное рассеивающим стеклом, корригируетс</w:t>
      </w:r>
      <w:r>
        <w:rPr>
          <w:rFonts w:ascii="Times New Roman CYR" w:hAnsi="Times New Roman CYR" w:cs="Times New Roman CYR"/>
          <w:sz w:val="28"/>
          <w:szCs w:val="28"/>
        </w:rPr>
        <w:t>я напряжение аккомодации, в связи с чем острота зрения не уменьшается. При эмметропии зрение ухудшается. Таким образом, диагноз эмметропии ставят в том случае, если собирательные стекла ухудшают зрение, а рассеивающие не меняют (в молодом возрасте) или уху</w:t>
      </w:r>
      <w:r>
        <w:rPr>
          <w:rFonts w:ascii="Times New Roman CYR" w:hAnsi="Times New Roman CYR" w:cs="Times New Roman CYR"/>
          <w:sz w:val="28"/>
          <w:szCs w:val="28"/>
        </w:rPr>
        <w:t>дшают (в пожилом возрасте) зрение. При миопии рассеивающее стекло улучшает зрение. Для определения степени миопии постепенно увеличивают силу рассеивающих оптических стекол с интервалами 0,5-1,0 дптр до того момента, когда отмечается наивысшая острота зрен</w:t>
      </w:r>
      <w:r>
        <w:rPr>
          <w:rFonts w:ascii="Times New Roman CYR" w:hAnsi="Times New Roman CYR" w:cs="Times New Roman CYR"/>
          <w:sz w:val="28"/>
          <w:szCs w:val="28"/>
        </w:rPr>
        <w:t>ия. В данном случае, так же как и при исследовании гиперметропии, нормальную остроту зрения можно получить с помощью нескольких стекол. Однако степень миопии определяет самое слабое минусовое стекло, дающее наилучшее зрение, так как при гиперкоррекции миоп</w:t>
      </w:r>
      <w:r>
        <w:rPr>
          <w:rFonts w:ascii="Times New Roman CYR" w:hAnsi="Times New Roman CYR" w:cs="Times New Roman CYR"/>
          <w:sz w:val="28"/>
          <w:szCs w:val="28"/>
        </w:rPr>
        <w:t>ии в глазу появляется слабая гиперметропия, корригируемая напряжением аккомодации. Если с помощью сферических линз не удается получить полную остроту зрения, тогда проверяем, нет ли у пациента астигматизма, для чего дополнительно прибегаем к объективным ме</w:t>
      </w:r>
      <w:r>
        <w:rPr>
          <w:rFonts w:ascii="Times New Roman CYR" w:hAnsi="Times New Roman CYR" w:cs="Times New Roman CYR"/>
          <w:sz w:val="28"/>
          <w:szCs w:val="28"/>
        </w:rPr>
        <w:t>тодам определения рефракции: скиаскопия в состоянии покоя и при циклоплегии, рефрактометрия.</w:t>
      </w:r>
    </w:p>
    <w:p w14:paraId="05540525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56091A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Этиология и патогенез миопии</w:t>
      </w:r>
    </w:p>
    <w:p w14:paraId="16A7E7D0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74E756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Близорукость, по мнению многих авторов, развивается в результате срыва физиологической системы: гемодинамика и гидродинамика - ра</w:t>
      </w:r>
      <w:r>
        <w:rPr>
          <w:rFonts w:ascii="Times New Roman CYR" w:hAnsi="Times New Roman CYR" w:cs="Times New Roman CYR"/>
          <w:sz w:val="28"/>
          <w:szCs w:val="28"/>
        </w:rPr>
        <w:t>бота аккомодационного аппарата - биоэнергетические процессы в зрительном анализаторе. При этом цепной процесс нарушения взаимосвязи этих звеньев вызывает комплекс патологических процессов: дефицит кровоснабжения, нарушение гидродинамики, снижение работоспо</w:t>
      </w:r>
      <w:r>
        <w:rPr>
          <w:rFonts w:ascii="Times New Roman CYR" w:hAnsi="Times New Roman CYR" w:cs="Times New Roman CYR"/>
          <w:sz w:val="28"/>
          <w:szCs w:val="28"/>
        </w:rPr>
        <w:t xml:space="preserve">собности аккомодационного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аппарата глаза, изменение биохимических свойств склеры, деформация глазного яблока, развитие дистрофических изменений в оболочках глаза и зрительных нервах (Левченко Н.И. 1982, Абрамов В.Д. 2003, Лохтина Л.И. 1977 и многие другие </w:t>
      </w:r>
      <w:r>
        <w:rPr>
          <w:rFonts w:ascii="Times New Roman CYR" w:hAnsi="Times New Roman CYR" w:cs="Times New Roman CYR"/>
          <w:sz w:val="28"/>
          <w:szCs w:val="28"/>
        </w:rPr>
        <w:t xml:space="preserve">авторы ). </w:t>
      </w:r>
    </w:p>
    <w:p w14:paraId="19DBA0BE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авторы о патогенезе развития миопии:</w:t>
      </w:r>
    </w:p>
    <w:p w14:paraId="19B24BFA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Левинсона - считал, что развитие близорукости зависит от длины зрительного нерва. Автор утверждал, что при миопии нерв короче. Данная анатомическая особенность как следствие при наклоне голов</w:t>
      </w:r>
      <w:r>
        <w:rPr>
          <w:rFonts w:ascii="Times New Roman CYR" w:hAnsi="Times New Roman CYR" w:cs="Times New Roman CYR"/>
          <w:sz w:val="28"/>
          <w:szCs w:val="28"/>
        </w:rPr>
        <w:t>ы книзу и опускании глаза при чтении приводит к тому, что зрительный нерв растянет задний полюс глаза сильнее, чем в норме. Однако данная теория при проверке оказалась несостоятельной, так как при полном обследовании было доказано, что длина зрительного не</w:t>
      </w:r>
      <w:r>
        <w:rPr>
          <w:rFonts w:ascii="Times New Roman CYR" w:hAnsi="Times New Roman CYR" w:cs="Times New Roman CYR"/>
          <w:sz w:val="28"/>
          <w:szCs w:val="28"/>
        </w:rPr>
        <w:t>рва при миопии не отличается от нормы.</w:t>
      </w:r>
    </w:p>
    <w:p w14:paraId="68197D13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Штиллинга - о влиянии конвергенции и сдавлении при этом глазного яблока внешними его мышцами. Сдавление осуществляется главным образом наружной прямой мышцей, которая при повороте глаза кнутри растягивается и</w:t>
      </w:r>
      <w:r>
        <w:rPr>
          <w:rFonts w:ascii="Times New Roman CYR" w:hAnsi="Times New Roman CYR" w:cs="Times New Roman CYR"/>
          <w:sz w:val="28"/>
          <w:szCs w:val="28"/>
        </w:rPr>
        <w:t>, прилегая плотнее к глазу ведет к повышению внутриглазного давления и к растяжению еще молодой податливой склеры. Этому содействует верхняя косая мышца, сухожилие которой прикрепляющееся к заднее - наружному сегменту склеры, при повороте глаза книзу - кну</w:t>
      </w:r>
      <w:r>
        <w:rPr>
          <w:rFonts w:ascii="Times New Roman CYR" w:hAnsi="Times New Roman CYR" w:cs="Times New Roman CYR"/>
          <w:sz w:val="28"/>
          <w:szCs w:val="28"/>
        </w:rPr>
        <w:t>три растягивает заднюю часть склеры. Степень сдавления верхней косой мышце будет различна в зависимости от того, на котором расстоянии она прилежит к глазу, что в свою очередь зависит от строения лицевого скелета черепа, которые различны у разных рас, то в</w:t>
      </w:r>
      <w:r>
        <w:rPr>
          <w:rFonts w:ascii="Times New Roman CYR" w:hAnsi="Times New Roman CYR" w:cs="Times New Roman CYR"/>
          <w:sz w:val="28"/>
          <w:szCs w:val="28"/>
        </w:rPr>
        <w:t>опрос о миопии по этому взгляду ставится в плоскость расовых особенностей.</w:t>
      </w:r>
    </w:p>
    <w:p w14:paraId="34E03824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Штейгера (биологическая) - автор считал, что миопия, гиперметропия являются вариантами нормы, т.е. уклонениями в ту или иную сторону от некой средней величины (эмметропии). П</w:t>
      </w:r>
      <w:r>
        <w:rPr>
          <w:rFonts w:ascii="Times New Roman CYR" w:hAnsi="Times New Roman CYR" w:cs="Times New Roman CYR"/>
          <w:sz w:val="28"/>
          <w:szCs w:val="28"/>
        </w:rPr>
        <w:t xml:space="preserve">ри этом, по мнению ученого, не происходит каких либо патологических изменений в глазном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яблоке. Но если с этим можно согласится в отношении миопии слабой степени (хотя и остается открытым вопрос о нарушении аккомодационной способности, фузионных резервах п</w:t>
      </w:r>
      <w:r>
        <w:rPr>
          <w:rFonts w:ascii="Times New Roman CYR" w:hAnsi="Times New Roman CYR" w:cs="Times New Roman CYR"/>
          <w:sz w:val="28"/>
          <w:szCs w:val="28"/>
        </w:rPr>
        <w:t>ри этом), то состояние сетчатки при высокой осложненной близорукости полностью отрицает эту теорию (Стукалов С.Е. с соавт. 2007). Трехфакторная теория профессора Аветисова Э.С. является основополагающей в изучении данного вопроса. Автор на основе тщательно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го анализа работ, посвященных генезу миопии, исследований о взаимном влиянии оптических элементов глаза друг к другу и состояния аккомодационной функции выдвинул гипотезу об определяющем значении аккомодации в происхождении миопии. </w:t>
      </w:r>
    </w:p>
    <w:p w14:paraId="18D688AF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включает:</w:t>
      </w:r>
    </w:p>
    <w:p w14:paraId="79465F9D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</w:t>
      </w:r>
      <w:r>
        <w:rPr>
          <w:rFonts w:ascii="Times New Roman CYR" w:hAnsi="Times New Roman CYR" w:cs="Times New Roman CYR"/>
          <w:sz w:val="28"/>
          <w:szCs w:val="28"/>
        </w:rPr>
        <w:t>ивная чрезмерная работа на близком расстоянии вызывает перенапряжение и слабость аккомодации, удлинение ПЗО глаза для снятия напряжения аккомодации.</w:t>
      </w:r>
    </w:p>
    <w:p w14:paraId="1BCEF329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Наследственная предрасположенность (анатомический дефект цилиарной мышцы, ее кровоснабжения, нарушения синт</w:t>
      </w:r>
      <w:r>
        <w:rPr>
          <w:rFonts w:ascii="Times New Roman CYR" w:hAnsi="Times New Roman CYR" w:cs="Times New Roman CYR"/>
          <w:sz w:val="28"/>
          <w:szCs w:val="28"/>
        </w:rPr>
        <w:t>еза коллагена склеры) и общие условия жизни и питания.</w:t>
      </w:r>
    </w:p>
    <w:p w14:paraId="6D533FBD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Ослабленная склера вызывает снижение каркасных свойств, в результате происходит удлинение глазного яблока из-за уменьшения толщины склеры особенно в макулярной зоне, что вызывает прогрессирующую миопию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2DC11951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Соответственно она может быть: аккомодационная , наследственная, склеральная.</w:t>
      </w:r>
    </w:p>
    <w:p w14:paraId="63F50261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Аккомодационная миопия, как правило слабой степени. Она обусловлена, как внутриглазными, так и наследственными, так и социально-гигиеническими факторами. Лечение должно быть н</w:t>
      </w:r>
      <w:r>
        <w:rPr>
          <w:rFonts w:ascii="Times New Roman CYR" w:hAnsi="Times New Roman CYR" w:cs="Times New Roman CYR"/>
          <w:sz w:val="28"/>
          <w:szCs w:val="28"/>
        </w:rPr>
        <w:t>аправлено на повышение функции аккомодации.</w:t>
      </w:r>
    </w:p>
    <w:p w14:paraId="496927CB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Наследственная форма передается как по аутосомно-доминантному так и по аутосомно-рецессивному типу. При первом типе наследования близорукость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возникает позже, т.е в более старшем возрасте у детей, протекает легче</w:t>
      </w:r>
      <w:r>
        <w:rPr>
          <w:rFonts w:ascii="Times New Roman CYR" w:hAnsi="Times New Roman CYR" w:cs="Times New Roman CYR"/>
          <w:sz w:val="28"/>
          <w:szCs w:val="28"/>
        </w:rPr>
        <w:t>, а при втором, возникает раньше и протекает тяжелее.</w:t>
      </w:r>
    </w:p>
    <w:p w14:paraId="62286771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Склеральная форма обусловлена слабостью склеры врожденного наследственного характера и влиянием внешних и внутренних вредных факторов. К этому присоединяется растяжение глаза под влиянием внутриглазного</w:t>
      </w:r>
      <w:r>
        <w:rPr>
          <w:rFonts w:ascii="Times New Roman CYR" w:hAnsi="Times New Roman CYR" w:cs="Times New Roman CYR"/>
          <w:sz w:val="28"/>
          <w:szCs w:val="28"/>
        </w:rPr>
        <w:t xml:space="preserve"> давления. Сагиттальная ось глаза повышается за счет наиболее слабой задней части склеры.</w:t>
      </w:r>
    </w:p>
    <w:p w14:paraId="43154BF1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0F39FD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Миопия</w:t>
      </w:r>
    </w:p>
    <w:p w14:paraId="1A3065CC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BDF024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Близорукость является сильной рефракцией, поэтому напряжение аккомодации не может улучшить изображения отдельных предметов, в связи с чем снижается острот</w:t>
      </w:r>
      <w:r>
        <w:rPr>
          <w:rFonts w:ascii="Times New Roman CYR" w:hAnsi="Times New Roman CYR" w:cs="Times New Roman CYR"/>
          <w:sz w:val="28"/>
          <w:szCs w:val="28"/>
        </w:rPr>
        <w:t>а зрения вдаль.</w:t>
      </w:r>
    </w:p>
    <w:p w14:paraId="0AB2754A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миопии:</w:t>
      </w:r>
    </w:p>
    <w:p w14:paraId="7B4A540C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Принято выделять три степени миопии:</w:t>
      </w:r>
    </w:p>
    <w:p w14:paraId="6D874B17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слабая - до 3,0 дптр, </w:t>
      </w:r>
    </w:p>
    <w:p w14:paraId="7A589F92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средняя - до 6,0 </w:t>
      </w:r>
    </w:p>
    <w:p w14:paraId="34EEABBC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- свыше 6,0 дптр.</w:t>
      </w:r>
    </w:p>
    <w:p w14:paraId="433F2356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равенству и неравенству величины рефракции обоих глаз:</w:t>
      </w:r>
    </w:p>
    <w:p w14:paraId="683B847D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изометропическая</w:t>
      </w:r>
    </w:p>
    <w:p w14:paraId="4E569EFA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анизометропическая (разница в величине </w:t>
      </w:r>
      <w:r>
        <w:rPr>
          <w:rFonts w:ascii="Times New Roman CYR" w:hAnsi="Times New Roman CYR" w:cs="Times New Roman CYR"/>
          <w:sz w:val="28"/>
          <w:szCs w:val="28"/>
        </w:rPr>
        <w:t>рефракции составляет 1,0 дптр и более)</w:t>
      </w:r>
    </w:p>
    <w:p w14:paraId="6C1DC86A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генезу возникновения:</w:t>
      </w:r>
    </w:p>
    <w:p w14:paraId="4D9E846A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врожденная</w:t>
      </w:r>
    </w:p>
    <w:p w14:paraId="554AC4BA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приобретенная</w:t>
      </w:r>
    </w:p>
    <w:p w14:paraId="3069F4D4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приобретенная в школьном возрасте</w:t>
      </w:r>
    </w:p>
    <w:p w14:paraId="6BE23A03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приобретенная во взрослом возрасте</w:t>
      </w:r>
    </w:p>
    <w:p w14:paraId="60D86C7D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клиническому течению различают миопию </w:t>
      </w:r>
    </w:p>
    <w:p w14:paraId="69C6EAB9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 прогрессирующую (стационарную) - величина миопии неи</w:t>
      </w:r>
      <w:r>
        <w:rPr>
          <w:rFonts w:ascii="Times New Roman CYR" w:hAnsi="Times New Roman CYR" w:cs="Times New Roman CYR"/>
          <w:sz w:val="28"/>
          <w:szCs w:val="28"/>
        </w:rPr>
        <w:t xml:space="preserve">зменна в течение 2 лет наблюдения </w:t>
      </w:r>
    </w:p>
    <w:p w14:paraId="0F27A9F4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медленно или быстро прогрессирующая</w:t>
      </w:r>
    </w:p>
    <w:p w14:paraId="7FAFBAF2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Прогрессирование миопии может протекать медленно и закончиться с завершение роста организма. Иногда миопия прогрессирует непрерывно, достигает высоких степеней (до 30,0-40,0 дптр), сопр</w:t>
      </w:r>
      <w:r>
        <w:rPr>
          <w:rFonts w:ascii="Times New Roman CYR" w:hAnsi="Times New Roman CYR" w:cs="Times New Roman CYR"/>
          <w:sz w:val="28"/>
          <w:szCs w:val="28"/>
        </w:rPr>
        <w:t>овождается рядом осложнений и значительным снижением зрения. Такая миопия называется злокачественной - миопической болезнью. Не прогрессирующая миопия является аномалией рефракции. Клинически она проявляется снижением остроты зрения вдаль, хорошо корригиру</w:t>
      </w:r>
      <w:r>
        <w:rPr>
          <w:rFonts w:ascii="Times New Roman CYR" w:hAnsi="Times New Roman CYR" w:cs="Times New Roman CYR"/>
          <w:sz w:val="28"/>
          <w:szCs w:val="28"/>
        </w:rPr>
        <w:t>ется и не требует лечения. Благоприятно протекает и временно прогрессирующая миопия. Постоянно прогрессирующая миопия - всегда серьезное заболевание, являющееся основной причиной инвалидности, связанное с патологией органа зрения.</w:t>
      </w:r>
    </w:p>
    <w:p w14:paraId="13A3D6CB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наличию осложнений:</w:t>
      </w:r>
    </w:p>
    <w:p w14:paraId="0F73ED69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8"/>
          <w:szCs w:val="28"/>
        </w:rPr>
        <w:t xml:space="preserve"> осложненная</w:t>
      </w:r>
    </w:p>
    <w:p w14:paraId="6D678971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осложненная</w:t>
      </w:r>
    </w:p>
    <w:p w14:paraId="3810AC03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форме:</w:t>
      </w:r>
    </w:p>
    <w:p w14:paraId="72A3C195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хориоретинальная (околодисковая, макулярная, периферическая, распространенная)</w:t>
      </w:r>
    </w:p>
    <w:p w14:paraId="0F4670CF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витреальная</w:t>
      </w:r>
    </w:p>
    <w:p w14:paraId="1C627C75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геморрагическая</w:t>
      </w:r>
    </w:p>
    <w:p w14:paraId="094D6462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смешанная</w:t>
      </w:r>
    </w:p>
    <w:p w14:paraId="7910A8D6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стадии морфологических изменений:</w:t>
      </w:r>
    </w:p>
    <w:p w14:paraId="0F2A2483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начальная</w:t>
      </w:r>
    </w:p>
    <w:p w14:paraId="5EC77859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развитая</w:t>
      </w:r>
    </w:p>
    <w:p w14:paraId="2560E878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далекозашедшая</w:t>
      </w:r>
    </w:p>
    <w:p w14:paraId="11C2F9EB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стадии функциональных изменени</w:t>
      </w:r>
      <w:r>
        <w:rPr>
          <w:rFonts w:ascii="Times New Roman CYR" w:hAnsi="Times New Roman CYR" w:cs="Times New Roman CYR"/>
          <w:sz w:val="28"/>
          <w:szCs w:val="28"/>
        </w:rPr>
        <w:t>й:</w:t>
      </w:r>
    </w:p>
    <w:p w14:paraId="7FFA7A4B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.острота зрения 0,8-0,5</w:t>
      </w:r>
    </w:p>
    <w:p w14:paraId="47328BDA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.0,4-0,2</w:t>
      </w:r>
    </w:p>
    <w:p w14:paraId="792C06BB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.0,1-0,05</w:t>
      </w:r>
    </w:p>
    <w:p w14:paraId="290B1A4A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.0,04 и ниже.</w:t>
      </w:r>
    </w:p>
    <w:p w14:paraId="29FC4128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классификации В.И. Лапочкина (1998):</w:t>
      </w:r>
    </w:p>
    <w:p w14:paraId="4D5C5ED1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Аккомодационно - гидродинамический тип встречается в 65% случаев, когда имеется снижение аккомодационной функции и умеренное повышение ВГД.</w:t>
      </w:r>
    </w:p>
    <w:p w14:paraId="6BAE561C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Склерально - дег</w:t>
      </w:r>
      <w:r>
        <w:rPr>
          <w:rFonts w:ascii="Times New Roman CYR" w:hAnsi="Times New Roman CYR" w:cs="Times New Roman CYR"/>
          <w:sz w:val="28"/>
          <w:szCs w:val="28"/>
        </w:rPr>
        <w:t>енеративный, когда на первый план выходят изменения в склеральной оболочке.</w:t>
      </w:r>
    </w:p>
    <w:p w14:paraId="1A2A5660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Дисгенетический тип миопии встречается редко, характеризуется дисгенезом угла передней камеры и повышением внутриглазного давления.</w:t>
      </w:r>
    </w:p>
    <w:p w14:paraId="6540716C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Смешанный тип - приобретенная миопия у пациентов</w:t>
      </w:r>
      <w:r>
        <w:rPr>
          <w:rFonts w:ascii="Times New Roman CYR" w:hAnsi="Times New Roman CYR" w:cs="Times New Roman CYR"/>
          <w:sz w:val="28"/>
          <w:szCs w:val="28"/>
        </w:rPr>
        <w:t xml:space="preserve"> со слабой склерой и отягощенной наследственностью, с астенизацией и интенсивными зрительными нагрузками снижена аккомодационная функция, офтальмотонус в пределах 13-16 мм.рт.ст. При данном виде близорукости изменения происходят в центральных отделах глазн</w:t>
      </w:r>
      <w:r>
        <w:rPr>
          <w:rFonts w:ascii="Times New Roman CYR" w:hAnsi="Times New Roman CYR" w:cs="Times New Roman CYR"/>
          <w:sz w:val="28"/>
          <w:szCs w:val="28"/>
        </w:rPr>
        <w:t xml:space="preserve">ого дна в хориоидально-склерального конуса, а также проявляются различные формы ПХРД. </w:t>
      </w:r>
    </w:p>
    <w:p w14:paraId="744C2030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картина.</w:t>
      </w:r>
    </w:p>
    <w:p w14:paraId="277BB71E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Цилиарная мышца у миопов развита слабо, но так как при рассматривании близко расположенных предметов напряжения аккомодации не требуется, клиническ</w:t>
      </w:r>
      <w:r>
        <w:rPr>
          <w:rFonts w:ascii="Times New Roman CYR" w:hAnsi="Times New Roman CYR" w:cs="Times New Roman CYR"/>
          <w:sz w:val="28"/>
          <w:szCs w:val="28"/>
        </w:rPr>
        <w:t>и это обычно не проявляется, однако по данным Э.С.Аветисова, способствует компенсаторному растяжению глазного яблока и увеличению близорукости. Несбалансированность слабой аккомодации со значительным напряжением конвергенции может привести к спазму ресничн</w:t>
      </w:r>
      <w:r>
        <w:rPr>
          <w:rFonts w:ascii="Times New Roman CYR" w:hAnsi="Times New Roman CYR" w:cs="Times New Roman CYR"/>
          <w:sz w:val="28"/>
          <w:szCs w:val="28"/>
        </w:rPr>
        <w:t>ой мышцы, развитию ложной близорукости, которая со временем переходит в истинную.</w:t>
      </w:r>
    </w:p>
    <w:p w14:paraId="502CC01B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миопии выше 6,0 дптр постоянное напряжение конвергенции, обусловленное близким расположением дальнейшей точки ясного зрения, является большой нагрузкой для внутренних пря</w:t>
      </w:r>
      <w:r>
        <w:rPr>
          <w:rFonts w:ascii="Times New Roman CYR" w:hAnsi="Times New Roman CYR" w:cs="Times New Roman CYR"/>
          <w:sz w:val="28"/>
          <w:szCs w:val="28"/>
        </w:rPr>
        <w:t xml:space="preserve">мых мышц, в результате чего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возникает зрительное утомление - мышечная астенопия. С этим же связаны расстройства бинокулярного зрения: гетерофория, монокулярное зрение (уже не требующее участия конвергенции) и, наконец, явное содружественное косоглазие.</w:t>
      </w:r>
    </w:p>
    <w:p w14:paraId="5FD2AD37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</w:t>
      </w:r>
      <w:r>
        <w:rPr>
          <w:rFonts w:ascii="Times New Roman CYR" w:hAnsi="Times New Roman CYR" w:cs="Times New Roman CYR"/>
          <w:sz w:val="28"/>
          <w:szCs w:val="28"/>
        </w:rPr>
        <w:t xml:space="preserve">тяжение заднего сегмента глазного яблока приводит к анатомическим и физиологическим изменениям. Особенно резко на зрительной функции сказываются трофические нарушения в сосудистой оболочке и сетчатке. Следствием этих нарушений являются типичные для миопии </w:t>
      </w:r>
      <w:r>
        <w:rPr>
          <w:rFonts w:ascii="Times New Roman CYR" w:hAnsi="Times New Roman CYR" w:cs="Times New Roman CYR"/>
          <w:sz w:val="28"/>
          <w:szCs w:val="28"/>
        </w:rPr>
        <w:t>изменения глазного дна. В начальных стадиях наблюдается миопический конус. Затем дистрофия сосудистой оболочки и сетчатки может захватить всю окружность диска зрительного нерва, образуя ложную заднюю стафилому, которая распространяется на область желтого п</w:t>
      </w:r>
      <w:r>
        <w:rPr>
          <w:rFonts w:ascii="Times New Roman CYR" w:hAnsi="Times New Roman CYR" w:cs="Times New Roman CYR"/>
          <w:sz w:val="28"/>
          <w:szCs w:val="28"/>
        </w:rPr>
        <w:t>ятна, приводит к резкому снижению зрения. В очень тяжелых случаях высокой миопии растяжение заднего сегмента склеры вблизи зрительного нерва вызывает образование ограниченного выпячивания глазного яблока - истинной задней стафиломы.</w:t>
      </w:r>
    </w:p>
    <w:p w14:paraId="304BF5EA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Растяжение оболочек гла</w:t>
      </w:r>
      <w:r>
        <w:rPr>
          <w:rFonts w:ascii="Times New Roman CYR" w:hAnsi="Times New Roman CYR" w:cs="Times New Roman CYR"/>
          <w:sz w:val="28"/>
          <w:szCs w:val="28"/>
        </w:rPr>
        <w:t>за сопровождается повышенной ломкостью сосудов с повторными кровоизлияниями в сетчатку и стекловидное тело. Медленно рассасывающиеся кровоизлияния приводят к помутнению стекловидного тела и образованию хориоретинальных очагов на глазном дне. Особое значени</w:t>
      </w:r>
      <w:r>
        <w:rPr>
          <w:rFonts w:ascii="Times New Roman CYR" w:hAnsi="Times New Roman CYR" w:cs="Times New Roman CYR"/>
          <w:sz w:val="28"/>
          <w:szCs w:val="28"/>
        </w:rPr>
        <w:t>е имеет образование грубого пигментного очага в макулярной области (пятно Фукса), которое значительно снижает остроту зрения. Ухудшение зрения может наступить и в связи с прогрессирующим помутнением стекловидного тела, его отслойкой и развитием осложненной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катаракты. Очень тяжелым осложнением высокой близорукости является отслойка сетчатки, развивающаяся в связи с разрывом ее в различных участках глазного дна.</w:t>
      </w:r>
    </w:p>
    <w:p w14:paraId="6D25F12A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По-видимому, разные виды миопии имеют различное происхождение, а их развитие обусловлено одним из </w:t>
      </w:r>
      <w:r>
        <w:rPr>
          <w:rFonts w:ascii="Times New Roman CYR" w:hAnsi="Times New Roman CYR" w:cs="Times New Roman CYR"/>
          <w:sz w:val="28"/>
          <w:szCs w:val="28"/>
        </w:rPr>
        <w:t xml:space="preserve">факторов или имеет сложный генез: генетический, имеющий большое значение: у близоруких родителей часто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бывают и близорукие дети; неблагоприятные условия внешней среды, длительная работа на близком расстоянии. Это профессиональная и школьная миопия, особенн</w:t>
      </w:r>
      <w:r>
        <w:rPr>
          <w:rFonts w:ascii="Times New Roman CYR" w:hAnsi="Times New Roman CYR" w:cs="Times New Roman CYR"/>
          <w:sz w:val="28"/>
          <w:szCs w:val="28"/>
        </w:rPr>
        <w:t>о легко формирующаяся, когда развитие организма не завершено. Изменения происходят в заднем отрезке склеры, делающие ее более растяжимой, чем в норме. Можно думать, что близорукость из аномалии рефракции превращается в серьезное заболевание только при нали</w:t>
      </w:r>
      <w:r>
        <w:rPr>
          <w:rFonts w:ascii="Times New Roman CYR" w:hAnsi="Times New Roman CYR" w:cs="Times New Roman CYR"/>
          <w:sz w:val="28"/>
          <w:szCs w:val="28"/>
        </w:rPr>
        <w:t xml:space="preserve">чии дополнительных факторов, в частности в виде ослабления склеры, что приводит к постоянному прогрессированию степени миопии и развитию грубых патологических изменений в глазу. </w:t>
      </w:r>
    </w:p>
    <w:p w14:paraId="63A1CC52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284D90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Коррекция миопии</w:t>
      </w:r>
    </w:p>
    <w:p w14:paraId="12347D1C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B04EF4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Осуществляется с помощью рассеивающих стекол. При назна</w:t>
      </w:r>
      <w:r>
        <w:rPr>
          <w:rFonts w:ascii="Times New Roman CYR" w:hAnsi="Times New Roman CYR" w:cs="Times New Roman CYR"/>
          <w:sz w:val="28"/>
          <w:szCs w:val="28"/>
        </w:rPr>
        <w:t>чении очков за основу принимают степень миопии, которое характеризует самое слабое минусовое стекло, дающее наилучшую остроту зрения. Во избежание назначения минусовых стекол при ложной миопии рефракцию в детском и юношеском возрастах определяют в состояни</w:t>
      </w:r>
      <w:r>
        <w:rPr>
          <w:rFonts w:ascii="Times New Roman CYR" w:hAnsi="Times New Roman CYR" w:cs="Times New Roman CYR"/>
          <w:sz w:val="28"/>
          <w:szCs w:val="28"/>
        </w:rPr>
        <w:t>и медикаментозной циклоплегии.</w:t>
      </w:r>
    </w:p>
    <w:p w14:paraId="40D18776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слабой миопии, как правило, рекомендуется полная коррекция, равная степени миопии. Носить такие очки можно не постоянно, а только в случае необходимости. При миопии средней и особенно высокой степени полная коррекция при </w:t>
      </w:r>
      <w:r>
        <w:rPr>
          <w:rFonts w:ascii="Times New Roman CYR" w:hAnsi="Times New Roman CYR" w:cs="Times New Roman CYR"/>
          <w:sz w:val="28"/>
          <w:szCs w:val="28"/>
        </w:rPr>
        <w:t>работе на близком расстоянии вызывает перегрузку ослабленной ресничной мышцы, что проявляется зрительным дискомфортом при чтении. В таких случаях, особенно в детском возрасте, назначают две пары очков (для дали - полная коррекция миопии и для работы на бли</w:t>
      </w:r>
      <w:r>
        <w:rPr>
          <w:rFonts w:ascii="Times New Roman CYR" w:hAnsi="Times New Roman CYR" w:cs="Times New Roman CYR"/>
          <w:sz w:val="28"/>
          <w:szCs w:val="28"/>
        </w:rPr>
        <w:t>зком расстоянии с линзами на 1,0-3,0 дптр слабее ) или бифокальные очки для постоянного ношения, либо очки с прогрессирующими линзами.</w:t>
      </w:r>
    </w:p>
    <w:p w14:paraId="414682C6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13CCA8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2. Исследовательская часть</w:t>
      </w:r>
    </w:p>
    <w:p w14:paraId="179F23FF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рефракция миопия студент глаз</w:t>
      </w:r>
    </w:p>
    <w:p w14:paraId="4F34B4BE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Материалы и методы</w:t>
      </w:r>
    </w:p>
    <w:p w14:paraId="3406C553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CCD500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</w:t>
      </w:r>
    </w:p>
    <w:p w14:paraId="07141E4C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Оценить динамику р</w:t>
      </w:r>
      <w:r>
        <w:rPr>
          <w:rFonts w:ascii="Times New Roman CYR" w:hAnsi="Times New Roman CYR" w:cs="Times New Roman CYR"/>
          <w:sz w:val="28"/>
          <w:szCs w:val="28"/>
        </w:rPr>
        <w:t>ефрактогенеза в естественных условиях у студентов ИГМА на 1 курсе обучения, на 5 курсе лечебного, педиатрического и на 1 и 4 курсе стоматологического факультетов.</w:t>
      </w:r>
    </w:p>
    <w:p w14:paraId="29DAED0E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исследовании были использованные полученные субъективные данные при обследовании студентов </w:t>
      </w:r>
      <w:r>
        <w:rPr>
          <w:rFonts w:ascii="Times New Roman CYR" w:hAnsi="Times New Roman CYR" w:cs="Times New Roman CYR"/>
          <w:sz w:val="28"/>
          <w:szCs w:val="28"/>
        </w:rPr>
        <w:t>Ижевской государственной медицинской академии 1 курса и 5 курса лечебного, педиатрического и 1 и 4 курса стоматологического факультета, а именно визометрия, рефракция. Обследование студентов проводились дважды: на 1 курсе обучение при поступлении, на 5 кур</w:t>
      </w:r>
      <w:r>
        <w:rPr>
          <w:rFonts w:ascii="Times New Roman CYR" w:hAnsi="Times New Roman CYR" w:cs="Times New Roman CYR"/>
          <w:sz w:val="28"/>
          <w:szCs w:val="28"/>
        </w:rPr>
        <w:t>се (тех же студентов) в период занятий на кафедре офтальмологии лечебного и педиатрического факультетов и 4 курса стоматологов. Данные за 1 курс были взяты из медицинских карт студентов, которые хранятся в медицинском пункте ИГМА в течении всего обучения д</w:t>
      </w:r>
      <w:r>
        <w:rPr>
          <w:rFonts w:ascii="Times New Roman CYR" w:hAnsi="Times New Roman CYR" w:cs="Times New Roman CYR"/>
          <w:sz w:val="28"/>
          <w:szCs w:val="28"/>
        </w:rPr>
        <w:t>анных студентов.</w:t>
      </w:r>
    </w:p>
    <w:p w14:paraId="4EC4F955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Всего в исследование были взяты данные 284 человек (568 глаз) из них 175 студентов (350 глаз) лечебного факультета, 54 студента (108 глаз) педиатрического факультета и 55 студентов (110 глаз) стоматологического факультета. Для того чтобы в</w:t>
      </w:r>
      <w:r>
        <w:rPr>
          <w:rFonts w:ascii="Times New Roman CYR" w:hAnsi="Times New Roman CYR" w:cs="Times New Roman CYR"/>
          <w:sz w:val="28"/>
          <w:szCs w:val="28"/>
        </w:rPr>
        <w:t>ычислить динамику рефрактогенеза данные 1-5 курса лечебного, педиатрического и 1-4 курса стоматологического факультетов исследований необходимо сравнить. В данном случае рассчитываем проценты студентов с наличием эмметропической рефракции, миопической рефр</w:t>
      </w:r>
      <w:r>
        <w:rPr>
          <w:rFonts w:ascii="Times New Roman CYR" w:hAnsi="Times New Roman CYR" w:cs="Times New Roman CYR"/>
          <w:sz w:val="28"/>
          <w:szCs w:val="28"/>
        </w:rPr>
        <w:t>акцией соответственно на каждом из курсов и факультетов обучения, острота зрения (среднее значение), клиническая рефракция при миопии (среднее значение), а так же процент миопии по степеням.</w:t>
      </w:r>
    </w:p>
    <w:p w14:paraId="759E18DD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2CDCDB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2.2 Результаты исследования</w:t>
      </w:r>
    </w:p>
    <w:p w14:paraId="4D21A017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0766BA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Процентное соотношение р</w:t>
      </w:r>
      <w:r>
        <w:rPr>
          <w:rFonts w:ascii="Times New Roman CYR" w:hAnsi="Times New Roman CYR" w:cs="Times New Roman CYR"/>
          <w:sz w:val="28"/>
          <w:szCs w:val="28"/>
        </w:rPr>
        <w:t xml:space="preserve">азличных видов рефракции у студентов ИГМА 1 курса и тех же студентов 5(4) курса.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4"/>
        <w:gridCol w:w="1276"/>
        <w:gridCol w:w="1054"/>
        <w:gridCol w:w="1225"/>
        <w:gridCol w:w="1276"/>
        <w:gridCol w:w="1055"/>
        <w:gridCol w:w="1225"/>
      </w:tblGrid>
      <w:tr w:rsidR="00000000" w14:paraId="4D4C89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CB547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Факультет (кол-во студентов)</w:t>
            </w:r>
          </w:p>
        </w:tc>
        <w:tc>
          <w:tcPr>
            <w:tcW w:w="71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3381D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 курс 5 курс</w:t>
            </w:r>
          </w:p>
        </w:tc>
      </w:tr>
      <w:tr w:rsidR="00000000" w14:paraId="18679C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5796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Лечебный (175 студ.)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C320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эмметропия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6DDB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миопия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72C1F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гиперметр.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478A1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эмметропия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8A62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миопия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DBFE6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гиперметр.</w:t>
            </w:r>
          </w:p>
        </w:tc>
      </w:tr>
      <w:tr w:rsidR="00000000" w14:paraId="457630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81BF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6642A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46% (80 студ)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D68B1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54% (95 студ)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60214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A8072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41% (72 студ)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E84AF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59% (103 ст.)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FD4C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</w:t>
            </w:r>
          </w:p>
        </w:tc>
      </w:tr>
      <w:tr w:rsidR="00000000" w14:paraId="0A1F0F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4C9DC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Педиатрич (54 студ.)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0E54D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41% (22 студ)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6F6C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59% (32 студ)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461C5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78CBF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38% (20 студ)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4E7B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62% (34 студ)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2AF63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3837ED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037B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781D7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 курс</w:t>
            </w:r>
          </w:p>
        </w:tc>
        <w:tc>
          <w:tcPr>
            <w:tcW w:w="3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CEE1F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 курс</w:t>
            </w:r>
          </w:p>
        </w:tc>
      </w:tr>
      <w:tr w:rsidR="00000000" w14:paraId="182F37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C4615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Стоматолог (55 студ.)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98419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56% (31 студ)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D7F35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44% (24 студ)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60312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BC42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50% (27 студ)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2E6F9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50% (28 студ)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3C4BC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14:paraId="667D0665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6B36BE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полученным данным (таблица 1) видн</w:t>
      </w:r>
      <w:r>
        <w:rPr>
          <w:rFonts w:ascii="Times New Roman CYR" w:hAnsi="Times New Roman CYR" w:cs="Times New Roman CYR"/>
          <w:sz w:val="28"/>
          <w:szCs w:val="28"/>
        </w:rPr>
        <w:t>о, что процент студентов с миопией больше, чем с эмметропией на лечебном и педиатрическом факультетах как на 1 так и на 5 курсе, но на стоматологическом факультете на 1 курсе обучения эмметропов больше чем миопов и заметно значительное повышение процента м</w:t>
      </w:r>
      <w:r>
        <w:rPr>
          <w:rFonts w:ascii="Times New Roman CYR" w:hAnsi="Times New Roman CYR" w:cs="Times New Roman CYR"/>
          <w:sz w:val="28"/>
          <w:szCs w:val="28"/>
        </w:rPr>
        <w:t>иопов (на 6%) к 4 курсу обучения, причем процент эмметропии и миопии выравнивается. На других факультетах так же видна отрицательная динамика, то есть процент миопии к 5 курсу увеличивается на 5% на лечебном и на 3% у педиатрического факультетов (диаграмма</w:t>
      </w:r>
      <w:r>
        <w:rPr>
          <w:rFonts w:ascii="Times New Roman CYR" w:hAnsi="Times New Roman CYR" w:cs="Times New Roman CYR"/>
          <w:sz w:val="28"/>
          <w:szCs w:val="28"/>
        </w:rPr>
        <w:t xml:space="preserve"> 1, диаграмма 1а)</w:t>
      </w:r>
    </w:p>
    <w:p w14:paraId="5D1FFFFF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были получена средняя, остроты зрения без коррекции и средняя, клинической рефракции студентов на каждом из факультетов и на каждом из курсов обучения соответственно.</w:t>
      </w:r>
    </w:p>
    <w:p w14:paraId="2FACC5D6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2E614F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Таблица 2 Соотношение средней по остроте зрения и ср</w:t>
      </w:r>
      <w:r>
        <w:rPr>
          <w:rFonts w:ascii="Times New Roman CYR" w:hAnsi="Times New Roman CYR" w:cs="Times New Roman CYR"/>
          <w:sz w:val="28"/>
          <w:szCs w:val="28"/>
        </w:rPr>
        <w:t>едней по миопической рефракции (дптр) каждого из исследуемых факультетов.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1660"/>
        <w:gridCol w:w="1660"/>
        <w:gridCol w:w="1677"/>
        <w:gridCol w:w="1678"/>
      </w:tblGrid>
      <w:tr w:rsidR="00000000" w14:paraId="14D5BD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E0E1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Факультет</w:t>
            </w:r>
          </w:p>
        </w:tc>
        <w:tc>
          <w:tcPr>
            <w:tcW w:w="3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ACEA8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острота зрения без коррекции (средняя)</w:t>
            </w: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08B3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Миопическая рефракция (дптр) (средняя)</w:t>
            </w:r>
          </w:p>
        </w:tc>
      </w:tr>
      <w:tr w:rsidR="00000000" w14:paraId="78D187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9513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0EA72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курс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EA83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 курс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67EC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 курс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ABBC0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 курс</w:t>
            </w:r>
          </w:p>
        </w:tc>
      </w:tr>
      <w:tr w:rsidR="00000000" w14:paraId="74AEAD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CB48F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Лечебный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784AD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0,26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9B990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0,25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0A58C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-2,82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BDCB4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-3,1</w:t>
            </w:r>
          </w:p>
        </w:tc>
      </w:tr>
      <w:tr w:rsidR="00000000" w14:paraId="589251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E9D9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Педиатрич.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91E59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E0132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0,26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08BDE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-2,7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2A00A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-3,2</w:t>
            </w:r>
          </w:p>
        </w:tc>
      </w:tr>
      <w:tr w:rsidR="00000000" w14:paraId="45750E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48D4E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D9DEF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курс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0C74B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 курс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7EEE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 курс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465E1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 курс</w:t>
            </w:r>
          </w:p>
        </w:tc>
      </w:tr>
      <w:tr w:rsidR="00000000" w14:paraId="39709C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F419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Стоматологич.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921BA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0,28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F8A5B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0,21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B77DC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-2,5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129B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-2,8</w:t>
            </w:r>
          </w:p>
        </w:tc>
      </w:tr>
    </w:tbl>
    <w:p w14:paraId="302DCC74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094339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полученным данным (таблица 2) видно, что значение остроты зрения снижается к 5 курсу обучения на всех факультетах, а миопическая рефракция соответственно увеличиваетс</w:t>
      </w:r>
      <w:r>
        <w:rPr>
          <w:rFonts w:ascii="Times New Roman CYR" w:hAnsi="Times New Roman CYR" w:cs="Times New Roman CYR"/>
          <w:sz w:val="28"/>
          <w:szCs w:val="28"/>
        </w:rPr>
        <w:t>я причем большие изменения происходят на педиатрическом факультете (диаграмма 2).</w:t>
      </w:r>
    </w:p>
    <w:p w14:paraId="4664CDAE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общий процент близоруких студентов на этих факультетах на 1 курсе составил 53% (151 студент), а эмметропов 47% (133 студента), а в динамике за период обучения ( т.е к 5(4</w:t>
      </w:r>
      <w:r>
        <w:rPr>
          <w:rFonts w:ascii="Times New Roman CYR" w:hAnsi="Times New Roman CYR" w:cs="Times New Roman CYR"/>
          <w:sz w:val="28"/>
          <w:szCs w:val="28"/>
        </w:rPr>
        <w:t>) курсу) этих же студентов процент близоруких составил 57 % (165 студентов), а эмметропов соответственно 43% (119 студентов).</w:t>
      </w:r>
    </w:p>
    <w:p w14:paraId="24335C3D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 определен процент близорукости по степеням, чтобы выяснить какая степень близорукости больше преобладает легкая, средняя или в</w:t>
      </w:r>
      <w:r>
        <w:rPr>
          <w:rFonts w:ascii="Times New Roman CYR" w:hAnsi="Times New Roman CYR" w:cs="Times New Roman CYR"/>
          <w:sz w:val="28"/>
          <w:szCs w:val="28"/>
        </w:rPr>
        <w:t>ысокая у студентов ИГМА каждого из факультетов в динамике.</w:t>
      </w:r>
    </w:p>
    <w:p w14:paraId="61664356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321668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 Расчетные данные миопии у студентов в зависимости от степени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178"/>
        <w:gridCol w:w="1182"/>
        <w:gridCol w:w="1228"/>
        <w:gridCol w:w="1230"/>
        <w:gridCol w:w="1183"/>
        <w:gridCol w:w="1229"/>
      </w:tblGrid>
      <w:tr w:rsidR="00000000" w14:paraId="5CE53B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574B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Степень миопии</w:t>
            </w:r>
          </w:p>
        </w:tc>
        <w:tc>
          <w:tcPr>
            <w:tcW w:w="3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BA4F8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 курс </w:t>
            </w:r>
          </w:p>
        </w:tc>
        <w:tc>
          <w:tcPr>
            <w:tcW w:w="3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4BE4C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 курс(4курс)</w:t>
            </w:r>
          </w:p>
        </w:tc>
      </w:tr>
      <w:tr w:rsidR="00000000" w14:paraId="63ED45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2F26A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BCFA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Леч.фак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8EF2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Пед.фак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8C8BB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Стом.фак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9A093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Леч.фак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1FDCB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Пед.фак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23F25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Стом.фак</w:t>
            </w:r>
          </w:p>
        </w:tc>
      </w:tr>
      <w:tr w:rsidR="00000000" w14:paraId="6739A8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3487C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легкая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9157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32% (56 студ)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49DB5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35% (19 студ)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30032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27% (15 студ)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B5707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34% (59 студ)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91B7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35% (19 студ)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0214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29% (16 студ)</w:t>
            </w:r>
          </w:p>
        </w:tc>
      </w:tr>
      <w:tr w:rsidR="00000000" w14:paraId="20B82D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9EB8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9C425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16% (28 студ)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6AE56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6% (3 студ)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AEC7E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17% (9 студ)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F49AF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17% (30 студ)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82FB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7% (4 студ)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FD12B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18% (10 студ)</w:t>
            </w:r>
          </w:p>
        </w:tc>
      </w:tr>
      <w:tr w:rsidR="00000000" w14:paraId="236AB0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16BAE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C7B5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6% (11 студ)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27E6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18% (10 студ)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55E6B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43417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8% (14 студ)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F550F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20% (11 студ)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F0049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3% (2 студ)</w:t>
            </w:r>
          </w:p>
        </w:tc>
      </w:tr>
      <w:tr w:rsidR="00000000" w14:paraId="1CE938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6CA3A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сего % миопии (всего студентов)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8FF44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54% (95 студ)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5B8A3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59% (32 студ)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8EC1B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44% (24 студ)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685B3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59% (103 студента)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FF36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62% (34 студ)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2BCFE" w14:textId="77777777" w:rsidR="00000000" w:rsidRDefault="00E2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50% (28 студ)</w:t>
            </w:r>
          </w:p>
        </w:tc>
      </w:tr>
    </w:tbl>
    <w:p w14:paraId="3A1E4496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3A0795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полученным данным (таблица 3) видно, что процент студентов с миопии легкой степени на первом курсе обучения больше и легкая </w:t>
      </w:r>
      <w:r>
        <w:rPr>
          <w:rFonts w:ascii="Times New Roman CYR" w:hAnsi="Times New Roman CYR" w:cs="Times New Roman CYR"/>
          <w:sz w:val="28"/>
          <w:szCs w:val="28"/>
        </w:rPr>
        <w:t>степень миопии возрастает за период обучения на каждом из факультетов. Процент студентов с миопией средней и высокой степенью также возрастает за период обучения. Но не маловажно отметить, что процент миопии средней степени больше у студентов лечебного и с</w:t>
      </w:r>
      <w:r>
        <w:rPr>
          <w:rFonts w:ascii="Times New Roman CYR" w:hAnsi="Times New Roman CYR" w:cs="Times New Roman CYR"/>
          <w:sz w:val="28"/>
          <w:szCs w:val="28"/>
        </w:rPr>
        <w:t>томатологического факультетов, а процент высокой степени значительно выше на педиатрическом факультете (диаграмма 3).</w:t>
      </w:r>
    </w:p>
    <w:p w14:paraId="6B41B7D7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Нужно также отметить, что из обследованных в медицинском вузе обучается 76 студентов и 208 студенток, это по полученным данным говорит в </w:t>
      </w:r>
      <w:r>
        <w:rPr>
          <w:rFonts w:ascii="Times New Roman CYR" w:hAnsi="Times New Roman CYR" w:cs="Times New Roman CYR"/>
          <w:sz w:val="28"/>
          <w:szCs w:val="28"/>
        </w:rPr>
        <w:t>первую очередь о том, что снижение зрения в большей степени наблюдается у девушек.</w:t>
      </w:r>
    </w:p>
    <w:p w14:paraId="5336B5B4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E5AB4E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29E9C546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41E4AD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проведенной работы было установлено:</w:t>
      </w:r>
    </w:p>
    <w:p w14:paraId="62EE76F2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 процент близорукости у студентов на 1 курсе составил 53%, из которых 31% составила миопия легкой степен</w:t>
      </w:r>
      <w:r>
        <w:rPr>
          <w:rFonts w:ascii="Times New Roman CYR" w:hAnsi="Times New Roman CYR" w:cs="Times New Roman CYR"/>
          <w:sz w:val="28"/>
          <w:szCs w:val="28"/>
        </w:rPr>
        <w:t>и, 13% миопия средней степени и 9% миопия высокой степени,</w:t>
      </w:r>
    </w:p>
    <w:p w14:paraId="7156014C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процент близорукости на 5 курсе лечебного, педиатрического и 4 курса стоматологического факультетов составил 57%, из которых 33% составила миопия легкой степени, 14% миопия средней степени и 10% </w:t>
      </w:r>
      <w:r>
        <w:rPr>
          <w:rFonts w:ascii="Times New Roman CYR" w:hAnsi="Times New Roman CYR" w:cs="Times New Roman CYR"/>
          <w:sz w:val="28"/>
          <w:szCs w:val="28"/>
        </w:rPr>
        <w:t>миопия высокой степени,</w:t>
      </w:r>
    </w:p>
    <w:p w14:paraId="0B7CA338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процент студентов с эмметропической рефракцией на 1 курсе составила 47% а на 5(4) курсе соответствующих факультетов составила 43%.</w:t>
      </w:r>
    </w:p>
    <w:p w14:paraId="478E5051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острота зрения без коррекции у студентов снизилась от 0,3 до 0,21, а миопическая рефракция возросла</w:t>
      </w:r>
      <w:r>
        <w:rPr>
          <w:rFonts w:ascii="Times New Roman CYR" w:hAnsi="Times New Roman CYR" w:cs="Times New Roman CYR"/>
          <w:sz w:val="28"/>
          <w:szCs w:val="28"/>
        </w:rPr>
        <w:t xml:space="preserve"> от -2,5 до -3,2 дптр.</w:t>
      </w:r>
    </w:p>
    <w:p w14:paraId="39AC1D60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Получили явную отрицательную динамику рефракции у студентов каждого из факультетов, то есть увеличение процента близорукости за период обучения на 4%, причем увеличение произошло каждой из степеней миопии. Соответственно процент студ</w:t>
      </w:r>
      <w:r>
        <w:rPr>
          <w:rFonts w:ascii="Times New Roman CYR" w:hAnsi="Times New Roman CYR" w:cs="Times New Roman CYR"/>
          <w:sz w:val="28"/>
          <w:szCs w:val="28"/>
        </w:rPr>
        <w:t>ентов с эмметропической рефракцией снизился на 4%. Можно предположить, что причиной отрицательной динамики являются:</w:t>
      </w:r>
    </w:p>
    <w:p w14:paraId="1AEFBF93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чрезмерная зрительная нагрузка, которая ложится на студентов высших учебных заведений,</w:t>
      </w:r>
    </w:p>
    <w:p w14:paraId="7A9519C1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смена окружающей обстановки, смена места жительс</w:t>
      </w:r>
      <w:r>
        <w:rPr>
          <w:rFonts w:ascii="Times New Roman CYR" w:hAnsi="Times New Roman CYR" w:cs="Times New Roman CYR"/>
          <w:sz w:val="28"/>
          <w:szCs w:val="28"/>
        </w:rPr>
        <w:t>тва у половины из них, которая является мощным стрессовым фактором,</w:t>
      </w:r>
    </w:p>
    <w:p w14:paraId="4509F986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восприятие большого количества новой информации, большая часть которой происходит по средствам зрительного анализатора,</w:t>
      </w:r>
    </w:p>
    <w:p w14:paraId="2AB65FA0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высокие требования к обучению,</w:t>
      </w:r>
    </w:p>
    <w:p w14:paraId="317F3DB7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 также не соблюдение условий р</w:t>
      </w:r>
      <w:r>
        <w:rPr>
          <w:rFonts w:ascii="Times New Roman CYR" w:hAnsi="Times New Roman CYR" w:cs="Times New Roman CYR"/>
          <w:sz w:val="28"/>
          <w:szCs w:val="28"/>
        </w:rPr>
        <w:t>аботы во время обучения, недостаточно полноценное питание, не соблюдение режима учебы и отдыха,</w:t>
      </w:r>
    </w:p>
    <w:p w14:paraId="796F5EFB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не использование очков для дали при наличии близорукости.</w:t>
      </w:r>
    </w:p>
    <w:p w14:paraId="409BCAA7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отсутствие лечения за период обучения тех, кто имел ту или иную степень миопии уже уже при поступл</w:t>
      </w:r>
      <w:r>
        <w:rPr>
          <w:rFonts w:ascii="Times New Roman CYR" w:hAnsi="Times New Roman CYR" w:cs="Times New Roman CYR"/>
          <w:sz w:val="28"/>
          <w:szCs w:val="28"/>
        </w:rPr>
        <w:t xml:space="preserve">ении в вуз. </w:t>
      </w:r>
    </w:p>
    <w:p w14:paraId="33BA5218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динамике остроты зрения студентов снизилась на 0,09, а миопическая рефракция увеличилась на -0,7 дптр, что также является отрицательным показателем динамики рефрактогенеза. </w:t>
      </w:r>
    </w:p>
    <w:p w14:paraId="0DEC2C01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отнести студентов ИГМА в группу риска на развитие и прог</w:t>
      </w:r>
      <w:r>
        <w:rPr>
          <w:rFonts w:ascii="Times New Roman CYR" w:hAnsi="Times New Roman CYR" w:cs="Times New Roman CYR"/>
          <w:sz w:val="28"/>
          <w:szCs w:val="28"/>
        </w:rPr>
        <w:t xml:space="preserve">рессирование миопии и предприняв меры по профилактике развития и своевременном лечении этого заболевания на уровне учебного заведения, на государственном уровне, ситуацию можно в будущем изменить в лучшую сторону. </w:t>
      </w:r>
    </w:p>
    <w:p w14:paraId="3860C834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ED4250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использованной литературы</w:t>
      </w:r>
    </w:p>
    <w:p w14:paraId="7015E594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155BF9" w14:textId="77777777" w:rsidR="00000000" w:rsidRDefault="00E2024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Ав</w:t>
      </w:r>
      <w:r>
        <w:rPr>
          <w:rFonts w:ascii="Times New Roman CYR" w:hAnsi="Times New Roman CYR" w:cs="Times New Roman CYR"/>
          <w:sz w:val="28"/>
          <w:szCs w:val="28"/>
        </w:rPr>
        <w:t>етисов Э.С. Близорукость - 2-е издание М. 1999 год.</w:t>
      </w:r>
    </w:p>
    <w:p w14:paraId="35762704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Аветисов Э.С. О новой гипотезе происхождения миопии. (Материалы научной конференции, посвященной 90-летию со дня рождения Филатова В.П. Киев 1965 год.</w:t>
      </w:r>
    </w:p>
    <w:p w14:paraId="10C389D7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Аветисов Э.С. К теории прогрессирования миопии</w:t>
      </w:r>
      <w:r>
        <w:rPr>
          <w:rFonts w:ascii="Times New Roman CYR" w:hAnsi="Times New Roman CYR" w:cs="Times New Roman CYR"/>
          <w:sz w:val="28"/>
          <w:szCs w:val="28"/>
        </w:rPr>
        <w:t>. М. 1974 год.</w:t>
      </w:r>
    </w:p>
    <w:p w14:paraId="388BB83A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М.В. Кузнецова Причины развития близорукости и ее лечение. М.2005 год.</w:t>
      </w:r>
    </w:p>
    <w:p w14:paraId="6327489C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Лапочкин В.И. Приобретенная близорукость: диагностика, клиника, лечение: автореф. докт. дис. М. 1998 год</w:t>
      </w:r>
    </w:p>
    <w:p w14:paraId="751963B5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Левченко О.Г., Друкман А.Б. Связь анатомо-оптических и функ</w:t>
      </w:r>
      <w:r>
        <w:rPr>
          <w:rFonts w:ascii="Times New Roman CYR" w:hAnsi="Times New Roman CYR" w:cs="Times New Roman CYR"/>
          <w:sz w:val="28"/>
          <w:szCs w:val="28"/>
        </w:rPr>
        <w:t>циональных показателей глаз в процессе развития миопии. (Вестник офтальмологии 1982 №5)</w:t>
      </w:r>
    </w:p>
    <w:p w14:paraId="6A130B31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Нестеров А.П., Банин В.В., Симонова С.В. Роль цилиарной мышцы в физиологии и патологии глаза. (Вестник офтальмологии 1999 №2)</w:t>
      </w:r>
    </w:p>
    <w:p w14:paraId="77A13B20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Овечкин О.Г., Першин К.Б., Антонюк В.Д</w:t>
      </w:r>
      <w:r>
        <w:rPr>
          <w:rFonts w:ascii="Times New Roman CYR" w:hAnsi="Times New Roman CYR" w:cs="Times New Roman CYR"/>
          <w:sz w:val="28"/>
          <w:szCs w:val="28"/>
        </w:rPr>
        <w:t>. Функциональная коррекция зрения. С-П 2003 год.</w:t>
      </w:r>
    </w:p>
    <w:p w14:paraId="7F664324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Пантелеева О.А. Роль генетических факторов в формировании миопии (труды международного симпозиума, близорукость, нарушение рефракции, аккомодации и глазодвигательного аппарата) М. 2001</w:t>
      </w:r>
    </w:p>
    <w:p w14:paraId="112ABA7C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Стукалов С.Е., Фау</w:t>
      </w:r>
      <w:r>
        <w:rPr>
          <w:rFonts w:ascii="Times New Roman CYR" w:hAnsi="Times New Roman CYR" w:cs="Times New Roman CYR"/>
          <w:sz w:val="28"/>
          <w:szCs w:val="28"/>
        </w:rPr>
        <w:t>стов А.С., Попов В.И., Щепетнева М.А., Попова И.В. Клиника различных форм близорукости, лечение и профилактика. уч. пособие Ростов на Дону 2007 год</w:t>
      </w:r>
    </w:p>
    <w:p w14:paraId="2F40EB02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Ерошевский Т.И., Нестеров А.П., Малова В.М. Глазные болезни. 2008 год</w:t>
      </w:r>
    </w:p>
    <w:p w14:paraId="68847BE6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Гигиена и санитария. журнал №4 ста</w:t>
      </w:r>
      <w:r>
        <w:rPr>
          <w:rFonts w:ascii="Times New Roman CYR" w:hAnsi="Times New Roman CYR" w:cs="Times New Roman CYR"/>
          <w:sz w:val="28"/>
          <w:szCs w:val="28"/>
        </w:rPr>
        <w:t>тья С.И. Макогон, Г.В. Кузякин Оценка функциональных показателей органа зрения абитуриентов военного института. 2010 год. Барнаул</w:t>
      </w:r>
    </w:p>
    <w:p w14:paraId="3D920E08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В.В. Жаров, Л.В. Конькова, А.В. Егорова, Р.А. Никишин, О.А. Корепанова. Аппаратная и медикаментозная терапия приобретенной м</w:t>
      </w:r>
      <w:r>
        <w:rPr>
          <w:rFonts w:ascii="Times New Roman CYR" w:hAnsi="Times New Roman CYR" w:cs="Times New Roman CYR"/>
          <w:sz w:val="28"/>
          <w:szCs w:val="28"/>
        </w:rPr>
        <w:t>иопии. Ижевск 2008 год.</w:t>
      </w:r>
    </w:p>
    <w:p w14:paraId="27311CD4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Ижевские родники 2008 год . Бузилова А.В., Лялин А.Н., Разумова О.А., Киреева Н.В. К вопросу о роли этнических факторов в патогенезе близорукости.</w:t>
      </w:r>
    </w:p>
    <w:p w14:paraId="222BB547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Лохтина Н.И. Профилактика прогрессирования миопии путем воздействия на аккомодаци</w:t>
      </w:r>
      <w:r>
        <w:rPr>
          <w:rFonts w:ascii="Times New Roman CYR" w:hAnsi="Times New Roman CYR" w:cs="Times New Roman CYR"/>
          <w:sz w:val="28"/>
          <w:szCs w:val="28"/>
        </w:rPr>
        <w:t>онный аппарат глаз: автореф, дис. канд. мед. наук М. 1977 год.</w:t>
      </w:r>
    </w:p>
    <w:p w14:paraId="01D62A7B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Вестник офтальмологии №1 2007 год. Закономерности рефрактогенеза и критерии прогнозирования школьной миопии. О.Н. Онуфрийчук, Ю.З. Розенблюм.</w:t>
      </w:r>
    </w:p>
    <w:p w14:paraId="10286151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Вестник офтальмологии №3 2003 год. Казарян Э.Э.</w:t>
      </w:r>
      <w:r>
        <w:rPr>
          <w:rFonts w:ascii="Times New Roman CYR" w:hAnsi="Times New Roman CYR" w:cs="Times New Roman CYR"/>
          <w:sz w:val="28"/>
          <w:szCs w:val="28"/>
        </w:rPr>
        <w:t>, Мамикоян В.Р.</w:t>
      </w:r>
    </w:p>
    <w:p w14:paraId="782A0F7B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Вестник офтальмологии №2 2007 год. Лаврик Н.С., Палеха О.Н.</w:t>
      </w:r>
    </w:p>
    <w:p w14:paraId="00A0D53A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Вестник офтальмологии №1 2006 год. Либман Е.С., Шахова Е.В.</w:t>
      </w:r>
    </w:p>
    <w:p w14:paraId="3520C925" w14:textId="77777777" w:rsidR="00000000" w:rsidRDefault="00E202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Аветисов Э.С. Близорукость. М. 2002 год.</w:t>
      </w:r>
    </w:p>
    <w:p w14:paraId="45D15753" w14:textId="77777777" w:rsidR="00E20245" w:rsidRDefault="00E202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Вестник офтальмологии №3 2004 год. Аветисов Э.С., Казарян Э.Э., Мамикон</w:t>
      </w:r>
      <w:r>
        <w:rPr>
          <w:rFonts w:ascii="Times New Roman CYR" w:hAnsi="Times New Roman CYR" w:cs="Times New Roman CYR"/>
          <w:sz w:val="28"/>
          <w:szCs w:val="28"/>
        </w:rPr>
        <w:t xml:space="preserve">ян В.Р. </w:t>
      </w:r>
    </w:p>
    <w:sectPr w:rsidR="00E202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C4"/>
    <w:rsid w:val="007E67C4"/>
    <w:rsid w:val="00E2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2BD40"/>
  <w14:defaultImageDpi w14:val="0"/>
  <w15:docId w15:val="{A68D2344-585A-4E41-8C54-294FE812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5077</Words>
  <Characters>28939</Characters>
  <Application>Microsoft Office Word</Application>
  <DocSecurity>0</DocSecurity>
  <Lines>241</Lines>
  <Paragraphs>67</Paragraphs>
  <ScaleCrop>false</ScaleCrop>
  <Company/>
  <LinksUpToDate>false</LinksUpToDate>
  <CharactersWithSpaces>33949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2025-01-21T11:05:00Z</dcterms:created>
  <dcterms:modified xsi:type="dcterms:W3CDTF">2025-01-21T11:05:00Z</dcterms:modified>
</cp:coreProperties>
</file>