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74E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14:paraId="41F94B6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3CFBDC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электрических явлений в сокращающейся сердечной мышце впервые обнаружили два немецких ученных: Р. Келликер и Мюллер в 1856 году. Они провели исследования на различных животных, работая на открытом сердце. Однако возможность изучения элек</w:t>
      </w:r>
      <w:r>
        <w:rPr>
          <w:rFonts w:ascii="Times New Roman CYR" w:hAnsi="Times New Roman CYR" w:cs="Times New Roman CYR"/>
          <w:color w:val="000000"/>
          <w:sz w:val="28"/>
          <w:szCs w:val="28"/>
        </w:rPr>
        <w:t>трических импульсов сердца отсутствовала до 1873 года, когда был сконструирован электрометр прибор позволивший регистрировать электрические потенциалы. В результате совершенствования этого устройства появилась возможность записывать сигналы с поверхности т</w:t>
      </w:r>
      <w:r>
        <w:rPr>
          <w:rFonts w:ascii="Times New Roman CYR" w:hAnsi="Times New Roman CYR" w:cs="Times New Roman CYR"/>
          <w:color w:val="000000"/>
          <w:sz w:val="28"/>
          <w:szCs w:val="28"/>
        </w:rPr>
        <w:t>ела, что позволило английскому физиологу А. Уоллеру впервые получать запись электрической активности миокарда человека. Он же впервые сформулировал основные положения электрофизиологических понятий ЭКГ, предположив, что сердце представляет собой диполь, т.</w:t>
      </w:r>
      <w:r>
        <w:rPr>
          <w:rFonts w:ascii="Times New Roman CYR" w:hAnsi="Times New Roman CYR" w:cs="Times New Roman CYR"/>
          <w:color w:val="000000"/>
          <w:sz w:val="28"/>
          <w:szCs w:val="28"/>
        </w:rPr>
        <w:t>е. совокупность двух электрических зарядов, равных по величине, но противоположных по знаку, находящихся на некотором расстоянии друг от друга. Уоллеру принадлежит и такое понятие, как электрическая ось сердца.</w:t>
      </w:r>
    </w:p>
    <w:p w14:paraId="23B0A76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Первым, кто вывел электрокардиографию из стен</w:t>
      </w:r>
      <w:r>
        <w:rPr>
          <w:rFonts w:ascii="Times New Roman CYR" w:hAnsi="Times New Roman CYR" w:cs="Times New Roman CYR"/>
          <w:color w:val="000000"/>
          <w:sz w:val="28"/>
          <w:szCs w:val="28"/>
        </w:rPr>
        <w:t xml:space="preserve"> лабораторий в широкую врачебную практику был, голландский физиолог, профессор Утрехтского университета Виллем Эйнтховен. Эйнтховен создал первый электрокардиограф. Впервые в руках врача оказался прибор столь много говорящий о состоянии сердца. Эйнтховен п</w:t>
      </w:r>
      <w:r>
        <w:rPr>
          <w:rFonts w:ascii="Times New Roman CYR" w:hAnsi="Times New Roman CYR" w:cs="Times New Roman CYR"/>
          <w:color w:val="000000"/>
          <w:sz w:val="28"/>
          <w:szCs w:val="28"/>
        </w:rPr>
        <w:t>редложил располагать электроды на руках и ногах, что используется и по сегодняшний день. Он ввел понятие отведения, предложив три так называемых стандартных отведения от конечностей.</w:t>
      </w:r>
    </w:p>
    <w:p w14:paraId="4B12FD0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Электрокардиография (ЭКГ) является одним из ведущих методов инструменталь</w:t>
      </w:r>
      <w:r>
        <w:rPr>
          <w:rFonts w:ascii="Times New Roman CYR" w:hAnsi="Times New Roman CYR" w:cs="Times New Roman CYR"/>
          <w:color w:val="000000"/>
          <w:sz w:val="28"/>
          <w:szCs w:val="28"/>
        </w:rPr>
        <w:t>ного исследования сердечнососудистой системы, который остается наиболее распространенным и доступным для широкого круга людей. В основе этой методики лежит регистрация биопотенциалов возникающих в сердце. Несмотря на достаточную сложность интерпретации инф</w:t>
      </w:r>
      <w:r>
        <w:rPr>
          <w:rFonts w:ascii="Times New Roman CYR" w:hAnsi="Times New Roman CYR" w:cs="Times New Roman CYR"/>
          <w:color w:val="000000"/>
          <w:sz w:val="28"/>
          <w:szCs w:val="28"/>
        </w:rPr>
        <w:t xml:space="preserve">ормации </w:t>
      </w:r>
      <w:r>
        <w:rPr>
          <w:rFonts w:ascii="Times New Roman CYR" w:hAnsi="Times New Roman CYR" w:cs="Times New Roman CYR"/>
          <w:color w:val="000000"/>
          <w:sz w:val="28"/>
          <w:szCs w:val="28"/>
        </w:rPr>
        <w:lastRenderedPageBreak/>
        <w:t>получаемой с помощью ЭКГ, есть достаточно простые методики, позволяющие по биоэлектрической активности сердца оценить состояние не только сердечнососудистой системы (ССС) но и организма в целом. Регистрация электрической активности органов стала во</w:t>
      </w:r>
      <w:r>
        <w:rPr>
          <w:rFonts w:ascii="Times New Roman CYR" w:hAnsi="Times New Roman CYR" w:cs="Times New Roman CYR"/>
          <w:color w:val="000000"/>
          <w:sz w:val="28"/>
          <w:szCs w:val="28"/>
        </w:rPr>
        <w:t>зможной лишь после создания соответствующих усилительных устройств. Наиболее просто, оказалось, регистрировать работу сердца, возникающую при сокращении сердечной мышцы - миокарда. Установление зависимости между электрической активностью сердца и его функц</w:t>
      </w:r>
      <w:r>
        <w:rPr>
          <w:rFonts w:ascii="Times New Roman CYR" w:hAnsi="Times New Roman CYR" w:cs="Times New Roman CYR"/>
          <w:color w:val="000000"/>
          <w:sz w:val="28"/>
          <w:szCs w:val="28"/>
        </w:rPr>
        <w:t>иональным состоянием, открыло новые возможности для диагностики ССС.</w:t>
      </w:r>
    </w:p>
    <w:p w14:paraId="3281AA8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 электрокардиографии по праву занял главенствующее положение при обследовании пациента с подозрением на заболевание сердца. Среди методов обследования сердца, а их не так много: элек</w:t>
      </w:r>
      <w:r>
        <w:rPr>
          <w:rFonts w:ascii="Times New Roman CYR" w:hAnsi="Times New Roman CYR" w:cs="Times New Roman CYR"/>
          <w:color w:val="000000"/>
          <w:sz w:val="28"/>
          <w:szCs w:val="28"/>
        </w:rPr>
        <w:t>трокардиография, рентгенография сердца и эхокардиография (ультразвуковое исследование сердца), метод стандартной электрокардиографии отличается многими выгодными качествами. Метод повсеместно доступен, прибор можно без труда принести к постели пациента, аб</w:t>
      </w:r>
      <w:r>
        <w:rPr>
          <w:rFonts w:ascii="Times New Roman CYR" w:hAnsi="Times New Roman CYR" w:cs="Times New Roman CYR"/>
          <w:color w:val="000000"/>
          <w:sz w:val="28"/>
          <w:szCs w:val="28"/>
        </w:rPr>
        <w:t>солютно безопасен, что позволяет проводить исследование повторно и оценивать динамику изменений, на фоне лечения. Электрокардиография - объективна, поскольку точки наложения электродов постоянные, при этом грамотная врачебная интерпретация полученных резул</w:t>
      </w:r>
      <w:r>
        <w:rPr>
          <w:rFonts w:ascii="Times New Roman CYR" w:hAnsi="Times New Roman CYR" w:cs="Times New Roman CYR"/>
          <w:color w:val="000000"/>
          <w:sz w:val="28"/>
          <w:szCs w:val="28"/>
        </w:rPr>
        <w:t>ьтатов позволяет предполагать многие патологические состояния или отвергнуть их.</w:t>
      </w:r>
    </w:p>
    <w:p w14:paraId="337773E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Принципиально важное значение для установления диагноза имеет обеспечение единства и достоверности измерений, позволяющей получить количественную информацию о параметрах или х</w:t>
      </w:r>
      <w:r>
        <w:rPr>
          <w:rFonts w:ascii="Times New Roman CYR" w:hAnsi="Times New Roman CYR" w:cs="Times New Roman CYR"/>
          <w:color w:val="000000"/>
          <w:sz w:val="28"/>
          <w:szCs w:val="28"/>
        </w:rPr>
        <w:t>арактеристиках биообъекта прямо или косвенно влияющих на качество диагноза. При этом технические средства являются лишь инструментом, позволяющим врачу принимать то или иное решение - определять заболевание, патологии, выбрать метод лечения, то есть диагно</w:t>
      </w:r>
      <w:r>
        <w:rPr>
          <w:rFonts w:ascii="Times New Roman CYR" w:hAnsi="Times New Roman CYR" w:cs="Times New Roman CYR"/>
          <w:color w:val="000000"/>
          <w:sz w:val="28"/>
          <w:szCs w:val="28"/>
        </w:rPr>
        <w:t xml:space="preserve">стировать состояние пациента. Наиболее важным требованием к </w:t>
      </w:r>
      <w:r>
        <w:rPr>
          <w:rFonts w:ascii="Times New Roman CYR" w:hAnsi="Times New Roman CYR" w:cs="Times New Roman CYR"/>
          <w:color w:val="000000"/>
          <w:sz w:val="28"/>
          <w:szCs w:val="28"/>
        </w:rPr>
        <w:lastRenderedPageBreak/>
        <w:t>такому инструменту является предоставление врачу объективной, достоверной и точной информации об интересующих параметрах или характеристиках диагностируемого биообъекта. Получение недостоверной ин</w:t>
      </w:r>
      <w:r>
        <w:rPr>
          <w:rFonts w:ascii="Times New Roman CYR" w:hAnsi="Times New Roman CYR" w:cs="Times New Roman CYR"/>
          <w:color w:val="000000"/>
          <w:sz w:val="28"/>
          <w:szCs w:val="28"/>
        </w:rPr>
        <w:t>формации может привести к нанесению вреда здоровью человека.</w:t>
      </w:r>
    </w:p>
    <w:p w14:paraId="08A6389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Одновременно с возможностью нанесения ущерба здоровью при эксплуатации рассматриваемой медицинской техники, а в особенности сложной диагностической аппаратуры, при отсутствии метрологического кон</w:t>
      </w:r>
      <w:r>
        <w:rPr>
          <w:rFonts w:ascii="Times New Roman CYR" w:hAnsi="Times New Roman CYR" w:cs="Times New Roman CYR"/>
          <w:color w:val="000000"/>
          <w:sz w:val="28"/>
          <w:szCs w:val="28"/>
        </w:rPr>
        <w:t>троля и обслуживания увеличиваются экономические затраты, связанные с часто возникающей необходимостью проведения повторных исследований при диагностике, увеличением срока лечения и т.п.</w:t>
      </w:r>
    </w:p>
    <w:p w14:paraId="6BD6B4C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тем не менее, важным вопросом обеспечения единства измерени</w:t>
      </w:r>
      <w:r>
        <w:rPr>
          <w:rFonts w:ascii="Times New Roman CYR" w:hAnsi="Times New Roman CYR" w:cs="Times New Roman CYR"/>
          <w:color w:val="000000"/>
          <w:sz w:val="28"/>
          <w:szCs w:val="28"/>
        </w:rPr>
        <w:t>й в области здравоохранения и медицинского приборостроения является метрологическое обеспечение изделий медицинской техники на всех стадиях - разработка, производство, эксплуатация, утилизация. Особенно актуально для изделий медицинской техники, используем</w:t>
      </w:r>
      <w:r>
        <w:rPr>
          <w:rFonts w:ascii="Times New Roman CYR" w:hAnsi="Times New Roman CYR" w:cs="Times New Roman CYR"/>
          <w:color w:val="000000"/>
          <w:sz w:val="28"/>
          <w:szCs w:val="28"/>
        </w:rPr>
        <w:t>ых при диагностике.</w:t>
      </w:r>
    </w:p>
    <w:p w14:paraId="26E1222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настоящего дипломного проекта является проведение поверки электрокардиографа.</w:t>
      </w:r>
    </w:p>
    <w:p w14:paraId="25E854D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w:t>
      </w:r>
    </w:p>
    <w:p w14:paraId="5D0B7CB1" w14:textId="77777777" w:rsidR="00000000" w:rsidRDefault="00805AC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исследование становление метрологии и стандартизации, как науки</w:t>
      </w:r>
    </w:p>
    <w:p w14:paraId="1CBB822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изучение биофизических основ электрокардиографии</w:t>
      </w:r>
    </w:p>
    <w:p w14:paraId="607D8CB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изучение методов поверк</w:t>
      </w:r>
      <w:r>
        <w:rPr>
          <w:rFonts w:ascii="Times New Roman CYR" w:hAnsi="Times New Roman CYR" w:cs="Times New Roman CYR"/>
          <w:color w:val="000000"/>
          <w:sz w:val="28"/>
          <w:szCs w:val="28"/>
        </w:rPr>
        <w:t>и</w:t>
      </w:r>
    </w:p>
    <w:p w14:paraId="4B8CA4F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экономическое обоснование</w:t>
      </w:r>
    </w:p>
    <w:p w14:paraId="6DA293E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безопасность жизнедеятельности.</w:t>
      </w:r>
    </w:p>
    <w:p w14:paraId="11116A9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43258E6" w14:textId="77777777" w:rsidR="00000000" w:rsidRDefault="00805AC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7A89650A" w14:textId="77777777" w:rsidR="00000000" w:rsidRDefault="00805AC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t>Медико-биологический раздел</w:t>
      </w:r>
    </w:p>
    <w:p w14:paraId="03F629A5" w14:textId="77777777" w:rsidR="00000000" w:rsidRDefault="00805AC1">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p>
    <w:p w14:paraId="15A85FE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1.1 Понятие метрологии и стандартизации. История развития</w:t>
      </w:r>
    </w:p>
    <w:p w14:paraId="77740D43" w14:textId="77777777" w:rsidR="00000000" w:rsidRDefault="00805AC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A2DB635" w14:textId="77777777" w:rsidR="00000000" w:rsidRDefault="00805AC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Непрерывно совершенствуя предметы и орудия труда, новые трудовые приемы, постоянно фиксируя наибо</w:t>
      </w:r>
      <w:r>
        <w:rPr>
          <w:rFonts w:ascii="Times New Roman CYR" w:hAnsi="Times New Roman CYR" w:cs="Times New Roman CYR"/>
          <w:color w:val="000000"/>
          <w:sz w:val="28"/>
          <w:szCs w:val="28"/>
        </w:rPr>
        <w:t>лее удачные результаты трудовой деятельности с целью их повторного использования, люди всегда стремились к достижению оптимальной степени упорядочения в ней посредством установления положений для всеобщего и многократного использования. Применение в древно</w:t>
      </w:r>
      <w:r>
        <w:rPr>
          <w:rFonts w:ascii="Times New Roman CYR" w:hAnsi="Times New Roman CYR" w:cs="Times New Roman CYR"/>
          <w:color w:val="000000"/>
          <w:sz w:val="28"/>
          <w:szCs w:val="28"/>
        </w:rPr>
        <w:t xml:space="preserve">сти единой системы мер, строительных деталей стандартного размера, водопроводных труб стандартного диаметра - это примеры деятельности по стандартизации, которая на современном нормативном языке именуется как «достижение оптимальной степени упорядочения в </w:t>
      </w:r>
      <w:r>
        <w:rPr>
          <w:rFonts w:ascii="Times New Roman CYR" w:hAnsi="Times New Roman CYR" w:cs="Times New Roman CYR"/>
          <w:color w:val="000000"/>
          <w:sz w:val="28"/>
          <w:szCs w:val="28"/>
        </w:rPr>
        <w:t>определенной области посредством установления положений для всеобщего и многократного использования…».</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Метрология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наука об измерениях, методах достижения их единства и требуемой точности. Измерения - один из способов познания. Поэтому многие научные иссл</w:t>
      </w:r>
      <w:r>
        <w:rPr>
          <w:rFonts w:ascii="Times New Roman CYR" w:hAnsi="Times New Roman CYR" w:cs="Times New Roman CYR"/>
          <w:color w:val="000000"/>
          <w:sz w:val="28"/>
          <w:szCs w:val="28"/>
        </w:rPr>
        <w:t>едования сопровождаются измерениями, позволяющими установить количественные соотношения и закономерности изучаемых явлений. Д.И. Менделеев, руководивший отечественной метрологией в период 1892-1907 гг., писал: «Наука начинается с тех пор, как начинают изме</w:t>
      </w:r>
      <w:r>
        <w:rPr>
          <w:rFonts w:ascii="Times New Roman CYR" w:hAnsi="Times New Roman CYR" w:cs="Times New Roman CYR"/>
          <w:color w:val="000000"/>
          <w:sz w:val="28"/>
          <w:szCs w:val="28"/>
        </w:rPr>
        <w:t>рять; точная наука немыслима без меры». Любое современное производство немыслимо без точного, объективного контроля технологического процесса, осуществляемого с помощью средств измерений. Улучшение качества продукции и повышение производительности в значит</w:t>
      </w:r>
      <w:r>
        <w:rPr>
          <w:rFonts w:ascii="Times New Roman CYR" w:hAnsi="Times New Roman CYR" w:cs="Times New Roman CYR"/>
          <w:color w:val="000000"/>
          <w:sz w:val="28"/>
          <w:szCs w:val="28"/>
        </w:rPr>
        <w:t xml:space="preserve">ельной степени обусловлены тем, насколько хорошо оснащено и организовано измерительное хозяйство предприятия. Автоматизация производства также невозможна без измерений, так как нельзя </w:t>
      </w:r>
      <w:r>
        <w:rPr>
          <w:rFonts w:ascii="Times New Roman CYR" w:hAnsi="Times New Roman CYR" w:cs="Times New Roman CYR"/>
          <w:color w:val="000000"/>
          <w:sz w:val="28"/>
          <w:szCs w:val="28"/>
        </w:rPr>
        <w:lastRenderedPageBreak/>
        <w:t>управлять объектом, не имея информации об объекте. С другой стороны, дос</w:t>
      </w:r>
      <w:r>
        <w:rPr>
          <w:rFonts w:ascii="Times New Roman CYR" w:hAnsi="Times New Roman CYR" w:cs="Times New Roman CYR"/>
          <w:color w:val="000000"/>
          <w:sz w:val="28"/>
          <w:szCs w:val="28"/>
        </w:rPr>
        <w:t>тижения производства в области получения новых материалов, новых элементов с расширенными функциональными свойствами, новой технологии отражаются на характеристиках средств измерений, создаются возможности для разработки принципиально новых средств измерен</w:t>
      </w:r>
      <w:r>
        <w:rPr>
          <w:rFonts w:ascii="Times New Roman CYR" w:hAnsi="Times New Roman CYR" w:cs="Times New Roman CYR"/>
          <w:color w:val="000000"/>
          <w:sz w:val="28"/>
          <w:szCs w:val="28"/>
        </w:rPr>
        <w:t>ий. Измерение - познавательный процесс, заключающийся в сравнении данной величины с известной величиной, принятой за единицу. Предметом метрологии является обработка количественной</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информации о свойствах объектов и процессов с заданной достоверностью.</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Слов</w:t>
      </w:r>
      <w:r>
        <w:rPr>
          <w:rFonts w:ascii="Times New Roman CYR" w:hAnsi="Times New Roman CYR" w:cs="Times New Roman CYR"/>
          <w:color w:val="000000"/>
          <w:sz w:val="28"/>
          <w:szCs w:val="28"/>
        </w:rPr>
        <w:t>о «метрология» образовано из двух греческих слов: метрон - мера и логос - учение. Дословный перевод слова «метрология» - учение о мерах. Долгое время метрология оставалась в основном описательной наукой о различных мерах и соотношениях между ними. Первые у</w:t>
      </w:r>
      <w:r>
        <w:rPr>
          <w:rFonts w:ascii="Times New Roman CYR" w:hAnsi="Times New Roman CYR" w:cs="Times New Roman CYR"/>
          <w:color w:val="000000"/>
          <w:sz w:val="28"/>
          <w:szCs w:val="28"/>
        </w:rPr>
        <w:t>поминания о стандартах в России отмечены во времена правления Ивана Грозного, когда были введены для измерения пушечных ядер стандартные калибры - кружала. Петр I, стремясь к расширению торговли с другими странами,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не только ввел технические условия, учиты</w:t>
      </w:r>
      <w:r>
        <w:rPr>
          <w:rFonts w:ascii="Times New Roman CYR" w:hAnsi="Times New Roman CYR" w:cs="Times New Roman CYR"/>
          <w:color w:val="000000"/>
          <w:sz w:val="28"/>
          <w:szCs w:val="28"/>
        </w:rPr>
        <w:t xml:space="preserve">вающие повышенные требования иностранных рынков к качеству отечественных товаров, но и организовал правительственные бракеражные комиссии в Петербурге и Архангельске, в обязанности которых входила тщательная проверка качества экспортируемого Россией сырья </w:t>
      </w:r>
      <w:r>
        <w:rPr>
          <w:rFonts w:ascii="Times New Roman CYR" w:hAnsi="Times New Roman CYR" w:cs="Times New Roman CYR"/>
          <w:color w:val="000000"/>
          <w:sz w:val="28"/>
          <w:szCs w:val="28"/>
        </w:rPr>
        <w:t>(древесины, льна, пеньки и др.).</w:t>
      </w:r>
    </w:p>
    <w:p w14:paraId="06B3D444" w14:textId="77777777" w:rsidR="00000000" w:rsidRDefault="00805AC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Исторически важные этапы в развитии метрологии:</w:t>
      </w:r>
    </w:p>
    <w:p w14:paraId="3BE2F358" w14:textId="77777777" w:rsidR="00000000" w:rsidRDefault="00805AC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en-US"/>
        </w:rPr>
        <w:t>XVIII</w:t>
      </w:r>
      <w:r>
        <w:rPr>
          <w:rFonts w:ascii="Times New Roman CYR" w:hAnsi="Times New Roman CYR" w:cs="Times New Roman CYR"/>
          <w:color w:val="000000"/>
          <w:sz w:val="28"/>
          <w:szCs w:val="28"/>
          <w:lang w:val="ru-RU"/>
        </w:rPr>
        <w:t xml:space="preserve"> век - установление эталона метра (эталон хранится во Франции, в Музее Мер и Весов)</w:t>
      </w:r>
    </w:p>
    <w:p w14:paraId="0C9E4B1E" w14:textId="77777777" w:rsidR="00000000" w:rsidRDefault="00805AC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год - создание Карлом Гауссом абсолютных систем единиц</w:t>
      </w:r>
    </w:p>
    <w:p w14:paraId="2FB470B3" w14:textId="77777777" w:rsidR="00000000" w:rsidRDefault="00805AC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год - подписание международной </w:t>
      </w:r>
      <w:r>
        <w:rPr>
          <w:rFonts w:ascii="Times New Roman CYR" w:hAnsi="Times New Roman CYR" w:cs="Times New Roman CYR"/>
          <w:color w:val="000000"/>
          <w:sz w:val="28"/>
          <w:szCs w:val="28"/>
          <w:lang w:val="ru-RU"/>
        </w:rPr>
        <w:t>Метрической конвенции</w:t>
      </w:r>
    </w:p>
    <w:p w14:paraId="385462B6" w14:textId="77777777" w:rsidR="00000000" w:rsidRDefault="00805AC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год - разработка и установление Международной системы единиц (СИ)</w:t>
      </w:r>
    </w:p>
    <w:p w14:paraId="185BB83C" w14:textId="77777777" w:rsidR="00000000" w:rsidRDefault="00805AC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ХХ век - метрологические исследования отдельных стран координируются Международными метрологическими организациями.</w:t>
      </w:r>
    </w:p>
    <w:p w14:paraId="11B7A0A7" w14:textId="77777777" w:rsidR="00000000" w:rsidRDefault="00805AC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В 1900 г. при Московском окружном пробирном управлен</w:t>
      </w:r>
      <w:r>
        <w:rPr>
          <w:rFonts w:ascii="Times New Roman CYR" w:hAnsi="Times New Roman CYR" w:cs="Times New Roman CYR"/>
          <w:color w:val="000000"/>
          <w:sz w:val="28"/>
          <w:szCs w:val="28"/>
          <w:lang w:val="ru-RU"/>
        </w:rPr>
        <w:t>ии состоялось открытие Поверочной палатки торговых мер и весов. Так было положено начало организации метрологического института в Москве (в настоящее время - Всероссийский научно-исследовательский институт метрологической службы - ВИНИМС). В годы советской</w:t>
      </w:r>
      <w:r>
        <w:rPr>
          <w:rFonts w:ascii="Times New Roman CYR" w:hAnsi="Times New Roman CYR" w:cs="Times New Roman CYR"/>
          <w:color w:val="000000"/>
          <w:sz w:val="28"/>
          <w:szCs w:val="28"/>
          <w:lang w:val="ru-RU"/>
        </w:rPr>
        <w:t xml:space="preserve"> власти метрология получила дальнейшее развитие. В 1918 году был принят декрет правительства Российской Федерации «О введении международной метрической системы мер и весов». В 1930 году произошло объединение метрологии и стандартизации. Была проведена боль</w:t>
      </w:r>
      <w:r>
        <w:rPr>
          <w:rFonts w:ascii="Times New Roman CYR" w:hAnsi="Times New Roman CYR" w:cs="Times New Roman CYR"/>
          <w:color w:val="000000"/>
          <w:sz w:val="28"/>
          <w:szCs w:val="28"/>
          <w:lang w:val="ru-RU"/>
        </w:rPr>
        <w:t>шая работа по изучению состояния метрологической деятельности. В 1954 году был образован Комитет стандартов, мер и измерительных приборов при СМ СССР (в дальнейшем Госстандарт СССР). После распада СССР управление метрологической службой России осуществляет</w:t>
      </w:r>
      <w:r>
        <w:rPr>
          <w:rFonts w:ascii="Times New Roman CYR" w:hAnsi="Times New Roman CYR" w:cs="Times New Roman CYR"/>
          <w:color w:val="000000"/>
          <w:sz w:val="28"/>
          <w:szCs w:val="28"/>
          <w:lang w:val="ru-RU"/>
        </w:rPr>
        <w:t xml:space="preserve"> Государственный комитет РФ по стандартизации и метрологии - Госстандарт России. В отличие от зарубежных стран управление метрологической службой в РФ осуществляется в рамках единой сферы управления, включающей и стандартизацию. Однако между этими видами д</w:t>
      </w:r>
      <w:r>
        <w:rPr>
          <w:rFonts w:ascii="Times New Roman CYR" w:hAnsi="Times New Roman CYR" w:cs="Times New Roman CYR"/>
          <w:color w:val="000000"/>
          <w:sz w:val="28"/>
          <w:szCs w:val="28"/>
          <w:lang w:val="ru-RU"/>
        </w:rPr>
        <w:t>еятельности существуют различия, которые углубляются по мере развития рыночных отношений. Если руководство метрологией и государственный метрологический надзор сохраняется в качестве важнейшей функции государственного управления, то стандартизация, в основ</w:t>
      </w:r>
      <w:r>
        <w:rPr>
          <w:rFonts w:ascii="Times New Roman CYR" w:hAnsi="Times New Roman CYR" w:cs="Times New Roman CYR"/>
          <w:color w:val="000000"/>
          <w:sz w:val="28"/>
          <w:szCs w:val="28"/>
          <w:lang w:val="ru-RU"/>
        </w:rPr>
        <w:t>у которой, судя по опыту стран с рыночной экономикой, положен диктат производителя, может претерпеть существенные изменения.</w:t>
      </w:r>
    </w:p>
    <w:p w14:paraId="4C9AEBC0" w14:textId="77777777" w:rsidR="00000000" w:rsidRDefault="00805AC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6E5310B8" w14:textId="77777777" w:rsidR="00000000" w:rsidRDefault="00805AC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 Основные нормативные документы и правовые основы метрологической деятельности</w:t>
      </w:r>
    </w:p>
    <w:p w14:paraId="03B5593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F2D05F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Нормативные документы ГСИ устанавливают основные</w:t>
      </w:r>
      <w:r>
        <w:rPr>
          <w:rFonts w:ascii="Times New Roman CYR" w:hAnsi="Times New Roman CYR" w:cs="Times New Roman CYR"/>
          <w:color w:val="000000"/>
          <w:sz w:val="28"/>
          <w:szCs w:val="28"/>
          <w:lang w:val="ru-RU"/>
        </w:rPr>
        <w:t xml:space="preserve"> требования в области метрологического обеспечения. Первые метрологические стандарты были утверждены в 1966 году, а в 1979 году - первые руководящие документы (РД 50 - ….). В 1973 году в метрологии были введены в практику документы рекомендательного характ</w:t>
      </w:r>
      <w:r>
        <w:rPr>
          <w:rFonts w:ascii="Times New Roman CYR" w:hAnsi="Times New Roman CYR" w:cs="Times New Roman CYR"/>
          <w:color w:val="000000"/>
          <w:sz w:val="28"/>
          <w:szCs w:val="28"/>
          <w:lang w:val="ru-RU"/>
        </w:rPr>
        <w:t>ера - МИ, получившие широкое признание и распространение.</w:t>
      </w:r>
    </w:p>
    <w:p w14:paraId="5D4AFD9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После принятия Закона были разработаны нормативные документы в виде правил (ПР 50.2 ….), которые проходят регистрацию в Минюсте и имеют обязательный характер.</w:t>
      </w:r>
    </w:p>
    <w:p w14:paraId="20F0804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Основными объектами стандартизации (рег</w:t>
      </w:r>
      <w:r>
        <w:rPr>
          <w:rFonts w:ascii="Times New Roman CYR" w:hAnsi="Times New Roman CYR" w:cs="Times New Roman CYR"/>
          <w:color w:val="000000"/>
          <w:sz w:val="28"/>
          <w:szCs w:val="28"/>
          <w:lang w:val="ru-RU"/>
        </w:rPr>
        <w:t>ламентации) являются:</w:t>
      </w:r>
    </w:p>
    <w:p w14:paraId="4575CA2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общие правила и нормы метрологии</w:t>
      </w:r>
    </w:p>
    <w:p w14:paraId="52D93A5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государственные поверочные схемы</w:t>
      </w:r>
    </w:p>
    <w:p w14:paraId="72A1202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нормы точности измерений</w:t>
      </w:r>
    </w:p>
    <w:p w14:paraId="2A5C847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методики выполнения измерений</w:t>
      </w:r>
    </w:p>
    <w:p w14:paraId="3A52978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методики поверки средств измерений</w:t>
      </w:r>
    </w:p>
    <w:p w14:paraId="0D8C0F2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Основополагающие нормативные документы регламентируют практически все метролог</w:t>
      </w:r>
      <w:r>
        <w:rPr>
          <w:rFonts w:ascii="Times New Roman CYR" w:hAnsi="Times New Roman CYR" w:cs="Times New Roman CYR"/>
          <w:color w:val="000000"/>
          <w:sz w:val="28"/>
          <w:szCs w:val="28"/>
          <w:lang w:val="ru-RU"/>
        </w:rPr>
        <w:t>ические аспекты и виды метрологической деятельности.</w:t>
      </w:r>
    </w:p>
    <w:p w14:paraId="512D2CD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группу основополагающих стандартов, правил (ПР) и рекомендаций метрологических инструментов (МИ) входят около 150 документов ГСИ. Большая часть документов ГСИ регламентирует организацию и порядок выпол</w:t>
      </w:r>
      <w:r>
        <w:rPr>
          <w:rFonts w:ascii="Times New Roman CYR" w:hAnsi="Times New Roman CYR" w:cs="Times New Roman CYR"/>
          <w:color w:val="000000"/>
          <w:sz w:val="28"/>
          <w:szCs w:val="28"/>
          <w:lang w:val="ru-RU"/>
        </w:rPr>
        <w:t>нения различных видов метрологических работ - поверка средств измерений, разработка и аттестация методик выполнения измерений, метрологическая экспертиза технической документации, испытания средств измерений в целях утверждения типа, государственный метрол</w:t>
      </w:r>
      <w:r>
        <w:rPr>
          <w:rFonts w:ascii="Times New Roman CYR" w:hAnsi="Times New Roman CYR" w:cs="Times New Roman CYR"/>
          <w:color w:val="000000"/>
          <w:sz w:val="28"/>
          <w:szCs w:val="28"/>
          <w:lang w:val="ru-RU"/>
        </w:rPr>
        <w:t xml:space="preserve">огический контроль и надзор, лицензирование предприятий по различным направлениям метрологической деятельности, анализ состояний измерений, аккредитация метрологических служб, типовые положения о метрологической службе и другие вопросы. Это так называемые </w:t>
      </w:r>
      <w:r>
        <w:rPr>
          <w:rFonts w:ascii="Times New Roman CYR" w:hAnsi="Times New Roman CYR" w:cs="Times New Roman CYR"/>
          <w:color w:val="000000"/>
          <w:sz w:val="28"/>
          <w:szCs w:val="28"/>
          <w:lang w:val="ru-RU"/>
        </w:rPr>
        <w:t>организационные документы.</w:t>
      </w:r>
    </w:p>
    <w:p w14:paraId="4D1E3BB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Другая часть основополагающих документов ГСИ регламентирует методики проведения ряда метрологических работ - оценивание погрешности измерений, установление межповерочного интервала, выбор средств измерений, расчет экономического </w:t>
      </w:r>
      <w:r>
        <w:rPr>
          <w:rFonts w:ascii="Times New Roman CYR" w:hAnsi="Times New Roman CYR" w:cs="Times New Roman CYR"/>
          <w:color w:val="000000"/>
          <w:sz w:val="28"/>
          <w:szCs w:val="28"/>
          <w:lang w:val="ru-RU"/>
        </w:rPr>
        <w:t>эффекта от внедрения средств и методик выполнения измерений, установление значений параметров методик поверки и другие вопросы.</w:t>
      </w:r>
    </w:p>
    <w:p w14:paraId="1BE61F9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Еще одна часть основополагающих документов ГСИ устанавливает метрологические термины и их определения, единицы величин, классы т</w:t>
      </w:r>
      <w:r>
        <w:rPr>
          <w:rFonts w:ascii="Times New Roman CYR" w:hAnsi="Times New Roman CYR" w:cs="Times New Roman CYR"/>
          <w:color w:val="000000"/>
          <w:sz w:val="28"/>
          <w:szCs w:val="28"/>
          <w:lang w:val="ru-RU"/>
        </w:rPr>
        <w:t>очности и нормируемые метрологические характеристики средств измерений, формы представления погрешностей и др.</w:t>
      </w:r>
    </w:p>
    <w:p w14:paraId="6655E51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группе документов на государственные поверочные схемы около 180 ГОСТ и МИ.</w:t>
      </w:r>
    </w:p>
    <w:p w14:paraId="0841FD3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Они играют значительную роль в поверочной (калибровочной) деятельно</w:t>
      </w:r>
      <w:r>
        <w:rPr>
          <w:rFonts w:ascii="Times New Roman CYR" w:hAnsi="Times New Roman CYR" w:cs="Times New Roman CYR"/>
          <w:color w:val="000000"/>
          <w:sz w:val="28"/>
          <w:szCs w:val="28"/>
          <w:lang w:val="ru-RU"/>
        </w:rPr>
        <w:t>сти метрологических служб. При организации поверки (калибровки) государственные поверочные схемы используются непосредственно или к ним «привязываются» локальные поверочные схемы.</w:t>
      </w:r>
    </w:p>
    <w:p w14:paraId="669C15B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Документы на нормы точности измерений содержат: погрешности, допускаемые при</w:t>
      </w:r>
      <w:r>
        <w:rPr>
          <w:rFonts w:ascii="Times New Roman CYR" w:hAnsi="Times New Roman CYR" w:cs="Times New Roman CYR"/>
          <w:color w:val="000000"/>
          <w:sz w:val="28"/>
          <w:szCs w:val="28"/>
          <w:lang w:val="ru-RU"/>
        </w:rPr>
        <w:t xml:space="preserve"> изменении линейных размеров (ГОСТ 8.051-91, ГОСТ 8.549-91), нормы точности дозирования торговыми автоматами (ГОСТ 10309-95), нормы точности взвешивания и дозирования (ГОСТ 13712-97\0 и ряд других норм точности измерений.</w:t>
      </w:r>
    </w:p>
    <w:p w14:paraId="0CFA45E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группе документов ГСИ на методик</w:t>
      </w:r>
      <w:r>
        <w:rPr>
          <w:rFonts w:ascii="Times New Roman CYR" w:hAnsi="Times New Roman CYR" w:cs="Times New Roman CYR"/>
          <w:color w:val="000000"/>
          <w:sz w:val="28"/>
          <w:szCs w:val="28"/>
          <w:lang w:val="ru-RU"/>
        </w:rPr>
        <w:t>и выполнения измерений около 190 ГОСТ, ПК и МИ. Эта группа документов в ближайшее время будет развиваться, так как использование таких документов существенно облегчит применение аттестованных методик выполнения измерений, что требует Закон РФ «Об обеспечен</w:t>
      </w:r>
      <w:r>
        <w:rPr>
          <w:rFonts w:ascii="Times New Roman CYR" w:hAnsi="Times New Roman CYR" w:cs="Times New Roman CYR"/>
          <w:color w:val="000000"/>
          <w:sz w:val="28"/>
          <w:szCs w:val="28"/>
          <w:lang w:val="ru-RU"/>
        </w:rPr>
        <w:t>ии единства измерений» (ст. 9).</w:t>
      </w:r>
    </w:p>
    <w:p w14:paraId="7857A34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Наиболее многочисленная группа документов ГСИ - НД на методики поверки средств измерений. В ней около 1900 ГОСТ и МИ. В этих документах регламентированы методы, средства и условия поверки, алгоритмы ее проведения и обработки</w:t>
      </w:r>
      <w:r>
        <w:rPr>
          <w:rFonts w:ascii="Times New Roman CYR" w:hAnsi="Times New Roman CYR" w:cs="Times New Roman CYR"/>
          <w:color w:val="000000"/>
          <w:sz w:val="28"/>
          <w:szCs w:val="28"/>
          <w:lang w:val="ru-RU"/>
        </w:rPr>
        <w:t xml:space="preserve"> результатов измерений, способы оформления результатов поверки. Положение документов на методики поверки являются обязательными.</w:t>
      </w:r>
    </w:p>
    <w:p w14:paraId="551EB84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Деятельность по метрологическому обеспечению предприятий и организаций подлежит надзору со стороны Госстандарта России. Государ</w:t>
      </w:r>
      <w:r>
        <w:rPr>
          <w:rFonts w:ascii="Times New Roman CYR" w:hAnsi="Times New Roman CYR" w:cs="Times New Roman CYR"/>
          <w:color w:val="000000"/>
          <w:sz w:val="28"/>
          <w:szCs w:val="28"/>
          <w:lang w:val="ru-RU"/>
        </w:rPr>
        <w:t>ственный метрологический надзор за обеспечением единства измерений осуществлю должностные лица Госстандарта России - государственные инспекторы. Государственный метрологический надзор осуществляется: за выпуском, состоянием измерений, эталонами единиц вели</w:t>
      </w:r>
      <w:r>
        <w:rPr>
          <w:rFonts w:ascii="Times New Roman CYR" w:hAnsi="Times New Roman CYR" w:cs="Times New Roman CYR"/>
          <w:color w:val="000000"/>
          <w:sz w:val="28"/>
          <w:szCs w:val="28"/>
          <w:lang w:val="ru-RU"/>
        </w:rPr>
        <w:t>чин, соблюдением метрологических правил и норм; за количеством товаров, отчуждаемых при совершении торговых операций; за количеством фасованных товаров в упаковке любого вида при их расфасовке и продаже.</w:t>
      </w:r>
    </w:p>
    <w:p w14:paraId="1690302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Ответственность за нарушение метрологических норм и </w:t>
      </w:r>
      <w:r>
        <w:rPr>
          <w:rFonts w:ascii="Times New Roman CYR" w:hAnsi="Times New Roman CYR" w:cs="Times New Roman CYR"/>
          <w:color w:val="000000"/>
          <w:sz w:val="28"/>
          <w:szCs w:val="28"/>
          <w:lang w:val="ru-RU"/>
        </w:rPr>
        <w:t>правил установлена Законом РФ «Об обеспечении единства измерений» (ст. 25). К юридическим и физическим лицам, а также к государственным органам управления, виновным в нарушении метрологических правил и норм, применяются соответствующие положения действующе</w:t>
      </w:r>
      <w:r>
        <w:rPr>
          <w:rFonts w:ascii="Times New Roman CYR" w:hAnsi="Times New Roman CYR" w:cs="Times New Roman CYR"/>
          <w:color w:val="000000"/>
          <w:sz w:val="28"/>
          <w:szCs w:val="28"/>
          <w:lang w:val="ru-RU"/>
        </w:rPr>
        <w:t>го административного, гражданского или уголовного законодательства. В соответствии с законодательством о труде физические лица могут привлекаться к дисциплинарной ответственности администрацией предприятия.</w:t>
      </w:r>
    </w:p>
    <w:p w14:paraId="3494BA3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Неуклонно возрастающая значимость и ответственнос</w:t>
      </w:r>
      <w:r>
        <w:rPr>
          <w:rFonts w:ascii="Times New Roman CYR" w:hAnsi="Times New Roman CYR" w:cs="Times New Roman CYR"/>
          <w:color w:val="000000"/>
          <w:sz w:val="28"/>
          <w:szCs w:val="28"/>
          <w:lang w:val="ru-RU"/>
        </w:rPr>
        <w:t>ть измерений и измерительной информации обусловили необходимость установления в законодательном порядке целого комплекса правовых и нормативных положений, соблюдение которых направлено на обеспечение единства и требуемой точности измерений.</w:t>
      </w:r>
    </w:p>
    <w:p w14:paraId="48B791B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Законодательные</w:t>
      </w:r>
      <w:r>
        <w:rPr>
          <w:rFonts w:ascii="Times New Roman CYR" w:hAnsi="Times New Roman CYR" w:cs="Times New Roman CYR"/>
          <w:color w:val="000000"/>
          <w:sz w:val="28"/>
          <w:szCs w:val="28"/>
          <w:lang w:val="ru-RU"/>
        </w:rPr>
        <w:t xml:space="preserve"> основы российской метрологии определены сегодня самыми высокими актами:</w:t>
      </w:r>
    </w:p>
    <w:p w14:paraId="455ED26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Конституция Российской Федерации (статья 71) устанавливает, что в ведении Российской Федерации находятся стандарты, эталоны, метрическая система и исчисление времени. Таким образом, э</w:t>
      </w:r>
      <w:r>
        <w:rPr>
          <w:rFonts w:ascii="Times New Roman CYR" w:hAnsi="Times New Roman CYR" w:cs="Times New Roman CYR"/>
          <w:color w:val="000000"/>
          <w:sz w:val="28"/>
          <w:szCs w:val="28"/>
          <w:lang w:val="ru-RU"/>
        </w:rPr>
        <w:t>ти положения Конституции РФ закрепляют централизованное руководство основными вопросами законодательной метрологии (единицы величин, эталоны и связанные с ними другие метрологические основы).</w:t>
      </w:r>
    </w:p>
    <w:p w14:paraId="61B9C17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Закон РФ «Об обеспечении единства измерений», устанавливающий пр</w:t>
      </w:r>
      <w:r>
        <w:rPr>
          <w:rFonts w:ascii="Times New Roman CYR" w:hAnsi="Times New Roman CYR" w:cs="Times New Roman CYR"/>
          <w:color w:val="000000"/>
          <w:sz w:val="28"/>
          <w:szCs w:val="28"/>
          <w:lang w:val="ru-RU"/>
        </w:rPr>
        <w:t xml:space="preserve">авовые основы обеспечения единства измерений, регулирует отношения государственных органов управления Российской Федерации с юридическими и физическими лицами по вопросам изготовления, выпуска, эксплуатации, ремонта и импорта средств измерений и направлен </w:t>
      </w:r>
      <w:r>
        <w:rPr>
          <w:rFonts w:ascii="Times New Roman CYR" w:hAnsi="Times New Roman CYR" w:cs="Times New Roman CYR"/>
          <w:color w:val="000000"/>
          <w:sz w:val="28"/>
          <w:szCs w:val="28"/>
          <w:lang w:val="ru-RU"/>
        </w:rPr>
        <w:t>на защиту прав и законных интересов граждан, установленного правопорядка и экономики Российской Федерации от отрицательных последствий недостоверных результатов измерений.</w:t>
      </w:r>
    </w:p>
    <w:p w14:paraId="2E3F86C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Постановление Правительства РФ от 12 февраля 1994 года №100 «Об организации работ по</w:t>
      </w:r>
      <w:r>
        <w:rPr>
          <w:rFonts w:ascii="Times New Roman CYR" w:hAnsi="Times New Roman CYR" w:cs="Times New Roman CYR"/>
          <w:color w:val="000000"/>
          <w:sz w:val="28"/>
          <w:szCs w:val="28"/>
          <w:lang w:val="ru-RU"/>
        </w:rPr>
        <w:t xml:space="preserve"> стандартизации, обеспечению единства измерений, сертификации продукции и услуг».</w:t>
      </w:r>
    </w:p>
    <w:p w14:paraId="5621B7D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Для реализации положений Закона РФ «Об обеспечении единства измерений «разработаны подзаконные акты - нормативные документы по метрологии. Нормативные документы, принятые до </w:t>
      </w:r>
      <w:r>
        <w:rPr>
          <w:rFonts w:ascii="Times New Roman CYR" w:hAnsi="Times New Roman CYR" w:cs="Times New Roman CYR"/>
          <w:color w:val="000000"/>
          <w:sz w:val="28"/>
          <w:szCs w:val="28"/>
          <w:lang w:val="ru-RU"/>
        </w:rPr>
        <w:t>принятия Закона и не противоречащие ему, допущены к применению.</w:t>
      </w:r>
    </w:p>
    <w:p w14:paraId="6696742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Закон РФ «Об обеспечении единства измерений» принят в апреле 1993 года. Закон определяет:</w:t>
      </w:r>
    </w:p>
    <w:p w14:paraId="34F27C6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основные метрологические понятия (приведены определения основных метрологических терминов)</w:t>
      </w:r>
    </w:p>
    <w:p w14:paraId="559AF71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компетенцию</w:t>
      </w:r>
      <w:r>
        <w:rPr>
          <w:rFonts w:ascii="Times New Roman CYR" w:hAnsi="Times New Roman CYR" w:cs="Times New Roman CYR"/>
          <w:color w:val="000000"/>
          <w:sz w:val="28"/>
          <w:szCs w:val="28"/>
          <w:lang w:val="ru-RU"/>
        </w:rPr>
        <w:t xml:space="preserve"> Госстандарта России в области обеспечения единства измерений</w:t>
      </w:r>
    </w:p>
    <w:p w14:paraId="3505593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единицы величин, государственные эталоны, средства измерений и методики выполнения измерений</w:t>
      </w:r>
    </w:p>
    <w:p w14:paraId="293C472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компетенцию и структуру государственной метрологической службы и других государственных служб обеспеч</w:t>
      </w:r>
      <w:r>
        <w:rPr>
          <w:rFonts w:ascii="Times New Roman CYR" w:hAnsi="Times New Roman CYR" w:cs="Times New Roman CYR"/>
          <w:color w:val="000000"/>
          <w:sz w:val="28"/>
          <w:szCs w:val="28"/>
          <w:lang w:val="ru-RU"/>
        </w:rPr>
        <w:t>ения единства измерений</w:t>
      </w:r>
    </w:p>
    <w:p w14:paraId="0881A70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метрологические службы государственных органов управления Российской Федерации и юридических лиц (предприятий и организаций)</w:t>
      </w:r>
    </w:p>
    <w:p w14:paraId="70F0F8C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сферы распространения государственного метрологического контроля и надзора</w:t>
      </w:r>
    </w:p>
    <w:p w14:paraId="6783D5B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виды государственного метрологич</w:t>
      </w:r>
      <w:r>
        <w:rPr>
          <w:rFonts w:ascii="Times New Roman CYR" w:hAnsi="Times New Roman CYR" w:cs="Times New Roman CYR"/>
          <w:color w:val="000000"/>
          <w:sz w:val="28"/>
          <w:szCs w:val="28"/>
          <w:lang w:val="ru-RU"/>
        </w:rPr>
        <w:t>еского контроля и надзора</w:t>
      </w:r>
    </w:p>
    <w:p w14:paraId="47AA799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права, обязанности и ответственность государственных инспекторов по обеспечению единства измерений</w:t>
      </w:r>
    </w:p>
    <w:p w14:paraId="7208555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условия использования средств измерений в сферах распространения государственного метрологического контроля и надзора (утверждение </w:t>
      </w:r>
      <w:r>
        <w:rPr>
          <w:rFonts w:ascii="Times New Roman CYR" w:hAnsi="Times New Roman CYR" w:cs="Times New Roman CYR"/>
          <w:color w:val="000000"/>
          <w:sz w:val="28"/>
          <w:szCs w:val="28"/>
          <w:lang w:val="ru-RU"/>
        </w:rPr>
        <w:t>типа, поверка)</w:t>
      </w:r>
    </w:p>
    <w:p w14:paraId="44BF24F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требования к выполнению измерений по аттестованным методикам</w:t>
      </w:r>
    </w:p>
    <w:p w14:paraId="73F9749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основные положения калибровки и сертификации средств измерений</w:t>
      </w:r>
    </w:p>
    <w:p w14:paraId="43FA976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лицензирование деятельности предприятий и физических лиц по изготовлению, ремонту, продаже и прокату средств измерени</w:t>
      </w:r>
      <w:r>
        <w:rPr>
          <w:rFonts w:ascii="Times New Roman CYR" w:hAnsi="Times New Roman CYR" w:cs="Times New Roman CYR"/>
          <w:color w:val="000000"/>
          <w:sz w:val="28"/>
          <w:szCs w:val="28"/>
          <w:lang w:val="ru-RU"/>
        </w:rPr>
        <w:t>й</w:t>
      </w:r>
    </w:p>
    <w:p w14:paraId="7F90110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ответственность за нарушение положений Закона</w:t>
      </w:r>
    </w:p>
    <w:p w14:paraId="54EA30F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источники финансирования работ по обеспечению единства измерений</w:t>
      </w:r>
    </w:p>
    <w:p w14:paraId="3765D55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Также в Законе определены сферы деятельности, в которых соблюдение метрологических требований обязательно и на которые распространяется госуда</w:t>
      </w:r>
      <w:r>
        <w:rPr>
          <w:rFonts w:ascii="Times New Roman CYR" w:hAnsi="Times New Roman CYR" w:cs="Times New Roman CYR"/>
          <w:color w:val="000000"/>
          <w:sz w:val="28"/>
          <w:szCs w:val="28"/>
          <w:lang w:val="ru-RU"/>
        </w:rPr>
        <w:t>рственный метрологический надзор (ст. 13).</w:t>
      </w:r>
    </w:p>
    <w:p w14:paraId="58B6415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здравоохранение, ветеринария, охрана окружающей среды, обеспечение безопасности труда</w:t>
      </w:r>
    </w:p>
    <w:p w14:paraId="62F6C06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торговые операции и взаимные расчеты между покупателем и продавцом, в том числе операции с применением игровых автоматов и устр</w:t>
      </w:r>
      <w:r>
        <w:rPr>
          <w:rFonts w:ascii="Times New Roman CYR" w:hAnsi="Times New Roman CYR" w:cs="Times New Roman CYR"/>
          <w:color w:val="000000"/>
          <w:sz w:val="28"/>
          <w:szCs w:val="28"/>
          <w:lang w:val="ru-RU"/>
        </w:rPr>
        <w:t>ойств</w:t>
      </w:r>
    </w:p>
    <w:p w14:paraId="2F3F7ED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государственные учетные операции</w:t>
      </w:r>
    </w:p>
    <w:p w14:paraId="31F2C98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обеспечение обороны государства</w:t>
      </w:r>
    </w:p>
    <w:p w14:paraId="4A298FA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геодезические и гидрометеорологические работы</w:t>
      </w:r>
    </w:p>
    <w:p w14:paraId="3778536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банковские, налоговые, таможенные и почтовые операции</w:t>
      </w:r>
    </w:p>
    <w:p w14:paraId="1E23910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производство продукции, поставляемой по контрактам для государственных нужд в соответ</w:t>
      </w:r>
      <w:r>
        <w:rPr>
          <w:rFonts w:ascii="Times New Roman CYR" w:hAnsi="Times New Roman CYR" w:cs="Times New Roman CYR"/>
          <w:color w:val="000000"/>
          <w:sz w:val="28"/>
          <w:szCs w:val="28"/>
          <w:lang w:val="ru-RU"/>
        </w:rPr>
        <w:t>ствии с законодательством Российской Федерации</w:t>
      </w:r>
    </w:p>
    <w:p w14:paraId="558046E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испытания и контроль качества продукции в целях определения соответствия обязательным требования государственных стандартах Российской Федерации</w:t>
      </w:r>
    </w:p>
    <w:p w14:paraId="352D326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обязательная сертификация продукции и услуг</w:t>
      </w:r>
    </w:p>
    <w:p w14:paraId="21F3B0D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измерения, проводимы</w:t>
      </w:r>
      <w:r>
        <w:rPr>
          <w:rFonts w:ascii="Times New Roman CYR" w:hAnsi="Times New Roman CYR" w:cs="Times New Roman CYR"/>
          <w:color w:val="000000"/>
          <w:sz w:val="28"/>
          <w:szCs w:val="28"/>
          <w:lang w:val="ru-RU"/>
        </w:rPr>
        <w:t>е по поручению органов суда, прокуратуры, арбитражного суда, государственных органов управления Российской Федерации</w:t>
      </w:r>
    </w:p>
    <w:p w14:paraId="1CD4525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регистрация национальных и международных рекордов</w:t>
      </w:r>
    </w:p>
    <w:p w14:paraId="1867C7D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 обязательной сертификации продукции и услуг относиться и электрокардиографическая аппар</w:t>
      </w:r>
      <w:r>
        <w:rPr>
          <w:rFonts w:ascii="Times New Roman CYR" w:hAnsi="Times New Roman CYR" w:cs="Times New Roman CYR"/>
          <w:color w:val="000000"/>
          <w:sz w:val="28"/>
          <w:szCs w:val="28"/>
          <w:lang w:val="ru-RU"/>
        </w:rPr>
        <w:t>атура.</w:t>
      </w:r>
    </w:p>
    <w:p w14:paraId="6069929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Получив сертификат, электрокардиограф заносится в Государственный реестр средств измерений Российской Федерации, где указаны: номер сертификата, марка аппарата и период поверки.</w:t>
      </w:r>
    </w:p>
    <w:p w14:paraId="4D287EE5" w14:textId="77777777" w:rsidR="00000000" w:rsidRDefault="00805AC1">
      <w:pPr>
        <w:widowControl w:val="0"/>
        <w:autoSpaceDE w:val="0"/>
        <w:autoSpaceDN w:val="0"/>
        <w:adjustRightInd w:val="0"/>
        <w:spacing w:after="200" w:line="276" w:lineRule="auto"/>
        <w:rPr>
          <w:rFonts w:ascii="Times New Roman CYR" w:hAnsi="Times New Roman CYR" w:cs="Times New Roman CYR"/>
          <w:color w:val="FFFFFF"/>
          <w:lang w:val="ru-RU"/>
        </w:rPr>
      </w:pPr>
      <w:r>
        <w:rPr>
          <w:rFonts w:ascii="Times New Roman CYR" w:hAnsi="Times New Roman CYR" w:cs="Times New Roman CYR"/>
          <w:color w:val="FFFFFF"/>
          <w:sz w:val="28"/>
          <w:szCs w:val="28"/>
          <w:lang w:val="ru-RU"/>
        </w:rPr>
        <w:t>электрокардиограф поверка медицина</w:t>
      </w:r>
    </w:p>
    <w:p w14:paraId="2598F63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1.3 Значение электрокардиографии в с</w:t>
      </w:r>
      <w:r>
        <w:rPr>
          <w:rFonts w:ascii="Times New Roman CYR" w:hAnsi="Times New Roman CYR" w:cs="Times New Roman CYR"/>
          <w:b/>
          <w:bCs/>
          <w:color w:val="000000"/>
          <w:sz w:val="28"/>
          <w:szCs w:val="28"/>
          <w:lang w:val="ru-RU"/>
        </w:rPr>
        <w:t>овременной медицине, основные принципы проведения процедуры снятия ЭКГ</w:t>
      </w:r>
    </w:p>
    <w:p w14:paraId="7829E8A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ACF3E9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Электрокардиография относится к информативным и наиболее распространенным методом обследования больных с заболеваниями сердца. ЭКГ также дает возможность диагностировать заболевания и </w:t>
      </w:r>
      <w:r>
        <w:rPr>
          <w:rFonts w:ascii="Times New Roman CYR" w:hAnsi="Times New Roman CYR" w:cs="Times New Roman CYR"/>
          <w:color w:val="000000"/>
          <w:sz w:val="28"/>
          <w:szCs w:val="28"/>
          <w:lang w:val="ru-RU"/>
        </w:rPr>
        <w:t>синдромы, требующие неотложной кардиологической помощи, и прежде всего инфаркт миокарда, пароксизмальные тахикардии, нарушения проводимости (различные виды блокад). По всему миру врачи ценят метод ЭКГ за простоту выполнения, невысокую стоимость, универсаль</w:t>
      </w:r>
      <w:r>
        <w:rPr>
          <w:rFonts w:ascii="Times New Roman CYR" w:hAnsi="Times New Roman CYR" w:cs="Times New Roman CYR"/>
          <w:color w:val="000000"/>
          <w:sz w:val="28"/>
          <w:szCs w:val="28"/>
          <w:lang w:val="ru-RU"/>
        </w:rPr>
        <w:t>ность. С появлением ЭКГ</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color w:val="000000"/>
          <w:sz w:val="28"/>
          <w:szCs w:val="28"/>
          <w:lang w:val="ru-RU"/>
        </w:rPr>
        <w:t>врачи получили значительные возможности в прижизненной диагностике заболеваний сердца. Метод исключительно простой (регистрацию ЭКГ</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color w:val="000000"/>
          <w:sz w:val="28"/>
          <w:szCs w:val="28"/>
          <w:lang w:val="ru-RU"/>
        </w:rPr>
        <w:t>может проводить любой медицинский работник), универсальный (врач из любой страны может интерпретиров</w:t>
      </w:r>
      <w:r>
        <w:rPr>
          <w:rFonts w:ascii="Times New Roman CYR" w:hAnsi="Times New Roman CYR" w:cs="Times New Roman CYR"/>
          <w:color w:val="000000"/>
          <w:sz w:val="28"/>
          <w:szCs w:val="28"/>
          <w:lang w:val="ru-RU"/>
        </w:rPr>
        <w:t>ать результаты ЭКГ), неинвазивный (не нарушает целостность организма, практически безвреден), недорогой. В</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color w:val="000000"/>
          <w:sz w:val="28"/>
          <w:szCs w:val="28"/>
          <w:lang w:val="ru-RU"/>
        </w:rPr>
        <w:t>настоящее время ЭКГ входит в список обязательных (скрининговых) исследований при обращении к врачу, как в условиях поликлиники, так и в стационаре. Б</w:t>
      </w:r>
      <w:r>
        <w:rPr>
          <w:rFonts w:ascii="Times New Roman CYR" w:hAnsi="Times New Roman CYR" w:cs="Times New Roman CYR"/>
          <w:color w:val="000000"/>
          <w:sz w:val="28"/>
          <w:szCs w:val="28"/>
          <w:lang w:val="ru-RU"/>
        </w:rPr>
        <w:t>ольные с заболеваниями сердца могут встретиться с ЭКГ уже после первого посещения терапевта (кардиолога), при вызове скорой помощи, при обследовании в больнице. Данное исследование не требует специальной подготовки больного, не имеет противопоказаний, безо</w:t>
      </w:r>
      <w:r>
        <w:rPr>
          <w:rFonts w:ascii="Times New Roman CYR" w:hAnsi="Times New Roman CYR" w:cs="Times New Roman CYR"/>
          <w:color w:val="000000"/>
          <w:sz w:val="28"/>
          <w:szCs w:val="28"/>
          <w:lang w:val="ru-RU"/>
        </w:rPr>
        <w:t>пасно (прибор всего лишь принимает импульсы, исходящие из электрической сети сердца). Практически во всех случаях ЭКГ можно удачно зарегистрировать, исключением являются состояния с повышенным мышечным тонусом, судороги. Больным с заболеваниями сердца реко</w:t>
      </w:r>
      <w:r>
        <w:rPr>
          <w:rFonts w:ascii="Times New Roman CYR" w:hAnsi="Times New Roman CYR" w:cs="Times New Roman CYR"/>
          <w:color w:val="000000"/>
          <w:sz w:val="28"/>
          <w:szCs w:val="28"/>
          <w:lang w:val="ru-RU"/>
        </w:rPr>
        <w:t>мендуется периодически снимать ЭКГ для оценки успешности лечения, прогрессирования болезни. Результаты следует хранить в специальной папке, чтобы врач мог в любой момент оценить динамику развития заболевания.</w:t>
      </w:r>
    </w:p>
    <w:p w14:paraId="7BA1CEE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color w:val="000000"/>
          <w:sz w:val="28"/>
          <w:szCs w:val="28"/>
          <w:lang w:val="ru-RU"/>
        </w:rPr>
        <w:t>настоящее время существует несколько разновид</w:t>
      </w:r>
      <w:r>
        <w:rPr>
          <w:rFonts w:ascii="Times New Roman CYR" w:hAnsi="Times New Roman CYR" w:cs="Times New Roman CYR"/>
          <w:color w:val="000000"/>
          <w:sz w:val="28"/>
          <w:szCs w:val="28"/>
          <w:lang w:val="ru-RU"/>
        </w:rPr>
        <w:t>ностей регистрации ЭКГ</w:t>
      </w:r>
      <w:r>
        <w:rPr>
          <w:rFonts w:ascii="Times New Roman CYR" w:hAnsi="Times New Roman CYR" w:cs="Times New Roman CYR"/>
          <w:b/>
          <w:bCs/>
          <w:color w:val="000000"/>
          <w:sz w:val="28"/>
          <w:szCs w:val="28"/>
          <w:lang w:val="ru-RU"/>
        </w:rPr>
        <w:t>:</w:t>
      </w:r>
    </w:p>
    <w:p w14:paraId="098B1A82" w14:textId="77777777" w:rsidR="00000000" w:rsidRDefault="00805AC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Традиционный метод: исследование проводится в лечебном учреждении, пленка записывается в течение нескольких секунд.</w:t>
      </w:r>
    </w:p>
    <w:p w14:paraId="3884B5A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w:t>
      </w:r>
      <w:r>
        <w:rPr>
          <w:rFonts w:ascii="Times New Roman CYR" w:hAnsi="Times New Roman CYR" w:cs="Times New Roman CYR"/>
          <w:color w:val="000000"/>
          <w:sz w:val="28"/>
          <w:szCs w:val="28"/>
          <w:lang w:val="ru-RU"/>
        </w:rPr>
        <w:tab/>
        <w:t>ЭКГ с нагрузочной пробой: проводится исследование в состоянии покоя, затем пациент выполняет дозированную физи</w:t>
      </w:r>
      <w:r>
        <w:rPr>
          <w:rFonts w:ascii="Times New Roman CYR" w:hAnsi="Times New Roman CYR" w:cs="Times New Roman CYR"/>
          <w:color w:val="000000"/>
          <w:sz w:val="28"/>
          <w:szCs w:val="28"/>
          <w:lang w:val="ru-RU"/>
        </w:rPr>
        <w:t>ческую нагрузку (беговая дорожка, велотренажер, степ-тест) с одновременной записью ЭКГ. Данный метод позволяет зарегистрировать ишемический процесс в сердце при физической и эмоциональной нагрузке.</w:t>
      </w:r>
    </w:p>
    <w:p w14:paraId="563AC6D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Холтеровское исследование: в течение суток больной носит</w:t>
      </w:r>
      <w:r>
        <w:rPr>
          <w:rFonts w:ascii="Times New Roman CYR" w:hAnsi="Times New Roman CYR" w:cs="Times New Roman CYR"/>
          <w:color w:val="000000"/>
          <w:sz w:val="28"/>
          <w:szCs w:val="28"/>
          <w:lang w:val="ru-RU"/>
        </w:rPr>
        <w:t xml:space="preserve"> небольшой прибор и несколько прикрепленных датчиков. Метод позволяет выявить скрытую аритмию, которую невозможно уловить при кратковременном традиционном исследовании.</w:t>
      </w:r>
    </w:p>
    <w:p w14:paraId="27EB6F97" w14:textId="77777777" w:rsidR="00000000" w:rsidRDefault="00805AC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Кардиосаундер: на длительное время больному выдается прибор для регистрации ЭКГ, си</w:t>
      </w:r>
      <w:r>
        <w:rPr>
          <w:rFonts w:ascii="Times New Roman CYR" w:hAnsi="Times New Roman CYR" w:cs="Times New Roman CYR"/>
          <w:color w:val="000000"/>
          <w:sz w:val="28"/>
          <w:szCs w:val="28"/>
          <w:lang w:val="ru-RU"/>
        </w:rPr>
        <w:t>гнал от которого может передаваться по городской телефонной линии в центр анализа. Специалист центра постоянно имеет оперативную информацию о состоянии пациента, при необходимости может скорректировать терапию, в острых ситуациях (инфаркт миокарда, опасные</w:t>
      </w:r>
      <w:r>
        <w:rPr>
          <w:rFonts w:ascii="Times New Roman CYR" w:hAnsi="Times New Roman CYR" w:cs="Times New Roman CYR"/>
          <w:color w:val="000000"/>
          <w:sz w:val="28"/>
          <w:szCs w:val="28"/>
          <w:lang w:val="ru-RU"/>
        </w:rPr>
        <w:t xml:space="preserve"> аритмии) организовать неотложную помощь силами родственников или самого пациента.</w:t>
      </w:r>
    </w:p>
    <w:p w14:paraId="0E24B7E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 началу XIX века в России сложилась ситуация, угрожающая потерей контроля за территорией и ресурсами. С конца 80-х годов происходит стремительная депопуляция, когда рождаем</w:t>
      </w:r>
      <w:r>
        <w:rPr>
          <w:rFonts w:ascii="Times New Roman CYR" w:hAnsi="Times New Roman CYR" w:cs="Times New Roman CYR"/>
          <w:color w:val="000000"/>
          <w:sz w:val="28"/>
          <w:szCs w:val="28"/>
          <w:lang w:val="ru-RU"/>
        </w:rPr>
        <w:t>ость значительно ниже смертности. В 2006 году с началом национального проекта «Здоровье» с приоритетным направлением по охране материнства и детства наметилась тенденция к медленному росту рождаемости. Между тем смертность остается на прежнем высоком уровн</w:t>
      </w:r>
      <w:r>
        <w:rPr>
          <w:rFonts w:ascii="Times New Roman CYR" w:hAnsi="Times New Roman CYR" w:cs="Times New Roman CYR"/>
          <w:color w:val="000000"/>
          <w:sz w:val="28"/>
          <w:szCs w:val="28"/>
          <w:lang w:val="ru-RU"/>
        </w:rPr>
        <w:t>е.</w:t>
      </w:r>
    </w:p>
    <w:p w14:paraId="31AF7CF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Ежегодно в стране регистрируется от 15 до 17 млн. больных сердечнососудистыми заболеваниями. На долю болезней системы кровообращения приходится более половины всех случаев смертности, 43,3% случаев инвалидности, 9,0% - временной нетрудоспособности. Это </w:t>
      </w:r>
      <w:r>
        <w:rPr>
          <w:rFonts w:ascii="Times New Roman CYR" w:hAnsi="Times New Roman CYR" w:cs="Times New Roman CYR"/>
          <w:color w:val="000000"/>
          <w:sz w:val="28"/>
          <w:szCs w:val="28"/>
          <w:lang w:val="ru-RU"/>
        </w:rPr>
        <w:t xml:space="preserve">обуславливает важность ранней диагностики, рациональной терапии, профилактики грозных осложнений, реабилитации больных с заболеваниями сердечнососудистой системы. В данных условиях востребованы технически простые методы, не требующие больших экономических </w:t>
      </w:r>
      <w:r>
        <w:rPr>
          <w:rFonts w:ascii="Times New Roman CYR" w:hAnsi="Times New Roman CYR" w:cs="Times New Roman CYR"/>
          <w:color w:val="000000"/>
          <w:sz w:val="28"/>
          <w:szCs w:val="28"/>
          <w:lang w:val="ru-RU"/>
        </w:rPr>
        <w:t>и временных затрат. Метод ЭКГ целиком отвечает современным потребностям. Одной из наиболее развивающихся областей в современной медицине считается функциональная диагностика, которая выполняется с помощью специальной компьютерной техники. Среди различных м</w:t>
      </w:r>
      <w:r>
        <w:rPr>
          <w:rFonts w:ascii="Times New Roman CYR" w:hAnsi="Times New Roman CYR" w:cs="Times New Roman CYR"/>
          <w:color w:val="000000"/>
          <w:sz w:val="28"/>
          <w:szCs w:val="28"/>
          <w:lang w:val="ru-RU"/>
        </w:rPr>
        <w:t>етодов функциональной диагностики особое значение имеет электрокардиография (ЭКГ). Услуги электрокардиографии предоставляет клинико-диагностический центр в любом большом городе. Как известно, при электрокардиографии можно узнать о различных нарушениях рабо</w:t>
      </w:r>
      <w:r>
        <w:rPr>
          <w:rFonts w:ascii="Times New Roman CYR" w:hAnsi="Times New Roman CYR" w:cs="Times New Roman CYR"/>
          <w:color w:val="000000"/>
          <w:sz w:val="28"/>
          <w:szCs w:val="28"/>
          <w:lang w:val="ru-RU"/>
        </w:rPr>
        <w:t>ты сердца, а также выявить ритм сердцебиения. В современной медицине такую функциональную диагностику рекомендуют проходить всем беременным женщинам с целью контроля сердцебиения малыша. Такая процедура хороша тем, что она совершенно безболезненна и не вре</w:t>
      </w:r>
      <w:r>
        <w:rPr>
          <w:rFonts w:ascii="Times New Roman CYR" w:hAnsi="Times New Roman CYR" w:cs="Times New Roman CYR"/>
          <w:color w:val="000000"/>
          <w:sz w:val="28"/>
          <w:szCs w:val="28"/>
          <w:lang w:val="ru-RU"/>
        </w:rPr>
        <w:t>дит здоровью. Электрокардиография даже может назначаться новорожденным детям, которые имеют сложности с дыханием или ритмом сердцебиения. Желательно ЭКГ пройти подросткам, спортсменам, а также людям, которые перенесли серьезные сердечные заболевания. Метод</w:t>
      </w:r>
      <w:r>
        <w:rPr>
          <w:rFonts w:ascii="Times New Roman CYR" w:hAnsi="Times New Roman CYR" w:cs="Times New Roman CYR"/>
          <w:color w:val="000000"/>
          <w:sz w:val="28"/>
          <w:szCs w:val="28"/>
          <w:lang w:val="ru-RU"/>
        </w:rPr>
        <w:t>ика ЭКГ способна прослеживать ритмы сердцебиения в динамике. Исходя из этих показателей, можно составить клиническую картину заболеваний и пройти нужный курс лечения. Очень часто в электрокардиографии нуждаются дети 7-11 лет. Чаще всего это дети, которые б</w:t>
      </w:r>
      <w:r>
        <w:rPr>
          <w:rFonts w:ascii="Times New Roman CYR" w:hAnsi="Times New Roman CYR" w:cs="Times New Roman CYR"/>
          <w:color w:val="000000"/>
          <w:sz w:val="28"/>
          <w:szCs w:val="28"/>
          <w:lang w:val="ru-RU"/>
        </w:rPr>
        <w:t>олеют гипертонией. Также направление на ЭКГ выписывается в том случае, если у больного появилась отдышка или слышен шум в области сердца. Желательно провести ЭКГ при наследственной предрасположенности к различным заболеваниям сердца. Этот метод диагностики</w:t>
      </w:r>
      <w:r>
        <w:rPr>
          <w:rFonts w:ascii="Times New Roman CYR" w:hAnsi="Times New Roman CYR" w:cs="Times New Roman CYR"/>
          <w:color w:val="000000"/>
          <w:sz w:val="28"/>
          <w:szCs w:val="28"/>
          <w:lang w:val="ru-RU"/>
        </w:rPr>
        <w:t xml:space="preserve"> достаточно прост и не требует большого количества времени на его проведение. А результаты проведенного ЭКГ можно узнать уже через 10 минут.</w:t>
      </w:r>
    </w:p>
    <w:p w14:paraId="345A197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7F8F251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.4 Происхождение биопотенциалов сердца</w:t>
      </w:r>
    </w:p>
    <w:p w14:paraId="318E0AA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13B0D0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Сердце является самым необычным органом в организме человека. Контроль за </w:t>
      </w:r>
      <w:r>
        <w:rPr>
          <w:rFonts w:ascii="Times New Roman CYR" w:hAnsi="Times New Roman CYR" w:cs="Times New Roman CYR"/>
          <w:color w:val="000000"/>
          <w:sz w:val="28"/>
          <w:szCs w:val="28"/>
          <w:lang w:val="ru-RU"/>
        </w:rPr>
        <w:t>деятельность сердца осуществляется нервной системой (сосудодвигательный центр, симпатические и блуждающие нервы), а также посредством влияния различных веществ (гормонов, ионов). Самое удивительное то, что сердце имеет собственную автономную «нервную систе</w:t>
      </w:r>
      <w:r>
        <w:rPr>
          <w:rFonts w:ascii="Times New Roman CYR" w:hAnsi="Times New Roman CYR" w:cs="Times New Roman CYR"/>
          <w:color w:val="000000"/>
          <w:sz w:val="28"/>
          <w:szCs w:val="28"/>
          <w:lang w:val="ru-RU"/>
        </w:rPr>
        <w:t xml:space="preserve">му». Еще в XIX веке ученые отметили тот факт, что изолированное (без воздействия извне) сердце способно некоторое время исправно функционировать. Это возможно из-за существования зоны активации в синоатриальном узле (ее называют «водитель ритма») и особых </w:t>
      </w:r>
      <w:r>
        <w:rPr>
          <w:rFonts w:ascii="Times New Roman CYR" w:hAnsi="Times New Roman CYR" w:cs="Times New Roman CYR"/>
          <w:color w:val="000000"/>
          <w:sz w:val="28"/>
          <w:szCs w:val="28"/>
          <w:lang w:val="ru-RU"/>
        </w:rPr>
        <w:t>нервных путей (проводящие пути). Импульс, рождаемый в «водителе ритма», за считанные доли секунды проводится до мышечных клеток сердца по проводящим путям. Как результат, возникает сокращение мышечных стенок, кровь из-за повышения давления в камерах направ</w:t>
      </w:r>
      <w:r>
        <w:rPr>
          <w:rFonts w:ascii="Times New Roman CYR" w:hAnsi="Times New Roman CYR" w:cs="Times New Roman CYR"/>
          <w:color w:val="000000"/>
          <w:sz w:val="28"/>
          <w:szCs w:val="28"/>
          <w:lang w:val="ru-RU"/>
        </w:rPr>
        <w:t>ляется в артерии. Но что представляет собой этот импульс? Да ведь это банальный электрический ток, который можно уловить в любой точке организма, так как организм легко проводит электричество. Это и есть основной принцип ЭКГ. Как видите, никакого волшебств</w:t>
      </w:r>
      <w:r>
        <w:rPr>
          <w:rFonts w:ascii="Times New Roman CYR" w:hAnsi="Times New Roman CYR" w:cs="Times New Roman CYR"/>
          <w:color w:val="000000"/>
          <w:sz w:val="28"/>
          <w:szCs w:val="28"/>
          <w:lang w:val="ru-RU"/>
        </w:rPr>
        <w:t>а. Генерация биопотенциалов сердца происходит на базе трансмембранных потенциалов, создаваемых электролитными градиентами. Уровни и динамика последних управляются электрической волной возбуждения, медиаторами и ионными насосами. Распространение волны возбу</w:t>
      </w:r>
      <w:r>
        <w:rPr>
          <w:rFonts w:ascii="Times New Roman CYR" w:hAnsi="Times New Roman CYR" w:cs="Times New Roman CYR"/>
          <w:color w:val="000000"/>
          <w:sz w:val="28"/>
          <w:szCs w:val="28"/>
          <w:lang w:val="ru-RU"/>
        </w:rPr>
        <w:t>ждения по миокарду сопровождается деполяризацией мембран, которая формирует потенциал действия. При этом по ионным каналам натрий и кальций входят, а калий выходит из клетки через наружную мембрану. Деполяризация сменяется реполяризацией, т.е. восстановлен</w:t>
      </w:r>
      <w:r>
        <w:rPr>
          <w:rFonts w:ascii="Times New Roman CYR" w:hAnsi="Times New Roman CYR" w:cs="Times New Roman CYR"/>
          <w:color w:val="000000"/>
          <w:sz w:val="28"/>
          <w:szCs w:val="28"/>
          <w:lang w:val="ru-RU"/>
        </w:rPr>
        <w:t>ием ионных градиентов. Функция ионных насосов, восстанавливающих электрохимические градиенты, энергетически обеспечивается за счет гидролиза АТФ специальным ферментом Na+, К+-АТФ-азой. Этот векторный фермент расположен поперек мембраны и активируется как К</w:t>
      </w:r>
      <w:r>
        <w:rPr>
          <w:rFonts w:ascii="Times New Roman CYR" w:hAnsi="Times New Roman CYR" w:cs="Times New Roman CYR"/>
          <w:color w:val="000000"/>
          <w:sz w:val="28"/>
          <w:szCs w:val="28"/>
          <w:lang w:val="ru-RU"/>
        </w:rPr>
        <w:t>+, так и Na+. Чувствительная к К+ сторона фермента расположена на наружной, чувствительная к Na+-на внутренней стороне мембраны. Субстрат в виде комплекса АТФ - Mg2+ доступен для фермента с внутренней стороны мембраны. Активация фермента происходит в течен</w:t>
      </w:r>
      <w:r>
        <w:rPr>
          <w:rFonts w:ascii="Times New Roman CYR" w:hAnsi="Times New Roman CYR" w:cs="Times New Roman CYR"/>
          <w:color w:val="000000"/>
          <w:sz w:val="28"/>
          <w:szCs w:val="28"/>
          <w:lang w:val="ru-RU"/>
        </w:rPr>
        <w:t>ие систолы, когда деполяризация приводит к увеличению концентрации ионов соответственно чувствительным сторонам. Уменьшение амплитуды потенциала действия, замедление диастолической деполяризации в клетках проводящей системы могут быть объяснены накоплением</w:t>
      </w:r>
      <w:r>
        <w:rPr>
          <w:rFonts w:ascii="Times New Roman CYR" w:hAnsi="Times New Roman CYR" w:cs="Times New Roman CYR"/>
          <w:color w:val="000000"/>
          <w:sz w:val="28"/>
          <w:szCs w:val="28"/>
          <w:lang w:val="ru-RU"/>
        </w:rPr>
        <w:t xml:space="preserve"> внеклеточного К+ и частично воспроизводятся его введением. Уровень и продолжительность плато потенциала действия зависят от медленного, преимущественно кальциевого, входящего тока, который регулируется гормонами и зависит от содержания АТФ и цАМФ в клетке</w:t>
      </w:r>
      <w:r>
        <w:rPr>
          <w:rFonts w:ascii="Times New Roman CYR" w:hAnsi="Times New Roman CYR" w:cs="Times New Roman CYR"/>
          <w:color w:val="000000"/>
          <w:sz w:val="28"/>
          <w:szCs w:val="28"/>
          <w:lang w:val="ru-RU"/>
        </w:rPr>
        <w:t>. Нарушения биоэлектрических процессов не воспроизводятся полностью даже тогда, когда интактный миокард перфузируется венозной кровью, содержащей соответствующую ишемии концентрацию К+, молочной кислоты, 02 и Н+. Можно допустить, что не все химические факт</w:t>
      </w:r>
      <w:r>
        <w:rPr>
          <w:rFonts w:ascii="Times New Roman CYR" w:hAnsi="Times New Roman CYR" w:cs="Times New Roman CYR"/>
          <w:color w:val="000000"/>
          <w:sz w:val="28"/>
          <w:szCs w:val="28"/>
          <w:lang w:val="ru-RU"/>
        </w:rPr>
        <w:t>оры, ответственные за нарушения электрогенеза, в настоящее время известны.</w:t>
      </w:r>
    </w:p>
    <w:p w14:paraId="416F51AE" w14:textId="77777777" w:rsidR="00000000" w:rsidRDefault="00805AC1">
      <w:pPr>
        <w:widowControl w:val="0"/>
        <w:autoSpaceDE w:val="0"/>
        <w:autoSpaceDN w:val="0"/>
        <w:adjustRightInd w:val="0"/>
        <w:spacing w:after="200" w:line="276" w:lineRule="auto"/>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p>
    <w:p w14:paraId="669D6A6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1.5 Элементы электрокардиограммы. Норма и патология.</w:t>
      </w:r>
    </w:p>
    <w:p w14:paraId="40071A3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6B85063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проведения анализа необходимо знать об элементах, составляющих нормальную электрокардиограмму. Ориентация и величина элек</w:t>
      </w:r>
      <w:r>
        <w:rPr>
          <w:rFonts w:ascii="Times New Roman CYR" w:hAnsi="Times New Roman CYR" w:cs="Times New Roman CYR"/>
          <w:color w:val="000000"/>
          <w:sz w:val="28"/>
          <w:szCs w:val="28"/>
          <w:lang w:val="ru-RU"/>
        </w:rPr>
        <w:t>трического поля сердца на электрокардиограмме находят выражение в амплитуде зубцов и их направленности (полярности) по отношению к изоэлектрической линии, которая регистрируется в период когда разности потенциалов в сердце отсутствуют. В норме все сегменты</w:t>
      </w:r>
      <w:r>
        <w:rPr>
          <w:rFonts w:ascii="Times New Roman CYR" w:hAnsi="Times New Roman CYR" w:cs="Times New Roman CYR"/>
          <w:color w:val="000000"/>
          <w:sz w:val="28"/>
          <w:szCs w:val="28"/>
          <w:lang w:val="ru-RU"/>
        </w:rPr>
        <w:t xml:space="preserve"> расположены на изолинии.</w:t>
      </w:r>
    </w:p>
    <w:p w14:paraId="694D720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Нормальная электрокардиограмма состоит из зубцов и отрезков (сегментов) линий, горизонтально расположенных между ними. По предложению Эйнтховена на электрокардиограмме различают зубцы Р, Q, R, S, Т и U, сегменты PQ и R(S) T и инте</w:t>
      </w:r>
      <w:r>
        <w:rPr>
          <w:rFonts w:ascii="Times New Roman CYR" w:hAnsi="Times New Roman CYR" w:cs="Times New Roman CYR"/>
          <w:color w:val="000000"/>
          <w:sz w:val="28"/>
          <w:szCs w:val="28"/>
          <w:lang w:val="ru-RU"/>
        </w:rPr>
        <w:t xml:space="preserve">рвалы PQ; QRS; Q - Т, Т - Р, R - R Зубец R всегда выше изоэлектрической линии (положительный), зубцы Р, Т и U в большинстве отведений положительные, зубцы Q и S всегда отрицательные. Как правило, зубцы Q, R, S объединяют в понятие комплекса, QRS, a QRST - </w:t>
      </w:r>
      <w:r>
        <w:rPr>
          <w:rFonts w:ascii="Times New Roman CYR" w:hAnsi="Times New Roman CYR" w:cs="Times New Roman CYR"/>
          <w:color w:val="000000"/>
          <w:sz w:val="28"/>
          <w:szCs w:val="28"/>
          <w:lang w:val="ru-RU"/>
        </w:rPr>
        <w:t>желудочкового комплекса, так как они отражают периоды охвата возбуждением желудочков (QRS) и угасания возбуждения желудочков.</w:t>
      </w:r>
    </w:p>
    <w:p w14:paraId="5B1D74E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Зубец Р отражает возбуждение (деполяризацию) предсердий. Интервал Р</w:t>
      </w:r>
      <w:r>
        <w:rPr>
          <w:rFonts w:ascii="Times New Roman CYR" w:hAnsi="Times New Roman CYR" w:cs="Times New Roman CYR"/>
          <w:color w:val="000000"/>
          <w:sz w:val="28"/>
          <w:szCs w:val="28"/>
          <w:lang w:val="en-US"/>
        </w:rPr>
        <w:t>Q</w:t>
      </w:r>
      <w:r>
        <w:rPr>
          <w:rFonts w:ascii="Times New Roman CYR" w:hAnsi="Times New Roman CYR" w:cs="Times New Roman CYR"/>
          <w:color w:val="000000"/>
          <w:sz w:val="28"/>
          <w:szCs w:val="28"/>
          <w:lang w:val="ru-RU"/>
        </w:rPr>
        <w:t xml:space="preserve"> характеризует распространение волны возбуждения из предсердия</w:t>
      </w:r>
      <w:r>
        <w:rPr>
          <w:rFonts w:ascii="Times New Roman CYR" w:hAnsi="Times New Roman CYR" w:cs="Times New Roman CYR"/>
          <w:color w:val="000000"/>
          <w:sz w:val="28"/>
          <w:szCs w:val="28"/>
          <w:lang w:val="ru-RU"/>
        </w:rPr>
        <w:t xml:space="preserve"> в желудочки)</w:t>
      </w:r>
    </w:p>
    <w:p w14:paraId="141A986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 очередности появления на кривой того или иного зубца комплекса QRS можно определить его значение. Первый отрицательный зубец обозначается зубцом Q; любой по амплитуде последующий положительный зубец обозначается зубцом R, все остальные нег</w:t>
      </w:r>
      <w:r>
        <w:rPr>
          <w:rFonts w:ascii="Times New Roman CYR" w:hAnsi="Times New Roman CYR" w:cs="Times New Roman CYR"/>
          <w:color w:val="000000"/>
          <w:sz w:val="28"/>
          <w:szCs w:val="28"/>
          <w:lang w:val="ru-RU"/>
        </w:rPr>
        <w:t>ативные зубцы комплекса QRS являются зубцами S. Регистрация биопотенциалов, характеризующих электрическую активность сердца, обычно проводится в полосе частом от 0,15 до 256…300Гц. Уровень полезных сигналов, снимаемых с поверхности кожного покрова, порядка</w:t>
      </w:r>
      <w:r>
        <w:rPr>
          <w:rFonts w:ascii="Times New Roman CYR" w:hAnsi="Times New Roman CYR" w:cs="Times New Roman CYR"/>
          <w:color w:val="000000"/>
          <w:sz w:val="28"/>
          <w:szCs w:val="28"/>
          <w:lang w:val="ru-RU"/>
        </w:rPr>
        <w:t xml:space="preserve"> 0,3 …3 мВ.</w:t>
      </w:r>
    </w:p>
    <w:p w14:paraId="5B54D8F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Следует отметить, что существенное влияние на амплитуду зубцов оказывает также расстояние от исследующего электрода до источника тока. Величина зубцов ЭКГ обратно пропорциональна квадрату расстояния от электрода до источника тока. Это означает,</w:t>
      </w:r>
      <w:r>
        <w:rPr>
          <w:rFonts w:ascii="Times New Roman CYR" w:hAnsi="Times New Roman CYR" w:cs="Times New Roman CYR"/>
          <w:color w:val="000000"/>
          <w:sz w:val="28"/>
          <w:szCs w:val="28"/>
          <w:lang w:val="ru-RU"/>
        </w:rPr>
        <w:t xml:space="preserve"> что чем дальше расположен электрод от источника тока, тем меньше амплитуда зубцов комплексов электрокардиограммы. Однако при удалении электродов более чем на 12 см от сердца дальнейшее изменение амплитуды зубцов оказывается ничтожным.</w:t>
      </w:r>
    </w:p>
    <w:p w14:paraId="6114751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8DDBD4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1.6 Система отведен</w:t>
      </w:r>
      <w:r>
        <w:rPr>
          <w:rFonts w:ascii="Times New Roman CYR" w:hAnsi="Times New Roman CYR" w:cs="Times New Roman CYR"/>
          <w:b/>
          <w:bCs/>
          <w:color w:val="000000"/>
          <w:sz w:val="28"/>
          <w:szCs w:val="28"/>
          <w:lang w:val="ru-RU"/>
        </w:rPr>
        <w:t>ий ЭКГ</w:t>
      </w:r>
    </w:p>
    <w:p w14:paraId="1DB2AA7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A42DCD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Сердце, а именно синусовый узел вырабатывает электрический импульс, который имеет вокруг себя электрическое поле. Это электрическое поле распространяется по нашему телу концентрическими окружностями. </w:t>
      </w:r>
    </w:p>
    <w:p w14:paraId="221E173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Если измерить потенциал в любой точке одной окр</w:t>
      </w:r>
      <w:r>
        <w:rPr>
          <w:rFonts w:ascii="Times New Roman CYR" w:hAnsi="Times New Roman CYR" w:cs="Times New Roman CYR"/>
          <w:color w:val="000000"/>
          <w:sz w:val="28"/>
          <w:szCs w:val="28"/>
          <w:lang w:val="ru-RU"/>
        </w:rPr>
        <w:t>ужности, то измерительный прибор покажет одинаковое значение потенциала. Такие окружности принято называть эквипотенциальными, т.е. с одинаковым электрическим потенциалом в любой точке. Кисти рук и стопы ног как раз и находятся на одной эквипотенциальной о</w:t>
      </w:r>
      <w:r>
        <w:rPr>
          <w:rFonts w:ascii="Times New Roman CYR" w:hAnsi="Times New Roman CYR" w:cs="Times New Roman CYR"/>
          <w:color w:val="000000"/>
          <w:sz w:val="28"/>
          <w:szCs w:val="28"/>
          <w:lang w:val="ru-RU"/>
        </w:rPr>
        <w:t>кружности, что дает возможность, накладывая на них электроды, регистрировать импульсы сердца, т.е. электрокардиограмму.</w:t>
      </w:r>
    </w:p>
    <w:p w14:paraId="776E6CC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Регистрировать ЭКГ можно и с поверхности грудной клетки, т.е. с другой эквипотенциальной окружности. Можно записать ЭКГ и непосредственн</w:t>
      </w:r>
      <w:r>
        <w:rPr>
          <w:rFonts w:ascii="Times New Roman CYR" w:hAnsi="Times New Roman CYR" w:cs="Times New Roman CYR"/>
          <w:color w:val="000000"/>
          <w:sz w:val="28"/>
          <w:szCs w:val="28"/>
          <w:lang w:val="ru-RU"/>
        </w:rPr>
        <w:t xml:space="preserve">о с поверхности сердца (часто это делают при операциях на открытом сердце), и от различных отделов проводящей системы сердца, например от пучка Гиса (в этом случае записывается гисограмма) и т.д. </w:t>
      </w:r>
    </w:p>
    <w:p w14:paraId="6250048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Иными словами, графически записать кривую линию ЭКГ можно, </w:t>
      </w:r>
      <w:r>
        <w:rPr>
          <w:rFonts w:ascii="Times New Roman CYR" w:hAnsi="Times New Roman CYR" w:cs="Times New Roman CYR"/>
          <w:color w:val="000000"/>
          <w:sz w:val="28"/>
          <w:szCs w:val="28"/>
          <w:lang w:val="ru-RU"/>
        </w:rPr>
        <w:t>присоединяя регистрирующие электроды к различным участкам тела. В каждом конкретном случае расположения записывающих электродов мы будем иметь электрокардиограмму, записанную в определенном отведении, т.е. электрические потенциалы сердца как бы отводятся о</w:t>
      </w:r>
      <w:r>
        <w:rPr>
          <w:rFonts w:ascii="Times New Roman CYR" w:hAnsi="Times New Roman CYR" w:cs="Times New Roman CYR"/>
          <w:color w:val="000000"/>
          <w:sz w:val="28"/>
          <w:szCs w:val="28"/>
          <w:lang w:val="ru-RU"/>
        </w:rPr>
        <w:t>т определенных участков тела. Таким образом, электрокардиографическим отведением называется конкретная система (схема) расположения регистрирующих электродов на теле пациента для записи ЭКГ. Все используемые отведения можно разделить на двухэлектродные и м</w:t>
      </w:r>
      <w:r>
        <w:rPr>
          <w:rFonts w:ascii="Times New Roman CYR" w:hAnsi="Times New Roman CYR" w:cs="Times New Roman CYR"/>
          <w:color w:val="000000"/>
          <w:sz w:val="28"/>
          <w:szCs w:val="28"/>
          <w:lang w:val="ru-RU"/>
        </w:rPr>
        <w:t>ногоэлектродные. Двухэлектродные отведения формируют биполярные (или двухполюсные) отведения; они содержат два электрода, каждый из которых является измерительным, а разность потенциалов регистрируется между двумя точками поверхности тела. В много электрод</w:t>
      </w:r>
      <w:r>
        <w:rPr>
          <w:rFonts w:ascii="Times New Roman CYR" w:hAnsi="Times New Roman CYR" w:cs="Times New Roman CYR"/>
          <w:color w:val="000000"/>
          <w:sz w:val="28"/>
          <w:szCs w:val="28"/>
          <w:lang w:val="ru-RU"/>
        </w:rPr>
        <w:t>ных отведениях в требуемые точки тела накладываются две группы электрода и электроды каждой группы соединяются через резисторы, образуя две ветви отведения. Общие точки каждой ветви может содержать только один электрод. В этом случае измерительным является</w:t>
      </w:r>
      <w:r>
        <w:rPr>
          <w:rFonts w:ascii="Times New Roman CYR" w:hAnsi="Times New Roman CYR" w:cs="Times New Roman CYR"/>
          <w:color w:val="000000"/>
          <w:sz w:val="28"/>
          <w:szCs w:val="28"/>
          <w:lang w:val="ru-RU"/>
        </w:rPr>
        <w:t xml:space="preserve"> только один электрод, другой представляет собой нулевой, индифферентный. Униполярное отведение позволяет регистрировать биоэлектрическую активность в точке наложения измерительного электрода. При регистрации ЭКГ наибольшее распространение получили три осн</w:t>
      </w:r>
      <w:r>
        <w:rPr>
          <w:rFonts w:ascii="Times New Roman CYR" w:hAnsi="Times New Roman CYR" w:cs="Times New Roman CYR"/>
          <w:color w:val="000000"/>
          <w:sz w:val="28"/>
          <w:szCs w:val="28"/>
          <w:lang w:val="ru-RU"/>
        </w:rPr>
        <w:t>овные системы отведения.</w:t>
      </w:r>
    </w:p>
    <w:p w14:paraId="32CAA12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Двухполюсные отведения по Эйнтховену.</w:t>
      </w:r>
    </w:p>
    <w:p w14:paraId="22956DE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Три двухполюсных отведения от конечностей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 Они предназначены для определения величины, направления и изменений параметров эквивалентного электрического диполя сердца, которым опис</w:t>
      </w:r>
      <w:r>
        <w:rPr>
          <w:rFonts w:ascii="Times New Roman CYR" w:hAnsi="Times New Roman CYR" w:cs="Times New Roman CYR"/>
          <w:color w:val="000000"/>
          <w:sz w:val="28"/>
          <w:szCs w:val="28"/>
          <w:lang w:val="ru-RU"/>
        </w:rPr>
        <w:t>ывается электрическая активность сердца.</w:t>
      </w:r>
    </w:p>
    <w:p w14:paraId="59A4E4E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таких отведений особенно важен выбор места наложения индифирентного электрода. По концепции Эйнтховена сумма разности потенциалов, измеренных между вершинами треугольника, равна нулю. Следовательно, появляется в</w:t>
      </w:r>
      <w:r>
        <w:rPr>
          <w:rFonts w:ascii="Times New Roman CYR" w:hAnsi="Times New Roman CYR" w:cs="Times New Roman CYR"/>
          <w:color w:val="000000"/>
          <w:sz w:val="28"/>
          <w:szCs w:val="28"/>
          <w:lang w:val="ru-RU"/>
        </w:rPr>
        <w:t>озможность создать «нулевой» электрод. Для этого три конечности (вершины треугольника) подключаются через одинаковые резисторы (суммирующая цепь) к общей точке, которая и принимается за нулевой электрод - электрод Вильсона (рис. 1.3). В общем случае измери</w:t>
      </w:r>
      <w:r>
        <w:rPr>
          <w:rFonts w:ascii="Times New Roman CYR" w:hAnsi="Times New Roman CYR" w:cs="Times New Roman CYR"/>
          <w:color w:val="000000"/>
          <w:sz w:val="28"/>
          <w:szCs w:val="28"/>
          <w:lang w:val="ru-RU"/>
        </w:rPr>
        <w:t>тельные электрод можно помещать в любую точку тела, к любой конечности или, как в данном случае, к определенной точке грудной клетки. Для системы грудных отведений выбраны шесть таких точек грудной клетки, соответственно которым получают шесть грудных отве</w:t>
      </w:r>
      <w:r>
        <w:rPr>
          <w:rFonts w:ascii="Times New Roman CYR" w:hAnsi="Times New Roman CYR" w:cs="Times New Roman CYR"/>
          <w:color w:val="000000"/>
          <w:sz w:val="28"/>
          <w:szCs w:val="28"/>
          <w:lang w:val="ru-RU"/>
        </w:rPr>
        <w:t>дений.</w:t>
      </w:r>
    </w:p>
    <w:p w14:paraId="25EDF9B6" w14:textId="77777777" w:rsidR="00000000" w:rsidRDefault="00805AC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w:t>
      </w:r>
      <w:r>
        <w:rPr>
          <w:rFonts w:ascii="Times New Roman CYR" w:hAnsi="Times New Roman CYR" w:cs="Times New Roman CYR"/>
          <w:color w:val="000000"/>
          <w:sz w:val="28"/>
          <w:szCs w:val="28"/>
          <w:lang w:val="ru-RU"/>
        </w:rPr>
        <w:tab/>
        <w:t xml:space="preserve">Три усиленных однополюсных отведения от конечностей по Гольдбергеру (от обеих рук и левой ноги) - а </w:t>
      </w:r>
      <w:r>
        <w:rPr>
          <w:rFonts w:ascii="Times New Roman CYR" w:hAnsi="Times New Roman CYR" w:cs="Times New Roman CYR"/>
          <w:color w:val="000000"/>
          <w:sz w:val="28"/>
          <w:szCs w:val="28"/>
          <w:lang w:val="en-US"/>
        </w:rPr>
        <w:t>VR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VL</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aVF</w:t>
      </w:r>
      <w:r>
        <w:rPr>
          <w:rFonts w:ascii="Times New Roman CYR" w:hAnsi="Times New Roman CYR" w:cs="Times New Roman CYR"/>
          <w:color w:val="000000"/>
          <w:sz w:val="28"/>
          <w:szCs w:val="28"/>
          <w:lang w:val="ru-RU"/>
        </w:rPr>
        <w:t>. В этих отведениях суммирующая цепь от общего нулевого электрода подключена только к двум точкам отведения. Разность потенциалов изм</w:t>
      </w:r>
      <w:r>
        <w:rPr>
          <w:rFonts w:ascii="Times New Roman CYR" w:hAnsi="Times New Roman CYR" w:cs="Times New Roman CYR"/>
          <w:color w:val="000000"/>
          <w:sz w:val="28"/>
          <w:szCs w:val="28"/>
          <w:lang w:val="ru-RU"/>
        </w:rPr>
        <w:t>еряется между третьей точкой отведения и нулевым электродом.</w:t>
      </w:r>
    </w:p>
    <w:p w14:paraId="359190C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Известны и другие типы отведений для клинических применений: грудные, двухполюсные, однополюсные от конечностей по Вильсону, пищеводные, внутриполостные и др. Однако они имеют ограниченное примен</w:t>
      </w:r>
      <w:r>
        <w:rPr>
          <w:rFonts w:ascii="Times New Roman CYR" w:hAnsi="Times New Roman CYR" w:cs="Times New Roman CYR"/>
          <w:color w:val="000000"/>
          <w:sz w:val="28"/>
          <w:szCs w:val="28"/>
          <w:lang w:val="ru-RU"/>
        </w:rPr>
        <w:t>ение, так как-либо не обеспечивают большой амплитуды регистрируемого сигнала, либо их использование методически не всегда оправдано.</w:t>
      </w:r>
    </w:p>
    <w:p w14:paraId="2C6B53E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2C7F385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.7 Обзор современного рынка аппаратов - ЭКГ</w:t>
      </w:r>
    </w:p>
    <w:p w14:paraId="27A2010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D0E610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Одной из актуальных проблем современной кардиологии остается получение максим</w:t>
      </w:r>
      <w:r>
        <w:rPr>
          <w:rFonts w:ascii="Times New Roman CYR" w:hAnsi="Times New Roman CYR" w:cs="Times New Roman CYR"/>
          <w:color w:val="000000"/>
          <w:sz w:val="28"/>
          <w:szCs w:val="28"/>
          <w:lang w:val="ru-RU"/>
        </w:rPr>
        <w:t>ально полной информации об электрическом потенциале сердца, на основании которой можно было бы расширить диагностику патологических состояний миокарда, его электрофизиологических свойств. Широкое развитие компьютерных технологий, современных методов цифров</w:t>
      </w:r>
      <w:r>
        <w:rPr>
          <w:rFonts w:ascii="Times New Roman CYR" w:hAnsi="Times New Roman CYR" w:cs="Times New Roman CYR"/>
          <w:color w:val="000000"/>
          <w:sz w:val="28"/>
          <w:szCs w:val="28"/>
          <w:lang w:val="ru-RU"/>
        </w:rPr>
        <w:t>ой обработки данных не могли коснуться электрокардиографов.</w:t>
      </w:r>
    </w:p>
    <w:p w14:paraId="7BAE250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Электрокардиографы - приборы, предназначенные для регистрации ЭКГ. Их подразделяют на аналоговые и цифровые (микропроцессорные). Конструкция тех и других обязательно включает узлы аналогового приб</w:t>
      </w:r>
      <w:r>
        <w:rPr>
          <w:rFonts w:ascii="Times New Roman CYR" w:hAnsi="Times New Roman CYR" w:cs="Times New Roman CYR"/>
          <w:color w:val="000000"/>
          <w:sz w:val="28"/>
          <w:szCs w:val="28"/>
          <w:lang w:val="ru-RU"/>
        </w:rPr>
        <w:t>ора - систему электродов и коммутатор (селектор) отведений, обеспечивает восприятие биопотенциалов с разных точек поверхности тела человека; блоки усиления биопотенциалов; цепи защиты усилителей от электрического разряда дефибриллятора (синхронизируемого п</w:t>
      </w:r>
      <w:r>
        <w:rPr>
          <w:rFonts w:ascii="Times New Roman CYR" w:hAnsi="Times New Roman CYR" w:cs="Times New Roman CYR"/>
          <w:color w:val="000000"/>
          <w:sz w:val="28"/>
          <w:szCs w:val="28"/>
          <w:lang w:val="ru-RU"/>
        </w:rPr>
        <w:t>о элементам воспроизводимой ЭКГ); калибратор и регистрирующее устройство с лентопротяжным механизмом, обеспечивающим точно установленные скорости движения диаграммной ленты (обычно 50-25 мм/с), на которой записывается ЭКГ. В конструкцию цифрового электрока</w:t>
      </w:r>
      <w:r>
        <w:rPr>
          <w:rFonts w:ascii="Times New Roman CYR" w:hAnsi="Times New Roman CYR" w:cs="Times New Roman CYR"/>
          <w:color w:val="000000"/>
          <w:sz w:val="28"/>
          <w:szCs w:val="28"/>
          <w:lang w:val="ru-RU"/>
        </w:rPr>
        <w:t>рдиографа в отличие от аналогового дополнительно включены микропроцессор с оперативным и постоянным запоминающими устройствами, аналого-цифровой и цифроаналоговый преобразователи усиленных биопотенциалов, символьно-цифровой индикатор, пульт управления.</w:t>
      </w:r>
    </w:p>
    <w:p w14:paraId="62D09B8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Циф</w:t>
      </w:r>
      <w:r>
        <w:rPr>
          <w:rFonts w:ascii="Times New Roman CYR" w:hAnsi="Times New Roman CYR" w:cs="Times New Roman CYR"/>
          <w:color w:val="000000"/>
          <w:sz w:val="28"/>
          <w:szCs w:val="28"/>
          <w:lang w:val="ru-RU"/>
        </w:rPr>
        <w:t>ровые электрокардиографы имеют значительные преимущества в отношении анализа и обработки сигналов, автоматизации управления и самоконтроля в процессе регистрации ЭКГ. Микропроцессор обеспечивает автоматическое переключение селектора отведений для последова</w:t>
      </w:r>
      <w:r>
        <w:rPr>
          <w:rFonts w:ascii="Times New Roman CYR" w:hAnsi="Times New Roman CYR" w:cs="Times New Roman CYR"/>
          <w:color w:val="000000"/>
          <w:sz w:val="28"/>
          <w:szCs w:val="28"/>
          <w:lang w:val="ru-RU"/>
        </w:rPr>
        <w:t xml:space="preserve">тельной записи ЭКГ во всех 12 отведениях и обработку сигналов, поступающих на микропроцессор в цифровой форме. Программы обработки сигналов и программы автоматического управления электрокардиографом содержатся в постоянном запоминающем устройстве прибора, </w:t>
      </w:r>
      <w:r>
        <w:rPr>
          <w:rFonts w:ascii="Times New Roman CYR" w:hAnsi="Times New Roman CYR" w:cs="Times New Roman CYR"/>
          <w:color w:val="000000"/>
          <w:sz w:val="28"/>
          <w:szCs w:val="28"/>
          <w:lang w:val="ru-RU"/>
        </w:rPr>
        <w:t>а в блоке оперативной памяти хранятся дискретные значения регистрируемых сигналов. Методы цифровой фильтрации при обработке сигналов обеспечивают автоматическую центровку и регулировку усиления (масштаба) записи, определение максимальных и минимальных знач</w:t>
      </w:r>
      <w:r>
        <w:rPr>
          <w:rFonts w:ascii="Times New Roman CYR" w:hAnsi="Times New Roman CYR" w:cs="Times New Roman CYR"/>
          <w:color w:val="000000"/>
          <w:sz w:val="28"/>
          <w:szCs w:val="28"/>
          <w:lang w:val="ru-RU"/>
        </w:rPr>
        <w:t>ений регистрируемых элементов ЭКГ, вычитание измерений величины наводки 50Гц из электрокардиографического сигнала без искажений последнего, сведение к минимуму артефактных смещений изолинии. На символьно-цифровые индикаторы для удобства работы выводиться и</w:t>
      </w:r>
      <w:r>
        <w:rPr>
          <w:rFonts w:ascii="Times New Roman CYR" w:hAnsi="Times New Roman CYR" w:cs="Times New Roman CYR"/>
          <w:color w:val="000000"/>
          <w:sz w:val="28"/>
          <w:szCs w:val="28"/>
          <w:lang w:val="ru-RU"/>
        </w:rPr>
        <w:t>нформация о частоте сердечных сокращений, скорости и чувствительности записи, обозначение отведений и др. В некоторых моделях предусмотрена возможность всю информацию записывать на бумагу.</w:t>
      </w:r>
    </w:p>
    <w:p w14:paraId="77EB2CE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 учетом разных целей и для удобства регистрации электрокардиограмм</w:t>
      </w:r>
      <w:r>
        <w:rPr>
          <w:rFonts w:ascii="Times New Roman CYR" w:hAnsi="Times New Roman CYR" w:cs="Times New Roman CYR"/>
          <w:color w:val="000000"/>
          <w:sz w:val="28"/>
          <w:szCs w:val="28"/>
          <w:lang w:val="ru-RU"/>
        </w:rPr>
        <w:t>ы выпускается одно- и многоканальные электрокардиографы, т.е. предназначенные для одновременной записи ЭКГ только в одном или в нескольких отведениях. Одноканальные электрокардиографы предназначены главным образом для использования их на дому, в машинах ск</w:t>
      </w:r>
      <w:r>
        <w:rPr>
          <w:rFonts w:ascii="Times New Roman CYR" w:hAnsi="Times New Roman CYR" w:cs="Times New Roman CYR"/>
          <w:color w:val="000000"/>
          <w:sz w:val="28"/>
          <w:szCs w:val="28"/>
          <w:lang w:val="ru-RU"/>
        </w:rPr>
        <w:t>орой помощи или непосредственно у постели стационарного больного. Поэтому при их разработке стремятся предельно уменьшить весогабаритные характеристики, максимально упростить управление и по возможности оснастить их автономными средствами энергопитания. Мн</w:t>
      </w:r>
      <w:r>
        <w:rPr>
          <w:rFonts w:ascii="Times New Roman CYR" w:hAnsi="Times New Roman CYR" w:cs="Times New Roman CYR"/>
          <w:color w:val="000000"/>
          <w:sz w:val="28"/>
          <w:szCs w:val="28"/>
          <w:lang w:val="ru-RU"/>
        </w:rPr>
        <w:t>огоканальные приборы предназначены для использования главным образом в стационарах.</w:t>
      </w:r>
    </w:p>
    <w:p w14:paraId="1425C5B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Нередко в их конструкцию включены дополнительные входы для регистрации одновременно с ЭКГ сигналов других физиологических параметров, например, фонокардиограммы, реограммы </w:t>
      </w:r>
      <w:r>
        <w:rPr>
          <w:rFonts w:ascii="Times New Roman CYR" w:hAnsi="Times New Roman CYR" w:cs="Times New Roman CYR"/>
          <w:color w:val="000000"/>
          <w:sz w:val="28"/>
          <w:szCs w:val="28"/>
          <w:lang w:val="ru-RU"/>
        </w:rPr>
        <w:t>- это значительно расширяет диагностическое использование приборов. Вычислительные средства, используемые в многоканальных цифровых электрокардиографах, имеют более широкие возможности, чем одноканальные. В режиме обработки ЭКГ осуществляется автоматическо</w:t>
      </w:r>
      <w:r>
        <w:rPr>
          <w:rFonts w:ascii="Times New Roman CYR" w:hAnsi="Times New Roman CYR" w:cs="Times New Roman CYR"/>
          <w:color w:val="000000"/>
          <w:sz w:val="28"/>
          <w:szCs w:val="28"/>
          <w:lang w:val="ru-RU"/>
        </w:rPr>
        <w:t>е измерение амплитудно-временных параметров сигнала, информация может выводиться на регистратор в виде формализованных диагностических заключений вместе с фрагментами электрокардиографического сигнала. Запись алфавитно-цифровой информации и фрагментов крив</w:t>
      </w:r>
      <w:r>
        <w:rPr>
          <w:rFonts w:ascii="Times New Roman CYR" w:hAnsi="Times New Roman CYR" w:cs="Times New Roman CYR"/>
          <w:color w:val="000000"/>
          <w:sz w:val="28"/>
          <w:szCs w:val="28"/>
          <w:lang w:val="ru-RU"/>
        </w:rPr>
        <w:t>ых осуществляется на термобумаге обычно одним пишущим узлом, выполненным, например, в виде матричной готовки. Многие цифровые электрокардиографы имеют встроенный блок (интерфейс) для связи с ЭВМ более высокого уровня. На сегодняшний день в клиниках широкое</w:t>
      </w:r>
      <w:r>
        <w:rPr>
          <w:rFonts w:ascii="Times New Roman CYR" w:hAnsi="Times New Roman CYR" w:cs="Times New Roman CYR"/>
          <w:color w:val="000000"/>
          <w:sz w:val="28"/>
          <w:szCs w:val="28"/>
          <w:lang w:val="ru-RU"/>
        </w:rPr>
        <w:t xml:space="preserve"> применение получили электрокардиографы фирмы Альтон, «АКСИОН». С развитием цифровых технологий аппарат ЭКГ стал более мобильным (средний вес 1,2 кг), приобрел множество функций, таких как память на 80-100 исследований, автономное питание, возможность пере</w:t>
      </w:r>
      <w:r>
        <w:rPr>
          <w:rFonts w:ascii="Times New Roman CYR" w:hAnsi="Times New Roman CYR" w:cs="Times New Roman CYR"/>
          <w:color w:val="000000"/>
          <w:sz w:val="28"/>
          <w:szCs w:val="28"/>
          <w:lang w:val="ru-RU"/>
        </w:rPr>
        <w:t>дачи сигнала по телефонной линии, GSM-связи, Bluetooth, автоматический анализ основных показателей, связь с компьютером.</w:t>
      </w:r>
    </w:p>
    <w:p w14:paraId="081E379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A46CA3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br w:type="page"/>
      </w:r>
    </w:p>
    <w:p w14:paraId="58C7475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 Проектно-конструкторский раздел</w:t>
      </w:r>
    </w:p>
    <w:p w14:paraId="70098FE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39E277F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 Обоснование поверки электрокардиографа</w:t>
      </w:r>
    </w:p>
    <w:p w14:paraId="40204F7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29545D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метрологии с целью поверки электрокардиографа, согл</w:t>
      </w:r>
      <w:r>
        <w:rPr>
          <w:rFonts w:ascii="Times New Roman CYR" w:hAnsi="Times New Roman CYR" w:cs="Times New Roman CYR"/>
          <w:color w:val="000000"/>
          <w:sz w:val="28"/>
          <w:szCs w:val="28"/>
          <w:lang w:val="ru-RU"/>
        </w:rPr>
        <w:t>асно методике ГОСТ Р 50.2.009-2011 «Электрокардиографы, электрокардиоскопы и электроанализаторы. Методика поверки», наиболее применимы функциональные генераторы, таким генератором является ГФ-05. Но по требованиям ГОСТов для применения измерите5льных прибо</w:t>
      </w:r>
      <w:r>
        <w:rPr>
          <w:rFonts w:ascii="Times New Roman CYR" w:hAnsi="Times New Roman CYR" w:cs="Times New Roman CYR"/>
          <w:color w:val="000000"/>
          <w:sz w:val="28"/>
          <w:szCs w:val="28"/>
          <w:lang w:val="ru-RU"/>
        </w:rPr>
        <w:t>ров, в частности генераторов, в метрологии можно использовать не только ГФ-5, но и генератор «ДИАТЕСТ», имеющий ряд преимуществ.</w:t>
      </w:r>
    </w:p>
    <w:p w14:paraId="23A46EF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Генератор «ДИАТЕСТ» предназначен для формирования прецизионных калибровочных сигналов для первичной и периодической поверки одн</w:t>
      </w:r>
      <w:r>
        <w:rPr>
          <w:rFonts w:ascii="Times New Roman CYR" w:hAnsi="Times New Roman CYR" w:cs="Times New Roman CYR"/>
          <w:color w:val="000000"/>
          <w:sz w:val="28"/>
          <w:szCs w:val="28"/>
          <w:lang w:val="ru-RU"/>
        </w:rPr>
        <w:t>оканальных и многоканальных электрокардиографов отечественного и зарубежного производства.</w:t>
      </w:r>
    </w:p>
    <w:p w14:paraId="7641E63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«ДИАТЕСТ» является электронным устройством, формирующим весь набор сигналов в соответствии с методикой ГОСТ Р 50.2.009-2011 «Электрокардиографы, электрокардиоскопы и</w:t>
      </w:r>
      <w:r>
        <w:rPr>
          <w:rFonts w:ascii="Times New Roman CYR" w:hAnsi="Times New Roman CYR" w:cs="Times New Roman CYR"/>
          <w:color w:val="000000"/>
          <w:sz w:val="28"/>
          <w:szCs w:val="28"/>
          <w:lang w:val="ru-RU"/>
        </w:rPr>
        <w:t xml:space="preserve"> электроанализаторы. Методика поверки». Эти сигналы прямоугольной и синусоидальной в диапазоне инфранизких и низких частот, постоянного напряжения, а также набор сигналов: ЭКГ, ЧСС1, ЧСС2, ЧСС3, ЧСС4 и ряд дополнительных сигналов. Прибор также обеспечивает</w:t>
      </w:r>
      <w:r>
        <w:rPr>
          <w:rFonts w:ascii="Times New Roman CYR" w:hAnsi="Times New Roman CYR" w:cs="Times New Roman CYR"/>
          <w:color w:val="000000"/>
          <w:sz w:val="28"/>
          <w:szCs w:val="28"/>
          <w:lang w:val="ru-RU"/>
        </w:rPr>
        <w:t xml:space="preserve"> три режима работы: режим формирования калибровочных сигналов для поверки электрокардиографов с визуализацией формы генерируемого сигнала, режим формирования калибровочных сигналов для поверки электрокардиографов с описанием пунктов поверки по методике ГОС</w:t>
      </w:r>
      <w:r>
        <w:rPr>
          <w:rFonts w:ascii="Times New Roman CYR" w:hAnsi="Times New Roman CYR" w:cs="Times New Roman CYR"/>
          <w:color w:val="000000"/>
          <w:sz w:val="28"/>
          <w:szCs w:val="28"/>
          <w:lang w:val="ru-RU"/>
        </w:rPr>
        <w:t>Т Р 50.2.009-2011 и дополнительный режим. Десять выходных гнезд генератора соответствуют отводящим электродам электрокардиографа и удобно расположены в торцевой части прибора, обеспечивая свободное и качественное подключение с поверяемым кардиографом. В ос</w:t>
      </w:r>
      <w:r>
        <w:rPr>
          <w:rFonts w:ascii="Times New Roman CYR" w:hAnsi="Times New Roman CYR" w:cs="Times New Roman CYR"/>
          <w:color w:val="000000"/>
          <w:sz w:val="28"/>
          <w:szCs w:val="28"/>
          <w:lang w:val="ru-RU"/>
        </w:rPr>
        <w:t>нове формирования сигнала генератора «ДИАТЕСТ» лежит прецизионное цифро-аналоговое преобразование кодового образа, находящегося в постоянной памяти микроконтроллера.</w:t>
      </w:r>
    </w:p>
    <w:p w14:paraId="592A198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Графический индикатор, кнопочная клавиатура, а также несколько режимов работы позволяют ле</w:t>
      </w:r>
      <w:r>
        <w:rPr>
          <w:rFonts w:ascii="Times New Roman CYR" w:hAnsi="Times New Roman CYR" w:cs="Times New Roman CYR"/>
          <w:color w:val="000000"/>
          <w:sz w:val="28"/>
          <w:szCs w:val="28"/>
          <w:lang w:val="ru-RU"/>
        </w:rPr>
        <w:t>гко и просто проводить качественную поверку электрокардиографов как отечественных, так и импортных производителей. Дополнительные каскады усиления и ослабления приводят выходные сигналы в соответствие с требуемыми нормами. Незначительное потребление энерги</w:t>
      </w:r>
      <w:r>
        <w:rPr>
          <w:rFonts w:ascii="Times New Roman CYR" w:hAnsi="Times New Roman CYR" w:cs="Times New Roman CYR"/>
          <w:color w:val="000000"/>
          <w:sz w:val="28"/>
          <w:szCs w:val="28"/>
          <w:lang w:val="ru-RU"/>
        </w:rPr>
        <w:t>и от внутреннего батарейного источника позволяет автономно эксплуатировать прибор продолжительное время. Выигрыш генератора «ДИАТЕСТ» в массе по сравнению с генератором ГФ-5 составляет десять раз, а преимущество габаритных размеров превышает более чем в дв</w:t>
      </w:r>
      <w:r>
        <w:rPr>
          <w:rFonts w:ascii="Times New Roman CYR" w:hAnsi="Times New Roman CYR" w:cs="Times New Roman CYR"/>
          <w:color w:val="000000"/>
          <w:sz w:val="28"/>
          <w:szCs w:val="28"/>
          <w:lang w:val="ru-RU"/>
        </w:rPr>
        <w:t>а раза.</w:t>
      </w:r>
    </w:p>
    <w:p w14:paraId="3F21735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Благодаря своим малым габаритам и весу он не привязывает пользователя к определенному месту, его можно использовать при выезде на место эксплуатации электрокардиографических приборов.</w:t>
      </w:r>
    </w:p>
    <w:p w14:paraId="01534FD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Прибор занесен в Госреестр средств измерений РФ. Сертификат об у</w:t>
      </w:r>
      <w:r>
        <w:rPr>
          <w:rFonts w:ascii="Times New Roman CYR" w:hAnsi="Times New Roman CYR" w:cs="Times New Roman CYR"/>
          <w:color w:val="000000"/>
          <w:sz w:val="28"/>
          <w:szCs w:val="28"/>
          <w:lang w:val="ru-RU"/>
        </w:rPr>
        <w:t xml:space="preserve">тверждении типа средств измерений </w:t>
      </w:r>
      <w:r>
        <w:rPr>
          <w:rFonts w:ascii="Times New Roman CYR" w:hAnsi="Times New Roman CYR" w:cs="Times New Roman CYR"/>
          <w:color w:val="000000"/>
          <w:sz w:val="28"/>
          <w:szCs w:val="28"/>
          <w:lang w:val="en-US"/>
        </w:rPr>
        <w:t>RU</w:t>
      </w:r>
      <w:r>
        <w:rPr>
          <w:rFonts w:ascii="Times New Roman CYR" w:hAnsi="Times New Roman CYR" w:cs="Times New Roman CYR"/>
          <w:color w:val="000000"/>
          <w:sz w:val="28"/>
          <w:szCs w:val="28"/>
          <w:lang w:val="ru-RU"/>
        </w:rPr>
        <w:t>.С. 35.010А №23540.</w:t>
      </w:r>
    </w:p>
    <w:p w14:paraId="7429ABA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DAB6F1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2.2 Технические характеристики генератора функционального «ДИАТЕСТ»</w:t>
      </w:r>
    </w:p>
    <w:p w14:paraId="34D11AD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500B74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Основные технические характеристики генератора функционального приведены в таблице 2.1. Общие характеристики</w:t>
      </w:r>
    </w:p>
    <w:p w14:paraId="1784DA18" w14:textId="77777777" w:rsidR="00000000" w:rsidRDefault="00805AC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Напряжение питани</w:t>
      </w:r>
      <w:r>
        <w:rPr>
          <w:rFonts w:ascii="Times New Roman CYR" w:hAnsi="Times New Roman CYR" w:cs="Times New Roman CYR"/>
          <w:color w:val="000000"/>
          <w:sz w:val="28"/>
          <w:szCs w:val="28"/>
          <w:lang w:val="ru-RU"/>
        </w:rPr>
        <w:t>я - 3В (2 элемента питания по 1,5В)</w:t>
      </w:r>
    </w:p>
    <w:p w14:paraId="5EAF8B6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w:t>
      </w:r>
      <w:r>
        <w:rPr>
          <w:rFonts w:ascii="Times New Roman CYR" w:hAnsi="Times New Roman CYR" w:cs="Times New Roman CYR"/>
          <w:color w:val="000000"/>
          <w:sz w:val="28"/>
          <w:szCs w:val="28"/>
          <w:lang w:val="ru-RU"/>
        </w:rPr>
        <w:tab/>
        <w:t>Потребляемая генераторм мощность не более - 0,45Вт</w:t>
      </w:r>
    </w:p>
    <w:p w14:paraId="0F82FF1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Тип выходных разъемов - клеммы типа ВР-6 или ВР-10 внутренним диаметром 4 мм.</w:t>
      </w:r>
    </w:p>
    <w:p w14:paraId="2F8058E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Время установления рабочего режима - не более 5 мин.</w:t>
      </w:r>
    </w:p>
    <w:p w14:paraId="69DEE64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Время непрерывной работы - не</w:t>
      </w:r>
      <w:r>
        <w:rPr>
          <w:rFonts w:ascii="Times New Roman CYR" w:hAnsi="Times New Roman CYR" w:cs="Times New Roman CYR"/>
          <w:color w:val="000000"/>
          <w:sz w:val="28"/>
          <w:szCs w:val="28"/>
          <w:lang w:val="ru-RU"/>
        </w:rPr>
        <w:t xml:space="preserve"> менее 200 ч (с новыми элементами питания)</w:t>
      </w:r>
    </w:p>
    <w:p w14:paraId="2734847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Габариты генератора - 150х80х35 мм</w:t>
      </w:r>
    </w:p>
    <w:p w14:paraId="24CA80D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Масса генератора с элементами питания - не более 300г.</w:t>
      </w:r>
    </w:p>
    <w:p w14:paraId="07BD165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C0DD7F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Таблица 2.1 - Технические характеристики генератора «ДИАТЕСТ»</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45"/>
        <w:gridCol w:w="4652"/>
      </w:tblGrid>
      <w:tr w:rsidR="00000000" w14:paraId="6667944B" w14:textId="77777777">
        <w:tblPrEx>
          <w:tblCellMar>
            <w:top w:w="0" w:type="dxa"/>
            <w:bottom w:w="0" w:type="dxa"/>
          </w:tblCellMar>
        </w:tblPrEx>
        <w:trPr>
          <w:jc w:val="center"/>
        </w:trPr>
        <w:tc>
          <w:tcPr>
            <w:tcW w:w="4645" w:type="dxa"/>
            <w:tcBorders>
              <w:top w:val="single" w:sz="6" w:space="0" w:color="auto"/>
              <w:left w:val="single" w:sz="6" w:space="0" w:color="auto"/>
              <w:bottom w:val="single" w:sz="6" w:space="0" w:color="auto"/>
              <w:right w:val="single" w:sz="6" w:space="0" w:color="auto"/>
            </w:tcBorders>
          </w:tcPr>
          <w:p w14:paraId="3A234E4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Виды выходных сигналов   Диапазон установки постоянного </w:t>
            </w:r>
            <w:r>
              <w:rPr>
                <w:rFonts w:ascii="Times New Roman CYR" w:hAnsi="Times New Roman CYR" w:cs="Times New Roman CYR"/>
                <w:color w:val="000000"/>
                <w:sz w:val="20"/>
                <w:szCs w:val="20"/>
                <w:lang w:val="ru-RU"/>
              </w:rPr>
              <w:t xml:space="preserve">напряжения </w:t>
            </w:r>
            <w:r>
              <w:rPr>
                <w:rFonts w:ascii="Times New Roman CYR" w:hAnsi="Times New Roman CYR" w:cs="Times New Roman CYR"/>
                <w:color w:val="000000"/>
                <w:sz w:val="20"/>
                <w:szCs w:val="20"/>
                <w:lang w:val="en-US"/>
              </w:rPr>
              <w:t>U</w:t>
            </w:r>
            <w:r>
              <w:rPr>
                <w:rFonts w:ascii="Times New Roman CYR" w:hAnsi="Times New Roman CYR" w:cs="Times New Roman CYR"/>
                <w:color w:val="000000"/>
                <w:sz w:val="20"/>
                <w:szCs w:val="20"/>
                <w:lang w:val="ru-RU"/>
              </w:rPr>
              <w:t xml:space="preserve">_ Пределы допускаемой относительной погрешности установки постоянного напряжения </w:t>
            </w:r>
            <w:r>
              <w:rPr>
                <w:rFonts w:ascii="Times New Roman CYR" w:hAnsi="Times New Roman CYR" w:cs="Times New Roman CYR"/>
                <w:color w:val="000000"/>
                <w:sz w:val="20"/>
                <w:szCs w:val="20"/>
                <w:lang w:val="en-US"/>
              </w:rPr>
              <w:t>U</w:t>
            </w:r>
            <w:r>
              <w:rPr>
                <w:rFonts w:ascii="Times New Roman CYR" w:hAnsi="Times New Roman CYR" w:cs="Times New Roman CYR"/>
                <w:color w:val="000000"/>
                <w:sz w:val="20"/>
                <w:szCs w:val="20"/>
                <w:lang w:val="ru-RU"/>
              </w:rPr>
              <w:t xml:space="preserve">_ Диапазон установки значений размаха напряжения </w:t>
            </w:r>
            <w:r>
              <w:rPr>
                <w:rFonts w:ascii="Times New Roman CYR" w:hAnsi="Times New Roman CYR" w:cs="Times New Roman CYR"/>
                <w:color w:val="000000"/>
                <w:sz w:val="20"/>
                <w:szCs w:val="20"/>
                <w:lang w:val="en-US"/>
              </w:rPr>
              <w:t>U</w:t>
            </w:r>
            <w:r>
              <w:rPr>
                <w:rFonts w:ascii="Times New Roman CYR" w:hAnsi="Times New Roman CYR" w:cs="Times New Roman CYR"/>
                <w:color w:val="000000"/>
                <w:sz w:val="20"/>
                <w:szCs w:val="20"/>
                <w:vertAlign w:val="subscript"/>
                <w:lang w:val="ru-RU"/>
              </w:rPr>
              <w:t xml:space="preserve">РР </w:t>
            </w:r>
            <w:r>
              <w:rPr>
                <w:rFonts w:ascii="Times New Roman CYR" w:hAnsi="Times New Roman CYR" w:cs="Times New Roman CYR"/>
                <w:color w:val="000000"/>
                <w:sz w:val="20"/>
                <w:szCs w:val="20"/>
                <w:lang w:val="ru-RU"/>
              </w:rPr>
              <w:t xml:space="preserve">выходных сигналов Пределы допускаемой абсолютной погрешности установки значений размаха напряжения </w:t>
            </w:r>
            <w:r>
              <w:rPr>
                <w:rFonts w:ascii="Times New Roman CYR" w:hAnsi="Times New Roman CYR" w:cs="Times New Roman CYR"/>
                <w:color w:val="000000"/>
                <w:sz w:val="20"/>
                <w:szCs w:val="20"/>
                <w:lang w:val="en-US"/>
              </w:rPr>
              <w:t>U</w:t>
            </w:r>
            <w:r>
              <w:rPr>
                <w:rFonts w:ascii="Times New Roman CYR" w:hAnsi="Times New Roman CYR" w:cs="Times New Roman CYR"/>
                <w:color w:val="000000"/>
                <w:sz w:val="20"/>
                <w:szCs w:val="20"/>
                <w:vertAlign w:val="subscript"/>
                <w:lang w:val="ru-RU"/>
              </w:rPr>
              <w:t xml:space="preserve">РР </w:t>
            </w:r>
            <w:r>
              <w:rPr>
                <w:rFonts w:ascii="Times New Roman CYR" w:hAnsi="Times New Roman CYR" w:cs="Times New Roman CYR"/>
                <w:color w:val="000000"/>
                <w:sz w:val="20"/>
                <w:szCs w:val="20"/>
                <w:lang w:val="ru-RU"/>
              </w:rPr>
              <w:t>сигнал</w:t>
            </w:r>
            <w:r>
              <w:rPr>
                <w:rFonts w:ascii="Times New Roman CYR" w:hAnsi="Times New Roman CYR" w:cs="Times New Roman CYR"/>
                <w:color w:val="000000"/>
                <w:sz w:val="20"/>
                <w:szCs w:val="20"/>
                <w:lang w:val="ru-RU"/>
              </w:rPr>
              <w:t xml:space="preserve">ов прямоугольной и синусоидальной формы (в диапазоне от 0,03мВ до 20мВ) Пределы допускаемой относительной погрешности установки амплитудных параметров А (п) элементов испытательного ЭКГ-сигнала (в соответствии с Р50.2.009-2001) Длительность фронта и среза </w:t>
            </w:r>
            <w:r>
              <w:rPr>
                <w:rFonts w:ascii="Times New Roman CYR" w:hAnsi="Times New Roman CYR" w:cs="Times New Roman CYR"/>
                <w:color w:val="000000"/>
                <w:sz w:val="20"/>
                <w:szCs w:val="20"/>
                <w:lang w:val="ru-RU"/>
              </w:rPr>
              <w:t>сигнала прямоугольной формы</w:t>
            </w:r>
          </w:p>
        </w:tc>
        <w:tc>
          <w:tcPr>
            <w:tcW w:w="4652" w:type="dxa"/>
            <w:tcBorders>
              <w:top w:val="single" w:sz="6" w:space="0" w:color="auto"/>
              <w:left w:val="single" w:sz="6" w:space="0" w:color="auto"/>
              <w:bottom w:val="single" w:sz="6" w:space="0" w:color="auto"/>
              <w:right w:val="single" w:sz="6" w:space="0" w:color="auto"/>
            </w:tcBorders>
          </w:tcPr>
          <w:p w14:paraId="777F36D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Синусоидальный, прямоугольный (меандр), ЭКГ, ЧСС1, ЧСС2, ЧСС3, ЧСС4, постоянное напряжение От -300мВ до 300мВ на нагрузке </w:t>
            </w:r>
            <w:r>
              <w:rPr>
                <w:rFonts w:ascii="Times New Roman" w:hAnsi="Times New Roman" w:cs="Times New Roman"/>
                <w:color w:val="000000"/>
                <w:sz w:val="20"/>
                <w:szCs w:val="20"/>
                <w:lang w:val="ru-RU"/>
              </w:rPr>
              <w:t>≥</w:t>
            </w:r>
            <w:r>
              <w:rPr>
                <w:rFonts w:ascii="Times New Roman CYR" w:hAnsi="Times New Roman CYR" w:cs="Times New Roman CYR"/>
                <w:color w:val="000000"/>
                <w:sz w:val="20"/>
                <w:szCs w:val="20"/>
                <w:lang w:val="ru-RU"/>
              </w:rPr>
              <w:t xml:space="preserve"> 1Ом ±1% для значений напряжения ±10мВ, ±300мВ  от 0,03мВ до 600мВ на нагрузке </w:t>
            </w:r>
            <w:r>
              <w:rPr>
                <w:rFonts w:ascii="Times New Roman" w:hAnsi="Times New Roman" w:cs="Times New Roman"/>
                <w:color w:val="000000"/>
                <w:sz w:val="20"/>
                <w:szCs w:val="20"/>
                <w:lang w:val="ru-RU"/>
              </w:rPr>
              <w:t>≥</w:t>
            </w:r>
            <w:r>
              <w:rPr>
                <w:rFonts w:ascii="Times New Roman CYR" w:hAnsi="Times New Roman CYR" w:cs="Times New Roman CYR"/>
                <w:color w:val="000000"/>
                <w:sz w:val="20"/>
                <w:szCs w:val="20"/>
                <w:lang w:val="ru-RU"/>
              </w:rPr>
              <w:t xml:space="preserve"> 1Ом  ± (0,01 * </w:t>
            </w:r>
            <w:r>
              <w:rPr>
                <w:rFonts w:ascii="Times New Roman CYR" w:hAnsi="Times New Roman CYR" w:cs="Times New Roman CYR"/>
                <w:color w:val="000000"/>
                <w:sz w:val="20"/>
                <w:szCs w:val="20"/>
                <w:lang w:val="en-US"/>
              </w:rPr>
              <w:t>U</w:t>
            </w:r>
            <w:r>
              <w:rPr>
                <w:rFonts w:ascii="Times New Roman CYR" w:hAnsi="Times New Roman CYR" w:cs="Times New Roman CYR"/>
                <w:color w:val="000000"/>
                <w:sz w:val="20"/>
                <w:szCs w:val="20"/>
                <w:vertAlign w:val="subscript"/>
                <w:lang w:val="ru-RU"/>
              </w:rPr>
              <w:t xml:space="preserve">РР </w:t>
            </w:r>
            <w:r>
              <w:rPr>
                <w:rFonts w:ascii="Times New Roman CYR" w:hAnsi="Times New Roman CYR" w:cs="Times New Roman CYR"/>
                <w:color w:val="000000"/>
                <w:sz w:val="20"/>
                <w:szCs w:val="20"/>
                <w:lang w:val="ru-RU"/>
              </w:rPr>
              <w:t>+0,00</w:t>
            </w:r>
            <w:r>
              <w:rPr>
                <w:rFonts w:ascii="Times New Roman CYR" w:hAnsi="Times New Roman CYR" w:cs="Times New Roman CYR"/>
                <w:color w:val="000000"/>
                <w:sz w:val="20"/>
                <w:szCs w:val="20"/>
                <w:lang w:val="ru-RU"/>
              </w:rPr>
              <w:t xml:space="preserve">3) мВ  ±3,0% для 0,5мВ &lt; А(п) &lt; 10мВ ±5,0% для 0,1мВ &lt; А(п) &lt; 0,5мВ    ±0,5% для параметра Т1 ±2,0% для параметров Т2…Т11 </w:t>
            </w:r>
            <w:r>
              <w:rPr>
                <w:rFonts w:ascii="Times New Roman" w:hAnsi="Times New Roman" w:cs="Times New Roman"/>
                <w:color w:val="000000"/>
                <w:sz w:val="20"/>
                <w:szCs w:val="20"/>
                <w:lang w:val="ru-RU"/>
              </w:rPr>
              <w:t>≤</w:t>
            </w:r>
            <w:r>
              <w:rPr>
                <w:rFonts w:ascii="Times New Roman CYR" w:hAnsi="Times New Roman CYR" w:cs="Times New Roman CYR"/>
                <w:color w:val="000000"/>
                <w:sz w:val="20"/>
                <w:szCs w:val="20"/>
                <w:lang w:val="ru-RU"/>
              </w:rPr>
              <w:t>60 мкс</w:t>
            </w:r>
          </w:p>
        </w:tc>
      </w:tr>
    </w:tbl>
    <w:p w14:paraId="2EB0F87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563879F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.3 Устройство и работа генератора</w:t>
      </w:r>
    </w:p>
    <w:p w14:paraId="4FABF44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2C7828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Генератор функциональный «ДИАТЕСТ» является электронным устройством, формирующим набор с</w:t>
      </w:r>
      <w:r>
        <w:rPr>
          <w:rFonts w:ascii="Times New Roman CYR" w:hAnsi="Times New Roman CYR" w:cs="Times New Roman CYR"/>
          <w:color w:val="000000"/>
          <w:sz w:val="28"/>
          <w:szCs w:val="28"/>
          <w:lang w:val="ru-RU"/>
        </w:rPr>
        <w:t>игналов в соответствии с ГОСТ Р510.2.009-2011 «Электрокардиографы, электрокардиоскопы и элктрокардиоанализаторы. Методика поверки».</w:t>
      </w:r>
    </w:p>
    <w:p w14:paraId="0AE6CE4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Генератор обеспечивает 3 режима работы:</w:t>
      </w:r>
    </w:p>
    <w:p w14:paraId="538563B2" w14:textId="77777777" w:rsidR="00000000" w:rsidRDefault="00805AC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Режим формирования калибровочных сигналов для поверки электрокардиографов с визуа</w:t>
      </w:r>
      <w:r>
        <w:rPr>
          <w:rFonts w:ascii="Times New Roman CYR" w:hAnsi="Times New Roman CYR" w:cs="Times New Roman CYR"/>
          <w:color w:val="000000"/>
          <w:sz w:val="28"/>
          <w:szCs w:val="28"/>
          <w:lang w:val="ru-RU"/>
        </w:rPr>
        <w:t>лизацией формы генерируемого сигнала.</w:t>
      </w:r>
    </w:p>
    <w:p w14:paraId="3F4E89F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w:t>
      </w:r>
      <w:r>
        <w:rPr>
          <w:rFonts w:ascii="Times New Roman CYR" w:hAnsi="Times New Roman CYR" w:cs="Times New Roman CYR"/>
          <w:color w:val="000000"/>
          <w:sz w:val="28"/>
          <w:szCs w:val="28"/>
          <w:lang w:val="ru-RU"/>
        </w:rPr>
        <w:tab/>
        <w:t>Режим формирования калибровочных сигналов для поверки электрокардиографов последовательно пунктам поверки по методике Р510.2.009-2001.</w:t>
      </w:r>
    </w:p>
    <w:p w14:paraId="430EBA1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Дополнительный режим, позволяющий изменять настройки генератора, а так же форм</w:t>
      </w:r>
      <w:r>
        <w:rPr>
          <w:rFonts w:ascii="Times New Roman CYR" w:hAnsi="Times New Roman CYR" w:cs="Times New Roman CYR"/>
          <w:color w:val="000000"/>
          <w:sz w:val="28"/>
          <w:szCs w:val="28"/>
          <w:lang w:val="ru-RU"/>
        </w:rPr>
        <w:t>ировать набор сигналов для поверки самого генератора «ДИАТЕСТ»;</w:t>
      </w:r>
    </w:p>
    <w:p w14:paraId="2704FE0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основе формирования сигнала генератора «ДИАТЕСТ» лежит прецизионное цифро-аналоговое преобразование кодового образа, находящегося в постоянном запоминающем устройстве микроконтроллера.</w:t>
      </w:r>
    </w:p>
    <w:p w14:paraId="059178C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Генер</w:t>
      </w:r>
      <w:r>
        <w:rPr>
          <w:rFonts w:ascii="Times New Roman CYR" w:hAnsi="Times New Roman CYR" w:cs="Times New Roman CYR"/>
          <w:color w:val="000000"/>
          <w:sz w:val="28"/>
          <w:szCs w:val="28"/>
          <w:lang w:val="ru-RU"/>
        </w:rPr>
        <w:t>атор «ДИАТЕСТ» состоит из следующих функционально-связанных узлов:</w:t>
      </w:r>
    </w:p>
    <w:p w14:paraId="38D3534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цифровой обработки сигнала</w:t>
      </w:r>
    </w:p>
    <w:p w14:paraId="1E2E43E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аналогового усиления и аттенюатора</w:t>
      </w:r>
    </w:p>
    <w:p w14:paraId="6FEFB37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источника питания</w:t>
      </w:r>
    </w:p>
    <w:p w14:paraId="59C5693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Блок цифровой обработки сигнала выполнен на базе 16 битного микроконтроллера с встроенным цифро-аналоговым пр</w:t>
      </w:r>
      <w:r>
        <w:rPr>
          <w:rFonts w:ascii="Times New Roman CYR" w:hAnsi="Times New Roman CYR" w:cs="Times New Roman CYR"/>
          <w:color w:val="000000"/>
          <w:sz w:val="28"/>
          <w:szCs w:val="28"/>
          <w:lang w:val="ru-RU"/>
        </w:rPr>
        <w:t>еобразователем. Алгоритмы работы устройства, а так же кодовые образ формируемых сигналов находятся в программируемой памяти микроконтроллера. Временные соотношения формируемых сигналов стабилизированы двумя кварцевыми генераторами. При формировании быстрои</w:t>
      </w:r>
      <w:r>
        <w:rPr>
          <w:rFonts w:ascii="Times New Roman CYR" w:hAnsi="Times New Roman CYR" w:cs="Times New Roman CYR"/>
          <w:color w:val="000000"/>
          <w:sz w:val="28"/>
          <w:szCs w:val="28"/>
          <w:lang w:val="ru-RU"/>
        </w:rPr>
        <w:t>зменяющихся сигналов используется тактовый генератор 8МГЦ. Этот же генератор обеспечивает стабильную работу с тактовой частотой 327Гц. Этот же генератор обеспечивает стабильную работу микроконтроллера в режиме ожидания.</w:t>
      </w:r>
    </w:p>
    <w:p w14:paraId="05628D2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Пользовательский интерфейс поддержив</w:t>
      </w:r>
      <w:r>
        <w:rPr>
          <w:rFonts w:ascii="Times New Roman CYR" w:hAnsi="Times New Roman CYR" w:cs="Times New Roman CYR"/>
          <w:color w:val="000000"/>
          <w:sz w:val="28"/>
          <w:szCs w:val="28"/>
          <w:lang w:val="ru-RU"/>
        </w:rPr>
        <w:t>ается пленочной клавиатурой с 9 кнопками, и графическим жидкокристаллическим дисплеем с разрешением 61 на 16 точек. Графический индикатор позволяет наблюдать за текущим режимом работы прибора, при помощи клавиатуры вводить или корректировать значения. В ле</w:t>
      </w:r>
      <w:r>
        <w:rPr>
          <w:rFonts w:ascii="Times New Roman CYR" w:hAnsi="Times New Roman CYR" w:cs="Times New Roman CYR"/>
          <w:color w:val="000000"/>
          <w:sz w:val="28"/>
          <w:szCs w:val="28"/>
          <w:lang w:val="ru-RU"/>
        </w:rPr>
        <w:t>вой части индикатора показывается степень разряда источника питания прибора. Дисплей имеет возможность подсветки выводимого изображения. В генераторе «ДИАТЕСТ» установлен миниатюрный звуковой излучатель, сигнализирующий о длительном бездействии прибора, си</w:t>
      </w:r>
      <w:r>
        <w:rPr>
          <w:rFonts w:ascii="Times New Roman CYR" w:hAnsi="Times New Roman CYR" w:cs="Times New Roman CYR"/>
          <w:color w:val="000000"/>
          <w:sz w:val="28"/>
          <w:szCs w:val="28"/>
          <w:lang w:val="ru-RU"/>
        </w:rPr>
        <w:t>льной разрядке используемых источника питания, а так же при нажатии на кнопки клавиатуры, если эта функция включена пользователем. В постоянной памяти микроконтроллера заложены несколько исходных текстовых сигналов. После соответствующей обработки, цифрово</w:t>
      </w:r>
      <w:r>
        <w:rPr>
          <w:rFonts w:ascii="Times New Roman CYR" w:hAnsi="Times New Roman CYR" w:cs="Times New Roman CYR"/>
          <w:color w:val="000000"/>
          <w:sz w:val="28"/>
          <w:szCs w:val="28"/>
          <w:lang w:val="ru-RU"/>
        </w:rPr>
        <w:t>й код периодически загружается во встроенный 12 битный цифро-аналоговый преобразователь. С выхода ЦАПа, аналоговый сигнал усиливается усилителем - формирователем. Максимальные уровни сигналов, получаемые с усилителя:±2,5В. В зависимости от необходимого уро</w:t>
      </w:r>
      <w:r>
        <w:rPr>
          <w:rFonts w:ascii="Times New Roman CYR" w:hAnsi="Times New Roman CYR" w:cs="Times New Roman CYR"/>
          <w:color w:val="000000"/>
          <w:sz w:val="28"/>
          <w:szCs w:val="28"/>
          <w:lang w:val="ru-RU"/>
        </w:rPr>
        <w:t>вня и режима, сигнал ослабляется в одном из двух аттенюаторов - до амплитуд ±10мВ или до±300мВ.</w:t>
      </w:r>
    </w:p>
    <w:p w14:paraId="30CD8B5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Подстроенные резисторы в цепях усилителя изменяют передаточную характеристику и постоянную составляющую. Они позволяют откалибровать уровни выходных сигналов ге</w:t>
      </w:r>
      <w:r>
        <w:rPr>
          <w:rFonts w:ascii="Times New Roman CYR" w:hAnsi="Times New Roman CYR" w:cs="Times New Roman CYR"/>
          <w:color w:val="000000"/>
          <w:sz w:val="28"/>
          <w:szCs w:val="28"/>
          <w:lang w:val="ru-RU"/>
        </w:rPr>
        <w:t>нератора с учетом погрешностей аналогового канала в целом.</w:t>
      </w:r>
    </w:p>
    <w:p w14:paraId="5866C28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переключения различных коэффициентов ослабления аттенюатора используются двустабильные поляризованные реле с импульсным переключением. Выходные цепи обеспечивают согласование выходных сигналов</w:t>
      </w:r>
      <w:r>
        <w:rPr>
          <w:rFonts w:ascii="Times New Roman CYR" w:hAnsi="Times New Roman CYR" w:cs="Times New Roman CYR"/>
          <w:color w:val="000000"/>
          <w:sz w:val="28"/>
          <w:szCs w:val="28"/>
          <w:lang w:val="ru-RU"/>
        </w:rPr>
        <w:t xml:space="preserve"> генератора с отводящими электродами поверяемого электрокардиограф в соответствии с рекомендациями методики.</w:t>
      </w:r>
    </w:p>
    <w:p w14:paraId="7942551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Импульсный источник питания обеспечивает соответствующими уровнями цепи цифровых и аналоговых схем. Включение источника питания осуществляет микрок</w:t>
      </w:r>
      <w:r>
        <w:rPr>
          <w:rFonts w:ascii="Times New Roman CYR" w:hAnsi="Times New Roman CYR" w:cs="Times New Roman CYR"/>
          <w:color w:val="000000"/>
          <w:sz w:val="28"/>
          <w:szCs w:val="28"/>
          <w:lang w:val="ru-RU"/>
        </w:rPr>
        <w:t xml:space="preserve">онтроллер, который постоянно питается от двух батарей. В качестве батарей используются литиевые источники питания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ru-RU"/>
        </w:rPr>
        <w:t>91, обладающие достаточно большой емкостью, и в то же время, малыми токами саморазряда, однако возможно использование других видов батарей, т</w:t>
      </w:r>
      <w:r>
        <w:rPr>
          <w:rFonts w:ascii="Times New Roman CYR" w:hAnsi="Times New Roman CYR" w:cs="Times New Roman CYR"/>
          <w:color w:val="000000"/>
          <w:sz w:val="28"/>
          <w:szCs w:val="28"/>
          <w:lang w:val="ru-RU"/>
        </w:rPr>
        <w:t>ипоразмера АА с напряжением 1,5В при уменьшении интервала замены.</w:t>
      </w:r>
    </w:p>
    <w:p w14:paraId="00C64FB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Встроенная в микроконтроллер схема проверки напряжения источника питания следит за понижением питающего напряжения и сигнализирует пользователю о необходимости замены батарей.</w:t>
      </w:r>
    </w:p>
    <w:p w14:paraId="52ECA73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Конструктивно </w:t>
      </w:r>
      <w:r>
        <w:rPr>
          <w:rFonts w:ascii="Times New Roman CYR" w:hAnsi="Times New Roman CYR" w:cs="Times New Roman CYR"/>
          <w:color w:val="000000"/>
          <w:sz w:val="28"/>
          <w:szCs w:val="28"/>
          <w:lang w:val="ru-RU"/>
        </w:rPr>
        <w:t>генератор выполнен в пластмассовом корпусе, состоящим из верхней и нижней частей, а также крышки батарейного отсека. В верхней части корпуса закреплена клавиатура, батарейного отсека. В нижней части размещена печатная плата с установленными компонентами, ч</w:t>
      </w:r>
      <w:r>
        <w:rPr>
          <w:rFonts w:ascii="Times New Roman CYR" w:hAnsi="Times New Roman CYR" w:cs="Times New Roman CYR"/>
          <w:color w:val="000000"/>
          <w:sz w:val="28"/>
          <w:szCs w:val="28"/>
          <w:lang w:val="ru-RU"/>
        </w:rPr>
        <w:t>асть соединительных клемм, выводы контрольных точке. Для уменьшения влияния помех на формируемый сигнал, внутри корпуса имеется металлический экран.</w:t>
      </w:r>
    </w:p>
    <w:p w14:paraId="5BD71E3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Доступ к контрольным точкам, необходимым для поверки самого генератора «ДИАТЕСТ», возможен при снятой крышк</w:t>
      </w:r>
      <w:r>
        <w:rPr>
          <w:rFonts w:ascii="Times New Roman CYR" w:hAnsi="Times New Roman CYR" w:cs="Times New Roman CYR"/>
          <w:color w:val="000000"/>
          <w:sz w:val="28"/>
          <w:szCs w:val="28"/>
          <w:lang w:val="ru-RU"/>
        </w:rPr>
        <w:t>е батарейного отсека.</w:t>
      </w:r>
    </w:p>
    <w:p w14:paraId="66AE8B8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замены батарей питания необходимо отвернуть крестообразной отверткой два неопломбированных изготовителем винта и снять крышку батарейного отсека. При установке новых элементов питания необходимо строго следить за полярностью подкл</w:t>
      </w:r>
      <w:r>
        <w:rPr>
          <w:rFonts w:ascii="Times New Roman CYR" w:hAnsi="Times New Roman CYR" w:cs="Times New Roman CYR"/>
          <w:color w:val="000000"/>
          <w:sz w:val="28"/>
          <w:szCs w:val="28"/>
          <w:lang w:val="ru-RU"/>
        </w:rPr>
        <w:t>ючения батарей в соответствии с нанесенной маркировкой на батарейном отсеке.</w:t>
      </w:r>
    </w:p>
    <w:p w14:paraId="512C982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установке новых элементов питания необходимо строго следить за полярностью подключения батарей в соответствии с нанесенной маркировкой на батарейном отсеке.</w:t>
      </w:r>
    </w:p>
    <w:p w14:paraId="36D7157F" w14:textId="77777777" w:rsidR="00000000" w:rsidRDefault="00805AC1">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lang w:val="ru-RU"/>
        </w:rPr>
      </w:pPr>
    </w:p>
    <w:p w14:paraId="74607B7B" w14:textId="77777777" w:rsidR="00000000" w:rsidRDefault="00805AC1">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2.4 Порядок работ</w:t>
      </w:r>
      <w:r>
        <w:rPr>
          <w:rFonts w:ascii="Times New Roman CYR" w:hAnsi="Times New Roman CYR" w:cs="Times New Roman CYR"/>
          <w:b/>
          <w:bCs/>
          <w:color w:val="000000"/>
          <w:sz w:val="28"/>
          <w:szCs w:val="28"/>
          <w:lang w:val="ru-RU"/>
        </w:rPr>
        <w:t>ы генератора функционального</w:t>
      </w:r>
    </w:p>
    <w:p w14:paraId="346E0F6D" w14:textId="77777777" w:rsidR="00000000" w:rsidRDefault="00805AC1">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lang w:val="ru-RU"/>
        </w:rPr>
      </w:pPr>
    </w:p>
    <w:p w14:paraId="7D52983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 Расположение органов управления, индикации и выходных разъемов.</w:t>
      </w:r>
    </w:p>
    <w:p w14:paraId="64A785F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 Расположение разъемов, внешний вид лицевой панели с клавиатурой и дисплеем.</w:t>
      </w:r>
    </w:p>
    <w:p w14:paraId="09CA85D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 Обозначение и назначение выходных разъемов генератора соответствует обозначен</w:t>
      </w:r>
      <w:r>
        <w:rPr>
          <w:rFonts w:ascii="Times New Roman CYR" w:hAnsi="Times New Roman CYR" w:cs="Times New Roman CYR"/>
          <w:color w:val="000000"/>
          <w:sz w:val="28"/>
          <w:szCs w:val="28"/>
          <w:lang w:val="ru-RU"/>
        </w:rPr>
        <w:t xml:space="preserve">ию и назначению отводящих электродов электрокардиографов. Разъем </w:t>
      </w:r>
      <w:r>
        <w:rPr>
          <w:rFonts w:ascii="Times New Roman CYR" w:hAnsi="Times New Roman CYR" w:cs="Times New Roman CYR"/>
          <w:color w:val="000000"/>
          <w:sz w:val="28"/>
          <w:szCs w:val="28"/>
          <w:lang w:val="en-US"/>
        </w:rPr>
        <w:t>N</w:t>
      </w:r>
      <w:r>
        <w:rPr>
          <w:rFonts w:ascii="Times New Roman CYR" w:hAnsi="Times New Roman CYR" w:cs="Times New Roman CYR"/>
          <w:color w:val="000000"/>
          <w:sz w:val="28"/>
          <w:szCs w:val="28"/>
          <w:lang w:val="ru-RU"/>
        </w:rPr>
        <w:t xml:space="preserve"> соответствует потенциалу на корпусе генератора, разъемы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1, С2, С3, С4, С5, С6 предназначены для выхода измерительных сигналов.</w:t>
      </w:r>
    </w:p>
    <w:p w14:paraId="397D0BF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Управление генератором</w:t>
      </w:r>
    </w:p>
    <w:p w14:paraId="0D4065B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 Управление генераторам осущ</w:t>
      </w:r>
      <w:r>
        <w:rPr>
          <w:rFonts w:ascii="Times New Roman CYR" w:hAnsi="Times New Roman CYR" w:cs="Times New Roman CYR"/>
          <w:color w:val="000000"/>
          <w:sz w:val="28"/>
          <w:szCs w:val="28"/>
          <w:lang w:val="ru-RU"/>
        </w:rPr>
        <w:t>ествляется с помощью кнопок клавиатуры, отображение информации о режиме работы генератора и индикации состояния заряда / разряда источника питания осуществляется на графическом дисплее.</w:t>
      </w:r>
    </w:p>
    <w:p w14:paraId="7A8BABD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.2 Блок клавиатуры прибора состоит из 9 кнопок - </w:t>
      </w:r>
      <w:r>
        <w:rPr>
          <w:rFonts w:ascii="Times New Roman CYR" w:hAnsi="Times New Roman CYR" w:cs="Times New Roman CYR"/>
          <w:color w:val="000000"/>
          <w:sz w:val="28"/>
          <w:szCs w:val="28"/>
          <w:lang w:val="en-US"/>
        </w:rPr>
        <w:t>ENTER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ESC</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 xml:space="preserve">1,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 xml:space="preserve">2,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3 и четырех стрелок управления предназначенных для:</w:t>
      </w:r>
    </w:p>
    <w:p w14:paraId="5B4B7EE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en-US"/>
        </w:rPr>
        <w:t>ENTER</w:t>
      </w:r>
      <w:r>
        <w:rPr>
          <w:rFonts w:ascii="Times New Roman CYR" w:hAnsi="Times New Roman CYR" w:cs="Times New Roman CYR"/>
          <w:color w:val="000000"/>
          <w:sz w:val="28"/>
          <w:szCs w:val="28"/>
          <w:lang w:val="ru-RU"/>
        </w:rPr>
        <w:t xml:space="preserve"> - включение прибора, подтверждение ввода и другие действия</w:t>
      </w:r>
    </w:p>
    <w:p w14:paraId="7A50B8F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en-US"/>
        </w:rPr>
        <w:t>ESC</w:t>
      </w:r>
      <w:r>
        <w:rPr>
          <w:rFonts w:ascii="Times New Roman CYR" w:hAnsi="Times New Roman CYR" w:cs="Times New Roman CYR"/>
          <w:color w:val="000000"/>
          <w:sz w:val="28"/>
          <w:szCs w:val="28"/>
          <w:lang w:val="ru-RU"/>
        </w:rPr>
        <w:t xml:space="preserve"> - выход в основное меню программы, отказа от предложенного действия, отключение генератора</w:t>
      </w:r>
    </w:p>
    <w:p w14:paraId="05D3B88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1 - перевод прибора в режим воспроизвед</w:t>
      </w:r>
      <w:r>
        <w:rPr>
          <w:rFonts w:ascii="Times New Roman CYR" w:hAnsi="Times New Roman CYR" w:cs="Times New Roman CYR"/>
          <w:color w:val="000000"/>
          <w:sz w:val="28"/>
          <w:szCs w:val="28"/>
          <w:lang w:val="ru-RU"/>
        </w:rPr>
        <w:t>ения сигналов для поверки электрокардиографов с визуализацией формы генерируемого сигнала</w:t>
      </w:r>
    </w:p>
    <w:p w14:paraId="265B489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2 - перевод прибора в режим поверки электрокардиографов с описание пунктов поверки согласно методики.</w:t>
      </w:r>
    </w:p>
    <w:p w14:paraId="16FCCD7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3 - перевод прибора в дополнительный режим, позволяющий изменя</w:t>
      </w:r>
      <w:r>
        <w:rPr>
          <w:rFonts w:ascii="Times New Roman CYR" w:hAnsi="Times New Roman CYR" w:cs="Times New Roman CYR"/>
          <w:color w:val="000000"/>
          <w:sz w:val="28"/>
          <w:szCs w:val="28"/>
          <w:lang w:val="ru-RU"/>
        </w:rPr>
        <w:t>ть настрой генератора, а так же формировать набор сигналов для поверки самого генератора «ДИАТЕСТ»</w:t>
      </w:r>
    </w:p>
    <w:p w14:paraId="7B63AE7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Стрелки - позволяют перейти к следующему / предыдущему пункту выполнения процедуры поверки и изменить конкретное значение введенного параметра.</w:t>
      </w:r>
    </w:p>
    <w:p w14:paraId="3A29E43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Включение/в</w:t>
      </w:r>
      <w:r>
        <w:rPr>
          <w:rFonts w:ascii="Times New Roman CYR" w:hAnsi="Times New Roman CYR" w:cs="Times New Roman CYR"/>
          <w:color w:val="000000"/>
          <w:sz w:val="28"/>
          <w:szCs w:val="28"/>
          <w:lang w:val="ru-RU"/>
        </w:rPr>
        <w:t>ыключение генератора</w:t>
      </w:r>
    </w:p>
    <w:p w14:paraId="74245CD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включения прибора достаточно удерживать в течении 3-5 секунд кнопку «</w:t>
      </w:r>
      <w:r>
        <w:rPr>
          <w:rFonts w:ascii="Times New Roman CYR" w:hAnsi="Times New Roman CYR" w:cs="Times New Roman CYR"/>
          <w:color w:val="000000"/>
          <w:sz w:val="28"/>
          <w:szCs w:val="28"/>
          <w:lang w:val="en-US"/>
        </w:rPr>
        <w:t>ENTER</w:t>
      </w:r>
      <w:r>
        <w:rPr>
          <w:rFonts w:ascii="Times New Roman CYR" w:hAnsi="Times New Roman CYR" w:cs="Times New Roman CYR"/>
          <w:color w:val="000000"/>
          <w:sz w:val="28"/>
          <w:szCs w:val="28"/>
          <w:lang w:val="ru-RU"/>
        </w:rPr>
        <w:t>». Сразу после включения на графический дисплей выводится надпись «</w:t>
      </w:r>
      <w:r>
        <w:rPr>
          <w:rFonts w:ascii="Times New Roman CYR" w:hAnsi="Times New Roman CYR" w:cs="Times New Roman CYR"/>
          <w:color w:val="000000"/>
          <w:sz w:val="28"/>
          <w:szCs w:val="28"/>
          <w:lang w:val="en-US"/>
        </w:rPr>
        <w:t>DIATEST</w:t>
      </w:r>
      <w:r>
        <w:rPr>
          <w:rFonts w:ascii="Times New Roman CYR" w:hAnsi="Times New Roman CYR" w:cs="Times New Roman CYR"/>
          <w:color w:val="000000"/>
          <w:sz w:val="28"/>
          <w:szCs w:val="28"/>
          <w:lang w:val="ru-RU"/>
        </w:rPr>
        <w:t>».</w:t>
      </w:r>
    </w:p>
    <w:p w14:paraId="320B1FB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Затем начинают выводиться приглашения начинать работать в одном из следующих реж</w:t>
      </w:r>
      <w:r>
        <w:rPr>
          <w:rFonts w:ascii="Times New Roman CYR" w:hAnsi="Times New Roman CYR" w:cs="Times New Roman CYR"/>
          <w:color w:val="000000"/>
          <w:sz w:val="28"/>
          <w:szCs w:val="28"/>
          <w:lang w:val="ru-RU"/>
        </w:rPr>
        <w:t xml:space="preserve">имов: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 xml:space="preserve">1,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 xml:space="preserve">2,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 xml:space="preserve">3 или </w:t>
      </w:r>
      <w:r>
        <w:rPr>
          <w:rFonts w:ascii="Times New Roman CYR" w:hAnsi="Times New Roman CYR" w:cs="Times New Roman CYR"/>
          <w:color w:val="000000"/>
          <w:sz w:val="28"/>
          <w:szCs w:val="28"/>
          <w:lang w:val="en-US"/>
        </w:rPr>
        <w:t>ESC</w:t>
      </w:r>
      <w:r>
        <w:rPr>
          <w:rFonts w:ascii="Times New Roman CYR" w:hAnsi="Times New Roman CYR" w:cs="Times New Roman CYR"/>
          <w:color w:val="000000"/>
          <w:sz w:val="28"/>
          <w:szCs w:val="28"/>
          <w:lang w:val="ru-RU"/>
        </w:rPr>
        <w:t xml:space="preserve"> для выключения генератора.</w:t>
      </w:r>
    </w:p>
    <w:p w14:paraId="6FCC878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Если включения не последовательно, то отпустите кнопку, выждите 5-10 секунд и повторите включение.</w:t>
      </w:r>
    </w:p>
    <w:p w14:paraId="1477E39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выключения генератора необходимо нажать и удерживать в нажатом состоянии кнопку «</w:t>
      </w:r>
      <w:r>
        <w:rPr>
          <w:rFonts w:ascii="Times New Roman CYR" w:hAnsi="Times New Roman CYR" w:cs="Times New Roman CYR"/>
          <w:color w:val="000000"/>
          <w:sz w:val="28"/>
          <w:szCs w:val="28"/>
          <w:lang w:val="en-US"/>
        </w:rPr>
        <w:t>ESC</w:t>
      </w:r>
      <w:r>
        <w:rPr>
          <w:rFonts w:ascii="Times New Roman CYR" w:hAnsi="Times New Roman CYR" w:cs="Times New Roman CYR"/>
          <w:color w:val="000000"/>
          <w:sz w:val="28"/>
          <w:szCs w:val="28"/>
          <w:lang w:val="ru-RU"/>
        </w:rPr>
        <w:t>» в течении</w:t>
      </w:r>
      <w:r>
        <w:rPr>
          <w:rFonts w:ascii="Times New Roman CYR" w:hAnsi="Times New Roman CYR" w:cs="Times New Roman CYR"/>
          <w:color w:val="000000"/>
          <w:sz w:val="28"/>
          <w:szCs w:val="28"/>
          <w:lang w:val="ru-RU"/>
        </w:rPr>
        <w:t xml:space="preserve"> 2-3 секунд.</w:t>
      </w:r>
    </w:p>
    <w:p w14:paraId="5661FB0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Примечания:</w:t>
      </w:r>
    </w:p>
    <w:p w14:paraId="07E83515" w14:textId="77777777" w:rsidR="00000000" w:rsidRDefault="00805AC1">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Для выключения возможно придется нажать кнопку «</w:t>
      </w:r>
      <w:r>
        <w:rPr>
          <w:rFonts w:ascii="Times New Roman CYR" w:hAnsi="Times New Roman CYR" w:cs="Times New Roman CYR"/>
          <w:color w:val="000000"/>
          <w:sz w:val="28"/>
          <w:szCs w:val="28"/>
          <w:lang w:val="en-US"/>
        </w:rPr>
        <w:t>ESC</w:t>
      </w:r>
      <w:r>
        <w:rPr>
          <w:rFonts w:ascii="Times New Roman CYR" w:hAnsi="Times New Roman CYR" w:cs="Times New Roman CYR"/>
          <w:color w:val="000000"/>
          <w:sz w:val="28"/>
          <w:szCs w:val="28"/>
          <w:lang w:val="ru-RU"/>
        </w:rPr>
        <w:t>» несколько раз, в зависимости от местонахождения в меню генератора.</w:t>
      </w:r>
    </w:p>
    <w:p w14:paraId="72490B9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w:t>
      </w:r>
      <w:r>
        <w:rPr>
          <w:rFonts w:ascii="Times New Roman CYR" w:hAnsi="Times New Roman CYR" w:cs="Times New Roman CYR"/>
          <w:color w:val="000000"/>
          <w:sz w:val="28"/>
          <w:szCs w:val="28"/>
          <w:lang w:val="ru-RU"/>
        </w:rPr>
        <w:tab/>
        <w:t>С целью экономии питания, если не пользоваться генератором продолжительное время, генератор подаст звуков</w:t>
      </w:r>
      <w:r>
        <w:rPr>
          <w:rFonts w:ascii="Times New Roman CYR" w:hAnsi="Times New Roman CYR" w:cs="Times New Roman CYR"/>
          <w:color w:val="000000"/>
          <w:sz w:val="28"/>
          <w:szCs w:val="28"/>
          <w:lang w:val="ru-RU"/>
        </w:rPr>
        <w:t>ой сигнал для привлечения оператора, затем еще несколько раз повторите сигнализацию - и выключится самостоятельно.</w:t>
      </w:r>
    </w:p>
    <w:p w14:paraId="774DA89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Формирование тестовых сигналов</w:t>
      </w:r>
    </w:p>
    <w:p w14:paraId="7948BC4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Формирование тестовых сигналов осуществляется в режимах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 xml:space="preserve">1,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 xml:space="preserve">2 и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3</w:t>
      </w:r>
    </w:p>
    <w:p w14:paraId="766C0ED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.1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1 - выбор вида генерируемого сигнала</w:t>
      </w:r>
      <w:r>
        <w:rPr>
          <w:rFonts w:ascii="Times New Roman CYR" w:hAnsi="Times New Roman CYR" w:cs="Times New Roman CYR"/>
          <w:color w:val="000000"/>
          <w:sz w:val="28"/>
          <w:szCs w:val="28"/>
          <w:lang w:val="ru-RU"/>
        </w:rPr>
        <w:t xml:space="preserve"> по пунктам меню в соответствии с таблицей 2.2.</w:t>
      </w:r>
    </w:p>
    <w:p w14:paraId="2A83261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Значение частоты, размаха выходного напряжения и миниатюра формы сигнала отображаются на графическом дисплее.</w:t>
      </w:r>
    </w:p>
    <w:p w14:paraId="045989F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Переход по пунктам меню исполнения программы в режиме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1 осуществляется следующим действием с кноп</w:t>
      </w:r>
      <w:r>
        <w:rPr>
          <w:rFonts w:ascii="Times New Roman CYR" w:hAnsi="Times New Roman CYR" w:cs="Times New Roman CYR"/>
          <w:color w:val="000000"/>
          <w:sz w:val="28"/>
          <w:szCs w:val="28"/>
          <w:lang w:val="ru-RU"/>
        </w:rPr>
        <w:t>ками клавиатуры:</w:t>
      </w:r>
    </w:p>
    <w:p w14:paraId="7A0F80E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Вперед (переход к следующему пункту меню) - стрелки «налево», «вниз»</w:t>
      </w:r>
    </w:p>
    <w:p w14:paraId="3FD02D0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Выход из режима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1 - кратковременное нажатие кнопки «</w:t>
      </w:r>
      <w:r>
        <w:rPr>
          <w:rFonts w:ascii="Times New Roman CYR" w:hAnsi="Times New Roman CYR" w:cs="Times New Roman CYR"/>
          <w:color w:val="000000"/>
          <w:sz w:val="28"/>
          <w:szCs w:val="28"/>
          <w:lang w:val="en-US"/>
        </w:rPr>
        <w:t>ESC</w:t>
      </w:r>
      <w:r>
        <w:rPr>
          <w:rFonts w:ascii="Times New Roman CYR" w:hAnsi="Times New Roman CYR" w:cs="Times New Roman CYR"/>
          <w:color w:val="000000"/>
          <w:sz w:val="28"/>
          <w:szCs w:val="28"/>
          <w:lang w:val="ru-RU"/>
        </w:rPr>
        <w:t>»</w:t>
      </w:r>
    </w:p>
    <w:p w14:paraId="305B3D2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Выключение - начатие и удержание около 2-х секунд кнопки «</w:t>
      </w:r>
      <w:r>
        <w:rPr>
          <w:rFonts w:ascii="Times New Roman CYR" w:hAnsi="Times New Roman CYR" w:cs="Times New Roman CYR"/>
          <w:color w:val="000000"/>
          <w:sz w:val="28"/>
          <w:szCs w:val="28"/>
          <w:lang w:val="en-US"/>
        </w:rPr>
        <w:t>ESC</w:t>
      </w:r>
      <w:r>
        <w:rPr>
          <w:rFonts w:ascii="Times New Roman CYR" w:hAnsi="Times New Roman CYR" w:cs="Times New Roman CYR"/>
          <w:color w:val="000000"/>
          <w:sz w:val="28"/>
          <w:szCs w:val="28"/>
          <w:lang w:val="ru-RU"/>
        </w:rPr>
        <w:t>».</w:t>
      </w:r>
    </w:p>
    <w:p w14:paraId="3746E1E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556479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Таблица 2.2 - Выбор вида генерируемого сигнала </w:t>
      </w:r>
      <w:r>
        <w:rPr>
          <w:rFonts w:ascii="Times New Roman CYR" w:hAnsi="Times New Roman CYR" w:cs="Times New Roman CYR"/>
          <w:color w:val="000000"/>
          <w:sz w:val="28"/>
          <w:szCs w:val="28"/>
          <w:lang w:val="ru-RU"/>
        </w:rPr>
        <w:t>по пунктам меню</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42"/>
        <w:gridCol w:w="7155"/>
      </w:tblGrid>
      <w:tr w:rsidR="00000000" w14:paraId="4761FB23"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4A056DC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п/п</w:t>
            </w:r>
          </w:p>
        </w:tc>
        <w:tc>
          <w:tcPr>
            <w:tcW w:w="7155" w:type="dxa"/>
            <w:tcBorders>
              <w:top w:val="single" w:sz="6" w:space="0" w:color="auto"/>
              <w:left w:val="single" w:sz="6" w:space="0" w:color="auto"/>
              <w:bottom w:val="single" w:sz="6" w:space="0" w:color="auto"/>
              <w:right w:val="single" w:sz="6" w:space="0" w:color="auto"/>
            </w:tcBorders>
          </w:tcPr>
          <w:p w14:paraId="4D516A2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Вид сигнала</w:t>
            </w:r>
          </w:p>
        </w:tc>
      </w:tr>
      <w:tr w:rsidR="00000000" w14:paraId="221E05BE"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14EC448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155" w:type="dxa"/>
            <w:tcBorders>
              <w:top w:val="single" w:sz="6" w:space="0" w:color="auto"/>
              <w:left w:val="single" w:sz="6" w:space="0" w:color="auto"/>
              <w:bottom w:val="single" w:sz="6" w:space="0" w:color="auto"/>
              <w:right w:val="single" w:sz="6" w:space="0" w:color="auto"/>
            </w:tcBorders>
          </w:tcPr>
          <w:p w14:paraId="470EE96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ЭКГ1: частота 0,75Гц, размах напряжения 2мВ</w:t>
            </w:r>
          </w:p>
        </w:tc>
      </w:tr>
      <w:tr w:rsidR="00000000" w14:paraId="21300749"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74CF094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155" w:type="dxa"/>
            <w:tcBorders>
              <w:top w:val="single" w:sz="6" w:space="0" w:color="auto"/>
              <w:left w:val="single" w:sz="6" w:space="0" w:color="auto"/>
              <w:bottom w:val="single" w:sz="6" w:space="0" w:color="auto"/>
              <w:right w:val="single" w:sz="6" w:space="0" w:color="auto"/>
            </w:tcBorders>
          </w:tcPr>
          <w:p w14:paraId="45A334D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ЧСС1: 60 уд./мин, размах напряжения 2мВ</w:t>
            </w:r>
          </w:p>
        </w:tc>
      </w:tr>
      <w:tr w:rsidR="00000000" w14:paraId="3A29FD05"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4A943EC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155" w:type="dxa"/>
            <w:tcBorders>
              <w:top w:val="single" w:sz="6" w:space="0" w:color="auto"/>
              <w:left w:val="single" w:sz="6" w:space="0" w:color="auto"/>
              <w:bottom w:val="single" w:sz="6" w:space="0" w:color="auto"/>
              <w:right w:val="single" w:sz="6" w:space="0" w:color="auto"/>
            </w:tcBorders>
          </w:tcPr>
          <w:p w14:paraId="343A430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ЧСС2: 30 уд./мин, размах напряжения 2мВ</w:t>
            </w:r>
          </w:p>
        </w:tc>
      </w:tr>
      <w:tr w:rsidR="00000000" w14:paraId="17A9E07E"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77DC795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7155" w:type="dxa"/>
            <w:tcBorders>
              <w:top w:val="single" w:sz="6" w:space="0" w:color="auto"/>
              <w:left w:val="single" w:sz="6" w:space="0" w:color="auto"/>
              <w:bottom w:val="single" w:sz="6" w:space="0" w:color="auto"/>
              <w:right w:val="single" w:sz="6" w:space="0" w:color="auto"/>
            </w:tcBorders>
          </w:tcPr>
          <w:p w14:paraId="6028C8B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ЧСС3: 30 уд./мин, размах напряжения 2мВ</w:t>
            </w:r>
          </w:p>
        </w:tc>
      </w:tr>
      <w:tr w:rsidR="00000000" w14:paraId="2FB4829E"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6B15EF7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7155" w:type="dxa"/>
            <w:tcBorders>
              <w:top w:val="single" w:sz="6" w:space="0" w:color="auto"/>
              <w:left w:val="single" w:sz="6" w:space="0" w:color="auto"/>
              <w:bottom w:val="single" w:sz="6" w:space="0" w:color="auto"/>
              <w:right w:val="single" w:sz="6" w:space="0" w:color="auto"/>
            </w:tcBorders>
          </w:tcPr>
          <w:p w14:paraId="439113E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ЧСС4: 120 уд./мин, размах напряжения 2мВ</w:t>
            </w:r>
          </w:p>
        </w:tc>
      </w:tr>
      <w:tr w:rsidR="00000000" w14:paraId="4ED531A9"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3B03C61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7155" w:type="dxa"/>
            <w:tcBorders>
              <w:top w:val="single" w:sz="6" w:space="0" w:color="auto"/>
              <w:left w:val="single" w:sz="6" w:space="0" w:color="auto"/>
              <w:bottom w:val="single" w:sz="6" w:space="0" w:color="auto"/>
              <w:right w:val="single" w:sz="6" w:space="0" w:color="auto"/>
            </w:tcBorders>
          </w:tcPr>
          <w:p w14:paraId="1AD3EA6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ЧСС4: 180 уд./мин, размах напряжения 2мВ</w:t>
            </w:r>
          </w:p>
        </w:tc>
      </w:tr>
      <w:tr w:rsidR="00000000" w14:paraId="782BA365"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63DF06F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c>
          <w:tcPr>
            <w:tcW w:w="7155" w:type="dxa"/>
            <w:tcBorders>
              <w:top w:val="single" w:sz="6" w:space="0" w:color="auto"/>
              <w:left w:val="single" w:sz="6" w:space="0" w:color="auto"/>
              <w:bottom w:val="single" w:sz="6" w:space="0" w:color="auto"/>
              <w:right w:val="single" w:sz="6" w:space="0" w:color="auto"/>
            </w:tcBorders>
          </w:tcPr>
          <w:p w14:paraId="7E1B4B7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ЧСС4: 240 уд./мин, размах напряжения 2мВ</w:t>
            </w:r>
          </w:p>
        </w:tc>
      </w:tr>
      <w:tr w:rsidR="00000000" w14:paraId="65876668"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3D28415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c>
          <w:tcPr>
            <w:tcW w:w="7155" w:type="dxa"/>
            <w:tcBorders>
              <w:top w:val="single" w:sz="6" w:space="0" w:color="auto"/>
              <w:left w:val="single" w:sz="6" w:space="0" w:color="auto"/>
              <w:bottom w:val="single" w:sz="6" w:space="0" w:color="auto"/>
              <w:right w:val="single" w:sz="6" w:space="0" w:color="auto"/>
            </w:tcBorders>
          </w:tcPr>
          <w:p w14:paraId="4C5EA25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ЧСС4: 300 уд./мин, размах напряжения 2мВ</w:t>
            </w:r>
          </w:p>
        </w:tc>
      </w:tr>
      <w:tr w:rsidR="00000000" w14:paraId="1FFC7811"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16708C7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c>
          <w:tcPr>
            <w:tcW w:w="7155" w:type="dxa"/>
            <w:tcBorders>
              <w:top w:val="single" w:sz="6" w:space="0" w:color="auto"/>
              <w:left w:val="single" w:sz="6" w:space="0" w:color="auto"/>
              <w:bottom w:val="single" w:sz="6" w:space="0" w:color="auto"/>
              <w:right w:val="single" w:sz="6" w:space="0" w:color="auto"/>
            </w:tcBorders>
          </w:tcPr>
          <w:p w14:paraId="76C934D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напряжений - 300мВ</w:t>
            </w:r>
          </w:p>
        </w:tc>
      </w:tr>
      <w:tr w:rsidR="00000000" w14:paraId="6E312E91"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3396EFE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c>
          <w:tcPr>
            <w:tcW w:w="7155" w:type="dxa"/>
            <w:tcBorders>
              <w:top w:val="single" w:sz="6" w:space="0" w:color="auto"/>
              <w:left w:val="single" w:sz="6" w:space="0" w:color="auto"/>
              <w:bottom w:val="single" w:sz="6" w:space="0" w:color="auto"/>
              <w:right w:val="single" w:sz="6" w:space="0" w:color="auto"/>
            </w:tcBorders>
          </w:tcPr>
          <w:p w14:paraId="407F497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+300мВ</w:t>
            </w:r>
          </w:p>
        </w:tc>
      </w:tr>
      <w:tr w:rsidR="00000000" w14:paraId="024EEC60"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6FD46B8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w:t>
            </w:r>
          </w:p>
        </w:tc>
        <w:tc>
          <w:tcPr>
            <w:tcW w:w="7155" w:type="dxa"/>
            <w:tcBorders>
              <w:top w:val="single" w:sz="6" w:space="0" w:color="auto"/>
              <w:left w:val="single" w:sz="6" w:space="0" w:color="auto"/>
              <w:bottom w:val="single" w:sz="6" w:space="0" w:color="auto"/>
              <w:right w:val="single" w:sz="6" w:space="0" w:color="auto"/>
            </w:tcBorders>
          </w:tcPr>
          <w:p w14:paraId="432F229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Меандр: частота 2,5Гц, размах напряжения1мВ</w:t>
            </w:r>
          </w:p>
        </w:tc>
      </w:tr>
      <w:tr w:rsidR="00000000" w14:paraId="30CB8A28"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28CED97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w:t>
            </w:r>
          </w:p>
        </w:tc>
        <w:tc>
          <w:tcPr>
            <w:tcW w:w="7155" w:type="dxa"/>
            <w:tcBorders>
              <w:top w:val="single" w:sz="6" w:space="0" w:color="auto"/>
              <w:left w:val="single" w:sz="6" w:space="0" w:color="auto"/>
              <w:bottom w:val="single" w:sz="6" w:space="0" w:color="auto"/>
              <w:right w:val="single" w:sz="6" w:space="0" w:color="auto"/>
            </w:tcBorders>
          </w:tcPr>
          <w:p w14:paraId="2279AC1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0мВ</w:t>
            </w:r>
          </w:p>
        </w:tc>
      </w:tr>
      <w:tr w:rsidR="00000000" w14:paraId="2CF1CCB0"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0B7FE2E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13</w:t>
            </w:r>
          </w:p>
        </w:tc>
        <w:tc>
          <w:tcPr>
            <w:tcW w:w="7155" w:type="dxa"/>
            <w:tcBorders>
              <w:top w:val="single" w:sz="6" w:space="0" w:color="auto"/>
              <w:left w:val="single" w:sz="6" w:space="0" w:color="auto"/>
              <w:bottom w:val="single" w:sz="6" w:space="0" w:color="auto"/>
              <w:right w:val="single" w:sz="6" w:space="0" w:color="auto"/>
            </w:tcBorders>
          </w:tcPr>
          <w:p w14:paraId="443128A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Меандр: частота 1Гц, размах напряжения 0,03мВ</w:t>
            </w:r>
          </w:p>
        </w:tc>
      </w:tr>
      <w:tr w:rsidR="00000000" w14:paraId="453EB53D"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534647F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14</w:t>
            </w:r>
          </w:p>
        </w:tc>
        <w:tc>
          <w:tcPr>
            <w:tcW w:w="7155" w:type="dxa"/>
            <w:tcBorders>
              <w:top w:val="single" w:sz="6" w:space="0" w:color="auto"/>
              <w:left w:val="single" w:sz="6" w:space="0" w:color="auto"/>
              <w:bottom w:val="single" w:sz="6" w:space="0" w:color="auto"/>
              <w:right w:val="single" w:sz="6" w:space="0" w:color="auto"/>
            </w:tcBorders>
          </w:tcPr>
          <w:p w14:paraId="4A449CC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ЭКГ1: 0,75 Гц размах напряжения 5мВ</w:t>
            </w:r>
          </w:p>
        </w:tc>
      </w:tr>
      <w:tr w:rsidR="00000000" w14:paraId="67396B73"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11BBBB2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15</w:t>
            </w:r>
          </w:p>
        </w:tc>
        <w:tc>
          <w:tcPr>
            <w:tcW w:w="7155" w:type="dxa"/>
            <w:tcBorders>
              <w:top w:val="single" w:sz="6" w:space="0" w:color="auto"/>
              <w:left w:val="single" w:sz="6" w:space="0" w:color="auto"/>
              <w:bottom w:val="single" w:sz="6" w:space="0" w:color="auto"/>
              <w:right w:val="single" w:sz="6" w:space="0" w:color="auto"/>
            </w:tcBorders>
          </w:tcPr>
          <w:p w14:paraId="6A089B4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0,5Гц, размах напряжения 1 мВ</w:t>
            </w:r>
          </w:p>
        </w:tc>
      </w:tr>
      <w:tr w:rsidR="00000000" w14:paraId="0E1073C8"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20DBFC4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16</w:t>
            </w:r>
          </w:p>
        </w:tc>
        <w:tc>
          <w:tcPr>
            <w:tcW w:w="7155" w:type="dxa"/>
            <w:tcBorders>
              <w:top w:val="single" w:sz="6" w:space="0" w:color="auto"/>
              <w:left w:val="single" w:sz="6" w:space="0" w:color="auto"/>
              <w:bottom w:val="single" w:sz="6" w:space="0" w:color="auto"/>
              <w:right w:val="single" w:sz="6" w:space="0" w:color="auto"/>
            </w:tcBorders>
          </w:tcPr>
          <w:p w14:paraId="326955E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5Гц, размах напряжения 1 мВ</w:t>
            </w:r>
          </w:p>
        </w:tc>
      </w:tr>
      <w:tr w:rsidR="00000000" w14:paraId="0AC41BBD"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2836675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17</w:t>
            </w:r>
          </w:p>
        </w:tc>
        <w:tc>
          <w:tcPr>
            <w:tcW w:w="7155" w:type="dxa"/>
            <w:tcBorders>
              <w:top w:val="single" w:sz="6" w:space="0" w:color="auto"/>
              <w:left w:val="single" w:sz="6" w:space="0" w:color="auto"/>
              <w:bottom w:val="single" w:sz="6" w:space="0" w:color="auto"/>
              <w:right w:val="single" w:sz="6" w:space="0" w:color="auto"/>
            </w:tcBorders>
          </w:tcPr>
          <w:p w14:paraId="4A28655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10Гц, размах напря</w:t>
            </w:r>
            <w:r>
              <w:rPr>
                <w:rFonts w:ascii="Times New Roman CYR" w:hAnsi="Times New Roman CYR" w:cs="Times New Roman CYR"/>
                <w:color w:val="000000"/>
                <w:sz w:val="20"/>
                <w:szCs w:val="20"/>
                <w:lang w:val="ru-RU"/>
              </w:rPr>
              <w:t>жения 1 мВ</w:t>
            </w:r>
          </w:p>
        </w:tc>
      </w:tr>
      <w:tr w:rsidR="00000000" w14:paraId="10B67B2C"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2068DB6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w:t>
            </w:r>
          </w:p>
        </w:tc>
        <w:tc>
          <w:tcPr>
            <w:tcW w:w="7155" w:type="dxa"/>
            <w:tcBorders>
              <w:top w:val="single" w:sz="6" w:space="0" w:color="auto"/>
              <w:left w:val="single" w:sz="6" w:space="0" w:color="auto"/>
              <w:bottom w:val="single" w:sz="6" w:space="0" w:color="auto"/>
              <w:right w:val="single" w:sz="6" w:space="0" w:color="auto"/>
            </w:tcBorders>
          </w:tcPr>
          <w:p w14:paraId="71B6E68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15Гц, размах напряжения 1 мВ</w:t>
            </w:r>
          </w:p>
        </w:tc>
      </w:tr>
      <w:tr w:rsidR="00000000" w14:paraId="4B8D5870"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43A00E6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19</w:t>
            </w:r>
          </w:p>
        </w:tc>
        <w:tc>
          <w:tcPr>
            <w:tcW w:w="7155" w:type="dxa"/>
            <w:tcBorders>
              <w:top w:val="single" w:sz="6" w:space="0" w:color="auto"/>
              <w:left w:val="single" w:sz="6" w:space="0" w:color="auto"/>
              <w:bottom w:val="single" w:sz="6" w:space="0" w:color="auto"/>
              <w:right w:val="single" w:sz="6" w:space="0" w:color="auto"/>
            </w:tcBorders>
          </w:tcPr>
          <w:p w14:paraId="6E54F02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25Гц, размах напряжения 1 мВ</w:t>
            </w:r>
          </w:p>
        </w:tc>
      </w:tr>
      <w:tr w:rsidR="00000000" w14:paraId="4F216B40"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0886A5E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7155" w:type="dxa"/>
            <w:tcBorders>
              <w:top w:val="single" w:sz="6" w:space="0" w:color="auto"/>
              <w:left w:val="single" w:sz="6" w:space="0" w:color="auto"/>
              <w:bottom w:val="single" w:sz="6" w:space="0" w:color="auto"/>
              <w:right w:val="single" w:sz="6" w:space="0" w:color="auto"/>
            </w:tcBorders>
          </w:tcPr>
          <w:p w14:paraId="3097EB0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30Гц, размах напряжения 1 мВ</w:t>
            </w:r>
          </w:p>
        </w:tc>
      </w:tr>
      <w:tr w:rsidR="00000000" w14:paraId="66EDE1C3"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501C570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21</w:t>
            </w:r>
          </w:p>
        </w:tc>
        <w:tc>
          <w:tcPr>
            <w:tcW w:w="7155" w:type="dxa"/>
            <w:tcBorders>
              <w:top w:val="single" w:sz="6" w:space="0" w:color="auto"/>
              <w:left w:val="single" w:sz="6" w:space="0" w:color="auto"/>
              <w:bottom w:val="single" w:sz="6" w:space="0" w:color="auto"/>
              <w:right w:val="single" w:sz="6" w:space="0" w:color="auto"/>
            </w:tcBorders>
          </w:tcPr>
          <w:p w14:paraId="6A44A7F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40Гц, размах напряжения 1 мВ</w:t>
            </w:r>
          </w:p>
        </w:tc>
      </w:tr>
      <w:tr w:rsidR="00000000" w14:paraId="662B4C98"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4EFAE6E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22</w:t>
            </w:r>
          </w:p>
        </w:tc>
        <w:tc>
          <w:tcPr>
            <w:tcW w:w="7155" w:type="dxa"/>
            <w:tcBorders>
              <w:top w:val="single" w:sz="6" w:space="0" w:color="auto"/>
              <w:left w:val="single" w:sz="6" w:space="0" w:color="auto"/>
              <w:bottom w:val="single" w:sz="6" w:space="0" w:color="auto"/>
              <w:right w:val="single" w:sz="6" w:space="0" w:color="auto"/>
            </w:tcBorders>
          </w:tcPr>
          <w:p w14:paraId="0A792FC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w:t>
            </w:r>
            <w:r>
              <w:rPr>
                <w:rFonts w:ascii="Times New Roman CYR" w:hAnsi="Times New Roman CYR" w:cs="Times New Roman CYR"/>
                <w:color w:val="000000"/>
                <w:sz w:val="20"/>
                <w:szCs w:val="20"/>
                <w:lang w:val="ru-RU"/>
              </w:rPr>
              <w:t>с: частота повторения 50Гц, размах напряжения 1 мВ</w:t>
            </w:r>
          </w:p>
        </w:tc>
      </w:tr>
      <w:tr w:rsidR="00000000" w14:paraId="2E2B0617"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262658D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23</w:t>
            </w:r>
          </w:p>
        </w:tc>
        <w:tc>
          <w:tcPr>
            <w:tcW w:w="7155" w:type="dxa"/>
            <w:tcBorders>
              <w:top w:val="single" w:sz="6" w:space="0" w:color="auto"/>
              <w:left w:val="single" w:sz="6" w:space="0" w:color="auto"/>
              <w:bottom w:val="single" w:sz="6" w:space="0" w:color="auto"/>
              <w:right w:val="single" w:sz="6" w:space="0" w:color="auto"/>
            </w:tcBorders>
          </w:tcPr>
          <w:p w14:paraId="282BAA2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60Гц, размах напряжения 1 мВ</w:t>
            </w:r>
          </w:p>
        </w:tc>
      </w:tr>
      <w:tr w:rsidR="00000000" w14:paraId="7EFE762D"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4395601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24</w:t>
            </w:r>
          </w:p>
        </w:tc>
        <w:tc>
          <w:tcPr>
            <w:tcW w:w="7155" w:type="dxa"/>
            <w:tcBorders>
              <w:top w:val="single" w:sz="6" w:space="0" w:color="auto"/>
              <w:left w:val="single" w:sz="6" w:space="0" w:color="auto"/>
              <w:bottom w:val="single" w:sz="6" w:space="0" w:color="auto"/>
              <w:right w:val="single" w:sz="6" w:space="0" w:color="auto"/>
            </w:tcBorders>
          </w:tcPr>
          <w:p w14:paraId="54954ED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75Гц, размах напряжения 1 мВ</w:t>
            </w:r>
          </w:p>
        </w:tc>
      </w:tr>
      <w:tr w:rsidR="00000000" w14:paraId="0973D9DC" w14:textId="77777777">
        <w:tblPrEx>
          <w:tblCellMar>
            <w:top w:w="0" w:type="dxa"/>
            <w:bottom w:w="0" w:type="dxa"/>
          </w:tblCellMar>
        </w:tblPrEx>
        <w:trPr>
          <w:jc w:val="center"/>
        </w:trPr>
        <w:tc>
          <w:tcPr>
            <w:tcW w:w="2142" w:type="dxa"/>
            <w:tcBorders>
              <w:top w:val="single" w:sz="6" w:space="0" w:color="auto"/>
              <w:left w:val="single" w:sz="6" w:space="0" w:color="auto"/>
              <w:bottom w:val="single" w:sz="6" w:space="0" w:color="auto"/>
              <w:right w:val="single" w:sz="6" w:space="0" w:color="auto"/>
            </w:tcBorders>
          </w:tcPr>
          <w:p w14:paraId="0308A80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25</w:t>
            </w:r>
          </w:p>
        </w:tc>
        <w:tc>
          <w:tcPr>
            <w:tcW w:w="7155" w:type="dxa"/>
            <w:tcBorders>
              <w:top w:val="single" w:sz="6" w:space="0" w:color="auto"/>
              <w:left w:val="single" w:sz="6" w:space="0" w:color="auto"/>
              <w:bottom w:val="single" w:sz="6" w:space="0" w:color="auto"/>
              <w:right w:val="single" w:sz="6" w:space="0" w:color="auto"/>
            </w:tcBorders>
          </w:tcPr>
          <w:p w14:paraId="7E226B1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0,1Гц, размах напряжения 4 мВ</w:t>
            </w:r>
          </w:p>
        </w:tc>
      </w:tr>
    </w:tbl>
    <w:p w14:paraId="3C79787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B0EE87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заключении формировани</w:t>
      </w:r>
      <w:r>
        <w:rPr>
          <w:rFonts w:ascii="Times New Roman CYR" w:hAnsi="Times New Roman CYR" w:cs="Times New Roman CYR"/>
          <w:color w:val="000000"/>
          <w:sz w:val="28"/>
          <w:szCs w:val="28"/>
          <w:lang w:val="ru-RU"/>
        </w:rPr>
        <w:t>я тестовой последовательности на дисплее выведется сообщение «Поверка закончена»</w:t>
      </w:r>
    </w:p>
    <w:p w14:paraId="25F7D28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.2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2 - выбор вида генерирующего сигнала по пунктам меню в соответствии с последовательностью методики. Значение частоты, размаха напряжения и вид генерируемого сигнала отобра</w:t>
      </w:r>
      <w:r>
        <w:rPr>
          <w:rFonts w:ascii="Times New Roman CYR" w:hAnsi="Times New Roman CYR" w:cs="Times New Roman CYR"/>
          <w:color w:val="000000"/>
          <w:sz w:val="28"/>
          <w:szCs w:val="28"/>
          <w:lang w:val="ru-RU"/>
        </w:rPr>
        <w:t>жаются на графическом дисплее. На дисплее также показывается номер выполняемого пункта поверки по методике.</w:t>
      </w:r>
    </w:p>
    <w:p w14:paraId="2F55381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Переход по пунктам меню исполнения программы в режиме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2 осуществляется следующими действиями с кнопками клавиатуры:</w:t>
      </w:r>
    </w:p>
    <w:p w14:paraId="7355FED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Вперед (переход к следующему пу</w:t>
      </w:r>
      <w:r>
        <w:rPr>
          <w:rFonts w:ascii="Times New Roman CYR" w:hAnsi="Times New Roman CYR" w:cs="Times New Roman CYR"/>
          <w:color w:val="000000"/>
          <w:sz w:val="28"/>
          <w:szCs w:val="28"/>
          <w:lang w:val="ru-RU"/>
        </w:rPr>
        <w:t>нкту меню) - кнопки «</w:t>
      </w:r>
      <w:r>
        <w:rPr>
          <w:rFonts w:ascii="Times New Roman CYR" w:hAnsi="Times New Roman CYR" w:cs="Times New Roman CYR"/>
          <w:color w:val="000000"/>
          <w:sz w:val="28"/>
          <w:szCs w:val="28"/>
          <w:lang w:val="en-US"/>
        </w:rPr>
        <w:t>ENTER</w:t>
      </w:r>
      <w:r>
        <w:rPr>
          <w:rFonts w:ascii="Times New Roman CYR" w:hAnsi="Times New Roman CYR" w:cs="Times New Roman CYR"/>
          <w:color w:val="000000"/>
          <w:sz w:val="28"/>
          <w:szCs w:val="28"/>
          <w:lang w:val="ru-RU"/>
        </w:rPr>
        <w:t>», стрелки «вверх», «направо»</w:t>
      </w:r>
    </w:p>
    <w:p w14:paraId="451F075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Назад (переход к следующему пункту меню) - стрелки «налево», «вниз»</w:t>
      </w:r>
    </w:p>
    <w:p w14:paraId="5269E1D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Выход из режима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2 - кратковременное нажатие кнопки «</w:t>
      </w:r>
      <w:r>
        <w:rPr>
          <w:rFonts w:ascii="Times New Roman CYR" w:hAnsi="Times New Roman CYR" w:cs="Times New Roman CYR"/>
          <w:color w:val="000000"/>
          <w:sz w:val="28"/>
          <w:szCs w:val="28"/>
          <w:lang w:val="en-US"/>
        </w:rPr>
        <w:t>ESC</w:t>
      </w:r>
      <w:r>
        <w:rPr>
          <w:rFonts w:ascii="Times New Roman CYR" w:hAnsi="Times New Roman CYR" w:cs="Times New Roman CYR"/>
          <w:color w:val="000000"/>
          <w:sz w:val="28"/>
          <w:szCs w:val="28"/>
          <w:lang w:val="ru-RU"/>
        </w:rPr>
        <w:t>»</w:t>
      </w:r>
    </w:p>
    <w:p w14:paraId="430995E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Выключение - продолжительное нажатие и удержание «</w:t>
      </w:r>
      <w:r>
        <w:rPr>
          <w:rFonts w:ascii="Times New Roman CYR" w:hAnsi="Times New Roman CYR" w:cs="Times New Roman CYR"/>
          <w:color w:val="000000"/>
          <w:sz w:val="28"/>
          <w:szCs w:val="28"/>
          <w:lang w:val="en-US"/>
        </w:rPr>
        <w:t>ESC</w:t>
      </w:r>
      <w:r>
        <w:rPr>
          <w:rFonts w:ascii="Times New Roman CYR" w:hAnsi="Times New Roman CYR" w:cs="Times New Roman CYR"/>
          <w:color w:val="000000"/>
          <w:sz w:val="28"/>
          <w:szCs w:val="28"/>
          <w:lang w:val="ru-RU"/>
        </w:rPr>
        <w:t>»</w:t>
      </w:r>
    </w:p>
    <w:p w14:paraId="61C96E0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 режиме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2 обеспеч</w:t>
      </w:r>
      <w:r>
        <w:rPr>
          <w:rFonts w:ascii="Times New Roman CYR" w:hAnsi="Times New Roman CYR" w:cs="Times New Roman CYR"/>
          <w:color w:val="000000"/>
          <w:sz w:val="28"/>
          <w:szCs w:val="28"/>
          <w:lang w:val="ru-RU"/>
        </w:rPr>
        <w:t>ивает выбор вида генерируемого сигнала по пунктам меню в соответствии с таблицей 2.3.</w:t>
      </w:r>
    </w:p>
    <w:p w14:paraId="078DEC17" w14:textId="77777777" w:rsidR="00000000" w:rsidRDefault="00805AC1">
      <w:pPr>
        <w:widowControl w:val="0"/>
        <w:autoSpaceDE w:val="0"/>
        <w:autoSpaceDN w:val="0"/>
        <w:adjustRightInd w:val="0"/>
        <w:spacing w:after="200" w:line="276"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br w:type="page"/>
      </w:r>
    </w:p>
    <w:p w14:paraId="6AA6EC0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Таблица 2.3 - Выбор вида генерируемого сигнала по пунктам меню в соответствии с методикой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50"/>
        <w:gridCol w:w="1906"/>
        <w:gridCol w:w="6441"/>
      </w:tblGrid>
      <w:tr w:rsidR="00000000" w14:paraId="7A01CAC6"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20B9687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п/п</w:t>
            </w:r>
          </w:p>
        </w:tc>
        <w:tc>
          <w:tcPr>
            <w:tcW w:w="1906" w:type="dxa"/>
            <w:tcBorders>
              <w:top w:val="single" w:sz="6" w:space="0" w:color="auto"/>
              <w:left w:val="single" w:sz="6" w:space="0" w:color="auto"/>
              <w:bottom w:val="single" w:sz="6" w:space="0" w:color="auto"/>
              <w:right w:val="single" w:sz="6" w:space="0" w:color="auto"/>
            </w:tcBorders>
          </w:tcPr>
          <w:p w14:paraId="03E95F3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Пункт меню</w:t>
            </w:r>
          </w:p>
        </w:tc>
        <w:tc>
          <w:tcPr>
            <w:tcW w:w="6441" w:type="dxa"/>
            <w:tcBorders>
              <w:top w:val="single" w:sz="6" w:space="0" w:color="auto"/>
              <w:left w:val="single" w:sz="6" w:space="0" w:color="auto"/>
              <w:bottom w:val="single" w:sz="6" w:space="0" w:color="auto"/>
              <w:right w:val="single" w:sz="6" w:space="0" w:color="auto"/>
            </w:tcBorders>
          </w:tcPr>
          <w:p w14:paraId="2AF7A85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Вид сигнала</w:t>
            </w:r>
          </w:p>
        </w:tc>
      </w:tr>
      <w:tr w:rsidR="00000000" w14:paraId="6B7E6BAA"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31CCFE7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1906" w:type="dxa"/>
            <w:tcBorders>
              <w:top w:val="single" w:sz="6" w:space="0" w:color="auto"/>
              <w:left w:val="single" w:sz="6" w:space="0" w:color="auto"/>
              <w:bottom w:val="single" w:sz="6" w:space="0" w:color="auto"/>
              <w:right w:val="single" w:sz="6" w:space="0" w:color="auto"/>
            </w:tcBorders>
          </w:tcPr>
          <w:p w14:paraId="204B3B3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012B0C2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ЭКГ1: частота 0,75Гц, размах напряже</w:t>
            </w:r>
            <w:r>
              <w:rPr>
                <w:rFonts w:ascii="Times New Roman CYR" w:hAnsi="Times New Roman CYR" w:cs="Times New Roman CYR"/>
                <w:color w:val="000000"/>
                <w:sz w:val="20"/>
                <w:szCs w:val="20"/>
                <w:lang w:val="ru-RU"/>
              </w:rPr>
              <w:t>ния 2мВ</w:t>
            </w:r>
          </w:p>
        </w:tc>
      </w:tr>
      <w:tr w:rsidR="00000000" w14:paraId="3EDABA9C"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6BF552B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1906" w:type="dxa"/>
            <w:tcBorders>
              <w:top w:val="single" w:sz="6" w:space="0" w:color="auto"/>
              <w:left w:val="single" w:sz="6" w:space="0" w:color="auto"/>
              <w:bottom w:val="single" w:sz="6" w:space="0" w:color="auto"/>
              <w:right w:val="single" w:sz="6" w:space="0" w:color="auto"/>
            </w:tcBorders>
          </w:tcPr>
          <w:p w14:paraId="3D741D5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2A955B4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ЧСС1: 60 уд./мин, размах напряжения 2мВ</w:t>
            </w:r>
          </w:p>
        </w:tc>
      </w:tr>
      <w:tr w:rsidR="00000000" w14:paraId="49512DBC"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6835BF0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1906" w:type="dxa"/>
            <w:tcBorders>
              <w:top w:val="single" w:sz="6" w:space="0" w:color="auto"/>
              <w:left w:val="single" w:sz="6" w:space="0" w:color="auto"/>
              <w:bottom w:val="single" w:sz="6" w:space="0" w:color="auto"/>
              <w:right w:val="single" w:sz="6" w:space="0" w:color="auto"/>
            </w:tcBorders>
          </w:tcPr>
          <w:p w14:paraId="70EE268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4.3.1</w:t>
            </w:r>
          </w:p>
        </w:tc>
        <w:tc>
          <w:tcPr>
            <w:tcW w:w="6441" w:type="dxa"/>
            <w:tcBorders>
              <w:top w:val="single" w:sz="6" w:space="0" w:color="auto"/>
              <w:left w:val="single" w:sz="6" w:space="0" w:color="auto"/>
              <w:bottom w:val="single" w:sz="6" w:space="0" w:color="auto"/>
              <w:right w:val="single" w:sz="6" w:space="0" w:color="auto"/>
            </w:tcBorders>
          </w:tcPr>
          <w:p w14:paraId="7B49626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ЧСС2: 30 уд./мин, размах напряжения 2мВ</w:t>
            </w:r>
          </w:p>
        </w:tc>
      </w:tr>
      <w:tr w:rsidR="00000000" w14:paraId="7FDDF290"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4A546C2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1906" w:type="dxa"/>
            <w:tcBorders>
              <w:top w:val="single" w:sz="6" w:space="0" w:color="auto"/>
              <w:left w:val="single" w:sz="6" w:space="0" w:color="auto"/>
              <w:bottom w:val="single" w:sz="6" w:space="0" w:color="auto"/>
              <w:right w:val="single" w:sz="6" w:space="0" w:color="auto"/>
            </w:tcBorders>
          </w:tcPr>
          <w:p w14:paraId="23C6BCE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4.3.4</w:t>
            </w:r>
          </w:p>
        </w:tc>
        <w:tc>
          <w:tcPr>
            <w:tcW w:w="6441" w:type="dxa"/>
            <w:tcBorders>
              <w:top w:val="single" w:sz="6" w:space="0" w:color="auto"/>
              <w:left w:val="single" w:sz="6" w:space="0" w:color="auto"/>
              <w:bottom w:val="single" w:sz="6" w:space="0" w:color="auto"/>
              <w:right w:val="single" w:sz="6" w:space="0" w:color="auto"/>
            </w:tcBorders>
          </w:tcPr>
          <w:p w14:paraId="1A490F5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ЧСС3: 30 уд./мин, размах напряжения 2мВ</w:t>
            </w:r>
          </w:p>
        </w:tc>
      </w:tr>
      <w:tr w:rsidR="00000000" w14:paraId="1BA5C641"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00AF717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1906" w:type="dxa"/>
            <w:tcBorders>
              <w:top w:val="single" w:sz="6" w:space="0" w:color="auto"/>
              <w:left w:val="single" w:sz="6" w:space="0" w:color="auto"/>
              <w:bottom w:val="single" w:sz="6" w:space="0" w:color="auto"/>
              <w:right w:val="single" w:sz="6" w:space="0" w:color="auto"/>
            </w:tcBorders>
          </w:tcPr>
          <w:p w14:paraId="65A1363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4.3.5</w:t>
            </w:r>
          </w:p>
        </w:tc>
        <w:tc>
          <w:tcPr>
            <w:tcW w:w="6441" w:type="dxa"/>
            <w:tcBorders>
              <w:top w:val="single" w:sz="6" w:space="0" w:color="auto"/>
              <w:left w:val="single" w:sz="6" w:space="0" w:color="auto"/>
              <w:bottom w:val="single" w:sz="6" w:space="0" w:color="auto"/>
              <w:right w:val="single" w:sz="6" w:space="0" w:color="auto"/>
            </w:tcBorders>
          </w:tcPr>
          <w:p w14:paraId="74A93D6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ЧСС4: 120 уд./мин, размах напряжения 2мВ</w:t>
            </w:r>
          </w:p>
        </w:tc>
      </w:tr>
      <w:tr w:rsidR="00000000" w14:paraId="62EE3939"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41B36EA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1906" w:type="dxa"/>
            <w:tcBorders>
              <w:top w:val="single" w:sz="6" w:space="0" w:color="auto"/>
              <w:left w:val="single" w:sz="6" w:space="0" w:color="auto"/>
              <w:bottom w:val="single" w:sz="6" w:space="0" w:color="auto"/>
              <w:right w:val="single" w:sz="6" w:space="0" w:color="auto"/>
            </w:tcBorders>
          </w:tcPr>
          <w:p w14:paraId="1BA9AC2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4.3.6</w:t>
            </w:r>
          </w:p>
        </w:tc>
        <w:tc>
          <w:tcPr>
            <w:tcW w:w="6441" w:type="dxa"/>
            <w:tcBorders>
              <w:top w:val="single" w:sz="6" w:space="0" w:color="auto"/>
              <w:left w:val="single" w:sz="6" w:space="0" w:color="auto"/>
              <w:bottom w:val="single" w:sz="6" w:space="0" w:color="auto"/>
              <w:right w:val="single" w:sz="6" w:space="0" w:color="auto"/>
            </w:tcBorders>
          </w:tcPr>
          <w:p w14:paraId="573D3A3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ЧСС4: 180 уд./мин, размах </w:t>
            </w:r>
            <w:r>
              <w:rPr>
                <w:rFonts w:ascii="Times New Roman CYR" w:hAnsi="Times New Roman CYR" w:cs="Times New Roman CYR"/>
                <w:color w:val="000000"/>
                <w:sz w:val="20"/>
                <w:szCs w:val="20"/>
                <w:lang w:val="ru-RU"/>
              </w:rPr>
              <w:t>напряжения 2мВ</w:t>
            </w:r>
          </w:p>
        </w:tc>
      </w:tr>
      <w:tr w:rsidR="00000000" w14:paraId="4F3B934C"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68162E3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c>
          <w:tcPr>
            <w:tcW w:w="1906" w:type="dxa"/>
            <w:tcBorders>
              <w:top w:val="single" w:sz="6" w:space="0" w:color="auto"/>
              <w:left w:val="single" w:sz="6" w:space="0" w:color="auto"/>
              <w:bottom w:val="single" w:sz="6" w:space="0" w:color="auto"/>
              <w:right w:val="single" w:sz="6" w:space="0" w:color="auto"/>
            </w:tcBorders>
          </w:tcPr>
          <w:p w14:paraId="35F83DD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0F69219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ЧСС4: 240 уд./мин, размах напряжения 2мВ</w:t>
            </w:r>
          </w:p>
        </w:tc>
      </w:tr>
      <w:tr w:rsidR="00000000" w14:paraId="5488E8BE"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3B8EAFD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c>
          <w:tcPr>
            <w:tcW w:w="1906" w:type="dxa"/>
            <w:tcBorders>
              <w:top w:val="single" w:sz="6" w:space="0" w:color="auto"/>
              <w:left w:val="single" w:sz="6" w:space="0" w:color="auto"/>
              <w:bottom w:val="single" w:sz="6" w:space="0" w:color="auto"/>
              <w:right w:val="single" w:sz="6" w:space="0" w:color="auto"/>
            </w:tcBorders>
          </w:tcPr>
          <w:p w14:paraId="6BFC8DC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4.2.7</w:t>
            </w:r>
          </w:p>
        </w:tc>
        <w:tc>
          <w:tcPr>
            <w:tcW w:w="6441" w:type="dxa"/>
            <w:tcBorders>
              <w:top w:val="single" w:sz="6" w:space="0" w:color="auto"/>
              <w:left w:val="single" w:sz="6" w:space="0" w:color="auto"/>
              <w:bottom w:val="single" w:sz="6" w:space="0" w:color="auto"/>
              <w:right w:val="single" w:sz="6" w:space="0" w:color="auto"/>
            </w:tcBorders>
          </w:tcPr>
          <w:p w14:paraId="52D8718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ЧСС4: 300 уд./мин, размах напряжения 2мВ</w:t>
            </w:r>
          </w:p>
        </w:tc>
      </w:tr>
      <w:tr w:rsidR="00000000" w14:paraId="7DD2AB84"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2355958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c>
          <w:tcPr>
            <w:tcW w:w="1906" w:type="dxa"/>
            <w:tcBorders>
              <w:top w:val="single" w:sz="6" w:space="0" w:color="auto"/>
              <w:left w:val="single" w:sz="6" w:space="0" w:color="auto"/>
              <w:bottom w:val="single" w:sz="6" w:space="0" w:color="auto"/>
              <w:right w:val="single" w:sz="6" w:space="0" w:color="auto"/>
            </w:tcBorders>
          </w:tcPr>
          <w:p w14:paraId="2556CB2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0DBBEF2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напряжений - 300мВ</w:t>
            </w:r>
          </w:p>
        </w:tc>
      </w:tr>
      <w:tr w:rsidR="00000000" w14:paraId="2CE71EFF"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160AECE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c>
          <w:tcPr>
            <w:tcW w:w="1906" w:type="dxa"/>
            <w:tcBorders>
              <w:top w:val="single" w:sz="6" w:space="0" w:color="auto"/>
              <w:left w:val="single" w:sz="6" w:space="0" w:color="auto"/>
              <w:bottom w:val="single" w:sz="6" w:space="0" w:color="auto"/>
              <w:right w:val="single" w:sz="6" w:space="0" w:color="auto"/>
            </w:tcBorders>
          </w:tcPr>
          <w:p w14:paraId="3C30113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4.3.8</w:t>
            </w:r>
          </w:p>
        </w:tc>
        <w:tc>
          <w:tcPr>
            <w:tcW w:w="6441" w:type="dxa"/>
            <w:tcBorders>
              <w:top w:val="single" w:sz="6" w:space="0" w:color="auto"/>
              <w:left w:val="single" w:sz="6" w:space="0" w:color="auto"/>
              <w:bottom w:val="single" w:sz="6" w:space="0" w:color="auto"/>
              <w:right w:val="single" w:sz="6" w:space="0" w:color="auto"/>
            </w:tcBorders>
          </w:tcPr>
          <w:p w14:paraId="1B126CD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+300мВ</w:t>
            </w:r>
          </w:p>
        </w:tc>
      </w:tr>
      <w:tr w:rsidR="00000000" w14:paraId="15E17EC5"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399CE5C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w:t>
            </w:r>
          </w:p>
        </w:tc>
        <w:tc>
          <w:tcPr>
            <w:tcW w:w="1906" w:type="dxa"/>
            <w:tcBorders>
              <w:top w:val="single" w:sz="6" w:space="0" w:color="auto"/>
              <w:left w:val="single" w:sz="6" w:space="0" w:color="auto"/>
              <w:bottom w:val="single" w:sz="6" w:space="0" w:color="auto"/>
              <w:right w:val="single" w:sz="6" w:space="0" w:color="auto"/>
            </w:tcBorders>
          </w:tcPr>
          <w:p w14:paraId="532774D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2BB9E70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Меандр: частота 2,5Гц, размах напряже</w:t>
            </w:r>
            <w:r>
              <w:rPr>
                <w:rFonts w:ascii="Times New Roman CYR" w:hAnsi="Times New Roman CYR" w:cs="Times New Roman CYR"/>
                <w:color w:val="000000"/>
                <w:sz w:val="20"/>
                <w:szCs w:val="20"/>
                <w:lang w:val="ru-RU"/>
              </w:rPr>
              <w:t>ния1мВ</w:t>
            </w:r>
          </w:p>
        </w:tc>
      </w:tr>
      <w:tr w:rsidR="00000000" w14:paraId="6838698F"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06C9030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w:t>
            </w:r>
          </w:p>
        </w:tc>
        <w:tc>
          <w:tcPr>
            <w:tcW w:w="1906" w:type="dxa"/>
            <w:tcBorders>
              <w:top w:val="single" w:sz="6" w:space="0" w:color="auto"/>
              <w:left w:val="single" w:sz="6" w:space="0" w:color="auto"/>
              <w:bottom w:val="single" w:sz="6" w:space="0" w:color="auto"/>
              <w:right w:val="single" w:sz="6" w:space="0" w:color="auto"/>
            </w:tcBorders>
          </w:tcPr>
          <w:p w14:paraId="688573D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4.4.9</w:t>
            </w:r>
          </w:p>
        </w:tc>
        <w:tc>
          <w:tcPr>
            <w:tcW w:w="6441" w:type="dxa"/>
            <w:tcBorders>
              <w:top w:val="single" w:sz="6" w:space="0" w:color="auto"/>
              <w:left w:val="single" w:sz="6" w:space="0" w:color="auto"/>
              <w:bottom w:val="single" w:sz="6" w:space="0" w:color="auto"/>
              <w:right w:val="single" w:sz="6" w:space="0" w:color="auto"/>
            </w:tcBorders>
          </w:tcPr>
          <w:p w14:paraId="62B8D7B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0мВ</w:t>
            </w:r>
          </w:p>
        </w:tc>
      </w:tr>
      <w:tr w:rsidR="00000000" w14:paraId="41E04B3C"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57368A3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13</w:t>
            </w:r>
          </w:p>
        </w:tc>
        <w:tc>
          <w:tcPr>
            <w:tcW w:w="1906" w:type="dxa"/>
            <w:tcBorders>
              <w:top w:val="single" w:sz="6" w:space="0" w:color="auto"/>
              <w:left w:val="single" w:sz="6" w:space="0" w:color="auto"/>
              <w:bottom w:val="single" w:sz="6" w:space="0" w:color="auto"/>
              <w:right w:val="single" w:sz="6" w:space="0" w:color="auto"/>
            </w:tcBorders>
          </w:tcPr>
          <w:p w14:paraId="6262003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64AFA88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Меандр: частота 1Гц, размах напряжения 0,03мВ</w:t>
            </w:r>
          </w:p>
        </w:tc>
      </w:tr>
      <w:tr w:rsidR="00000000" w14:paraId="4709E6E8"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54B305A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14</w:t>
            </w:r>
          </w:p>
        </w:tc>
        <w:tc>
          <w:tcPr>
            <w:tcW w:w="1906" w:type="dxa"/>
            <w:tcBorders>
              <w:top w:val="single" w:sz="6" w:space="0" w:color="auto"/>
              <w:left w:val="single" w:sz="6" w:space="0" w:color="auto"/>
              <w:bottom w:val="single" w:sz="6" w:space="0" w:color="auto"/>
              <w:right w:val="single" w:sz="6" w:space="0" w:color="auto"/>
            </w:tcBorders>
          </w:tcPr>
          <w:p w14:paraId="72EBBA3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5854C4A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ЭКГ1: 0,75 Гц размах напряжения 5мВ</w:t>
            </w:r>
          </w:p>
        </w:tc>
      </w:tr>
      <w:tr w:rsidR="00000000" w14:paraId="7B78AEF8"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61EC25C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15</w:t>
            </w:r>
          </w:p>
        </w:tc>
        <w:tc>
          <w:tcPr>
            <w:tcW w:w="1906" w:type="dxa"/>
            <w:tcBorders>
              <w:top w:val="single" w:sz="6" w:space="0" w:color="auto"/>
              <w:left w:val="single" w:sz="6" w:space="0" w:color="auto"/>
              <w:bottom w:val="single" w:sz="6" w:space="0" w:color="auto"/>
              <w:right w:val="single" w:sz="6" w:space="0" w:color="auto"/>
            </w:tcBorders>
          </w:tcPr>
          <w:p w14:paraId="3B711DE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7D95EB8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0,5Гц, размах напряжения 1 мВ</w:t>
            </w:r>
          </w:p>
        </w:tc>
      </w:tr>
      <w:tr w:rsidR="00000000" w14:paraId="4FCBAC94"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5FDD4AB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16</w:t>
            </w:r>
          </w:p>
        </w:tc>
        <w:tc>
          <w:tcPr>
            <w:tcW w:w="1906" w:type="dxa"/>
            <w:tcBorders>
              <w:top w:val="single" w:sz="6" w:space="0" w:color="auto"/>
              <w:left w:val="single" w:sz="6" w:space="0" w:color="auto"/>
              <w:bottom w:val="single" w:sz="6" w:space="0" w:color="auto"/>
              <w:right w:val="single" w:sz="6" w:space="0" w:color="auto"/>
            </w:tcBorders>
          </w:tcPr>
          <w:p w14:paraId="47883A9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503D03E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5Гц,</w:t>
            </w:r>
          </w:p>
        </w:tc>
      </w:tr>
      <w:tr w:rsidR="00000000" w14:paraId="6342BDF1"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53A886A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17</w:t>
            </w:r>
          </w:p>
        </w:tc>
        <w:tc>
          <w:tcPr>
            <w:tcW w:w="1906" w:type="dxa"/>
            <w:tcBorders>
              <w:top w:val="single" w:sz="6" w:space="0" w:color="auto"/>
              <w:left w:val="single" w:sz="6" w:space="0" w:color="auto"/>
              <w:bottom w:val="single" w:sz="6" w:space="0" w:color="auto"/>
              <w:right w:val="single" w:sz="6" w:space="0" w:color="auto"/>
            </w:tcBorders>
          </w:tcPr>
          <w:p w14:paraId="03437DA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w:t>
            </w:r>
            <w:r>
              <w:rPr>
                <w:rFonts w:ascii="Times New Roman CYR" w:hAnsi="Times New Roman CYR" w:cs="Times New Roman CYR"/>
                <w:color w:val="000000"/>
                <w:sz w:val="20"/>
                <w:szCs w:val="20"/>
                <w:lang w:val="ru-RU"/>
              </w:rPr>
              <w:t>. 4.2.5</w:t>
            </w:r>
          </w:p>
        </w:tc>
        <w:tc>
          <w:tcPr>
            <w:tcW w:w="6441" w:type="dxa"/>
            <w:tcBorders>
              <w:top w:val="single" w:sz="6" w:space="0" w:color="auto"/>
              <w:left w:val="single" w:sz="6" w:space="0" w:color="auto"/>
              <w:bottom w:val="single" w:sz="6" w:space="0" w:color="auto"/>
              <w:right w:val="single" w:sz="6" w:space="0" w:color="auto"/>
            </w:tcBorders>
          </w:tcPr>
          <w:p w14:paraId="4F39461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10Гц, размах напряжения 1 мВ</w:t>
            </w:r>
          </w:p>
        </w:tc>
      </w:tr>
      <w:tr w:rsidR="00000000" w14:paraId="51E6AE4B"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127DB26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w:t>
            </w:r>
          </w:p>
        </w:tc>
        <w:tc>
          <w:tcPr>
            <w:tcW w:w="1906" w:type="dxa"/>
            <w:tcBorders>
              <w:top w:val="single" w:sz="6" w:space="0" w:color="auto"/>
              <w:left w:val="single" w:sz="6" w:space="0" w:color="auto"/>
              <w:bottom w:val="single" w:sz="6" w:space="0" w:color="auto"/>
              <w:right w:val="single" w:sz="6" w:space="0" w:color="auto"/>
            </w:tcBorders>
          </w:tcPr>
          <w:p w14:paraId="7B30CEF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1A80952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15Гц, размах напряжения 1 мВ</w:t>
            </w:r>
          </w:p>
        </w:tc>
      </w:tr>
      <w:tr w:rsidR="00000000" w14:paraId="3E1026AC"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19B944C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19</w:t>
            </w:r>
          </w:p>
        </w:tc>
        <w:tc>
          <w:tcPr>
            <w:tcW w:w="1906" w:type="dxa"/>
            <w:tcBorders>
              <w:top w:val="single" w:sz="6" w:space="0" w:color="auto"/>
              <w:left w:val="single" w:sz="6" w:space="0" w:color="auto"/>
              <w:bottom w:val="single" w:sz="6" w:space="0" w:color="auto"/>
              <w:right w:val="single" w:sz="6" w:space="0" w:color="auto"/>
            </w:tcBorders>
          </w:tcPr>
          <w:p w14:paraId="7390050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771D674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25Гц, размах напряжения 1 мВ</w:t>
            </w:r>
          </w:p>
        </w:tc>
      </w:tr>
      <w:tr w:rsidR="00000000" w14:paraId="3AAF4EB0"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0CA8758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1906" w:type="dxa"/>
            <w:tcBorders>
              <w:top w:val="single" w:sz="6" w:space="0" w:color="auto"/>
              <w:left w:val="single" w:sz="6" w:space="0" w:color="auto"/>
              <w:bottom w:val="single" w:sz="6" w:space="0" w:color="auto"/>
              <w:right w:val="single" w:sz="6" w:space="0" w:color="auto"/>
            </w:tcBorders>
          </w:tcPr>
          <w:p w14:paraId="35B12B6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68DB288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30Гц, размах напр</w:t>
            </w:r>
            <w:r>
              <w:rPr>
                <w:rFonts w:ascii="Times New Roman CYR" w:hAnsi="Times New Roman CYR" w:cs="Times New Roman CYR"/>
                <w:color w:val="000000"/>
                <w:sz w:val="20"/>
                <w:szCs w:val="20"/>
                <w:lang w:val="ru-RU"/>
              </w:rPr>
              <w:t>яжения 1 мВ</w:t>
            </w:r>
          </w:p>
        </w:tc>
      </w:tr>
      <w:tr w:rsidR="00000000" w14:paraId="78336FA5"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726A88E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21</w:t>
            </w:r>
          </w:p>
        </w:tc>
        <w:tc>
          <w:tcPr>
            <w:tcW w:w="1906" w:type="dxa"/>
            <w:tcBorders>
              <w:top w:val="single" w:sz="6" w:space="0" w:color="auto"/>
              <w:left w:val="single" w:sz="6" w:space="0" w:color="auto"/>
              <w:bottom w:val="single" w:sz="6" w:space="0" w:color="auto"/>
              <w:right w:val="single" w:sz="6" w:space="0" w:color="auto"/>
            </w:tcBorders>
          </w:tcPr>
          <w:p w14:paraId="7C1222D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5ED04D5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40Гц, размах напряжения 1 мВ</w:t>
            </w:r>
          </w:p>
        </w:tc>
      </w:tr>
      <w:tr w:rsidR="00000000" w14:paraId="5BE46DC4"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684F0ED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22</w:t>
            </w:r>
          </w:p>
        </w:tc>
        <w:tc>
          <w:tcPr>
            <w:tcW w:w="1906" w:type="dxa"/>
            <w:tcBorders>
              <w:top w:val="single" w:sz="6" w:space="0" w:color="auto"/>
              <w:left w:val="single" w:sz="6" w:space="0" w:color="auto"/>
              <w:bottom w:val="single" w:sz="6" w:space="0" w:color="auto"/>
              <w:right w:val="single" w:sz="6" w:space="0" w:color="auto"/>
            </w:tcBorders>
          </w:tcPr>
          <w:p w14:paraId="3BFA334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088E732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50Гц, размах напряжения 1 мВ</w:t>
            </w:r>
          </w:p>
        </w:tc>
      </w:tr>
      <w:tr w:rsidR="00000000" w14:paraId="018CB5FC"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6553E6C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23</w:t>
            </w:r>
          </w:p>
        </w:tc>
        <w:tc>
          <w:tcPr>
            <w:tcW w:w="1906" w:type="dxa"/>
            <w:tcBorders>
              <w:top w:val="single" w:sz="6" w:space="0" w:color="auto"/>
              <w:left w:val="single" w:sz="6" w:space="0" w:color="auto"/>
              <w:bottom w:val="single" w:sz="6" w:space="0" w:color="auto"/>
              <w:right w:val="single" w:sz="6" w:space="0" w:color="auto"/>
            </w:tcBorders>
          </w:tcPr>
          <w:p w14:paraId="5EC9FDD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061C2A3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60Гц, размах напряжения 1 мВ</w:t>
            </w:r>
          </w:p>
        </w:tc>
      </w:tr>
      <w:tr w:rsidR="00000000" w14:paraId="09D12529"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0E2E3FE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24</w:t>
            </w:r>
          </w:p>
        </w:tc>
        <w:tc>
          <w:tcPr>
            <w:tcW w:w="1906" w:type="dxa"/>
            <w:tcBorders>
              <w:top w:val="single" w:sz="6" w:space="0" w:color="auto"/>
              <w:left w:val="single" w:sz="6" w:space="0" w:color="auto"/>
              <w:bottom w:val="single" w:sz="6" w:space="0" w:color="auto"/>
              <w:right w:val="single" w:sz="6" w:space="0" w:color="auto"/>
            </w:tcBorders>
          </w:tcPr>
          <w:p w14:paraId="1F55E24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3CD6719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7</w:t>
            </w:r>
            <w:r>
              <w:rPr>
                <w:rFonts w:ascii="Times New Roman CYR" w:hAnsi="Times New Roman CYR" w:cs="Times New Roman CYR"/>
                <w:color w:val="000000"/>
                <w:sz w:val="20"/>
                <w:szCs w:val="20"/>
                <w:lang w:val="ru-RU"/>
              </w:rPr>
              <w:t>5Гц, размах напряжения 1 мВ</w:t>
            </w:r>
          </w:p>
        </w:tc>
      </w:tr>
      <w:tr w:rsidR="00000000" w14:paraId="3469D311" w14:textId="77777777">
        <w:tblPrEx>
          <w:tblCellMar>
            <w:top w:w="0" w:type="dxa"/>
            <w:bottom w:w="0" w:type="dxa"/>
          </w:tblCellMar>
        </w:tblPrEx>
        <w:trPr>
          <w:jc w:val="center"/>
        </w:trPr>
        <w:tc>
          <w:tcPr>
            <w:tcW w:w="950" w:type="dxa"/>
            <w:tcBorders>
              <w:top w:val="single" w:sz="6" w:space="0" w:color="auto"/>
              <w:left w:val="single" w:sz="6" w:space="0" w:color="auto"/>
              <w:bottom w:val="single" w:sz="6" w:space="0" w:color="auto"/>
              <w:right w:val="single" w:sz="6" w:space="0" w:color="auto"/>
            </w:tcBorders>
          </w:tcPr>
          <w:p w14:paraId="378B499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25</w:t>
            </w:r>
          </w:p>
        </w:tc>
        <w:tc>
          <w:tcPr>
            <w:tcW w:w="1906" w:type="dxa"/>
            <w:tcBorders>
              <w:top w:val="single" w:sz="6" w:space="0" w:color="auto"/>
              <w:left w:val="single" w:sz="6" w:space="0" w:color="auto"/>
              <w:bottom w:val="single" w:sz="6" w:space="0" w:color="auto"/>
              <w:right w:val="single" w:sz="6" w:space="0" w:color="auto"/>
            </w:tcBorders>
          </w:tcPr>
          <w:p w14:paraId="759332C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 4.2.5</w:t>
            </w:r>
          </w:p>
        </w:tc>
        <w:tc>
          <w:tcPr>
            <w:tcW w:w="6441" w:type="dxa"/>
            <w:tcBorders>
              <w:top w:val="single" w:sz="6" w:space="0" w:color="auto"/>
              <w:left w:val="single" w:sz="6" w:space="0" w:color="auto"/>
              <w:bottom w:val="single" w:sz="6" w:space="0" w:color="auto"/>
              <w:right w:val="single" w:sz="6" w:space="0" w:color="auto"/>
            </w:tcBorders>
          </w:tcPr>
          <w:p w14:paraId="2B10892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повторения 0,1Гц, размах напряжения 4 мВ</w:t>
            </w:r>
          </w:p>
        </w:tc>
      </w:tr>
    </w:tbl>
    <w:p w14:paraId="5AD2F45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9F56EA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заключение формирования тестовой последовательности на дисплей выведется сообщение «Поверка закончена».</w:t>
      </w:r>
    </w:p>
    <w:p w14:paraId="07A3A2F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.3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lang w:val="ru-RU"/>
        </w:rPr>
        <w:t>3 - дополнительный режим, позволяющий изменять</w:t>
      </w:r>
      <w:r>
        <w:rPr>
          <w:rFonts w:ascii="Times New Roman CYR" w:hAnsi="Times New Roman CYR" w:cs="Times New Roman CYR"/>
          <w:color w:val="000000"/>
          <w:sz w:val="28"/>
          <w:szCs w:val="28"/>
          <w:lang w:val="ru-RU"/>
        </w:rPr>
        <w:t xml:space="preserve"> настройки генератора, а также формировать набор сигнала для поверки самого генератора. Управление и переход по пунктам меню исполнения программы осуществляется следующими действиями кнопок клавиатуры:</w:t>
      </w:r>
    </w:p>
    <w:p w14:paraId="2BB089F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Переходы внутри меню:</w:t>
      </w:r>
    </w:p>
    <w:p w14:paraId="2EA9C29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Вперед (переход к следующему п</w:t>
      </w:r>
      <w:r>
        <w:rPr>
          <w:rFonts w:ascii="Times New Roman CYR" w:hAnsi="Times New Roman CYR" w:cs="Times New Roman CYR"/>
          <w:color w:val="000000"/>
          <w:sz w:val="28"/>
          <w:szCs w:val="28"/>
          <w:lang w:val="ru-RU"/>
        </w:rPr>
        <w:t>араметру) - стрелка «направо»</w:t>
      </w:r>
    </w:p>
    <w:p w14:paraId="4199F57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Назад (переход к предыдущему параметру) - стрелка «налево»</w:t>
      </w:r>
    </w:p>
    <w:p w14:paraId="4A6B9AD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Изменение (выбор параметра):</w:t>
      </w:r>
    </w:p>
    <w:p w14:paraId="1D1F3F0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Изменение параметра вперед - стрелка «вверх»</w:t>
      </w:r>
    </w:p>
    <w:p w14:paraId="52C2007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Изменение параметра назад - стрелка «вниз»</w:t>
      </w:r>
    </w:p>
    <w:p w14:paraId="7798473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Выключение - кратковременное нажатие кнопки «</w:t>
      </w:r>
      <w:r>
        <w:rPr>
          <w:rFonts w:ascii="Times New Roman CYR" w:hAnsi="Times New Roman CYR" w:cs="Times New Roman CYR"/>
          <w:color w:val="000000"/>
          <w:sz w:val="28"/>
          <w:szCs w:val="28"/>
          <w:lang w:val="en-US"/>
        </w:rPr>
        <w:t>E</w:t>
      </w:r>
      <w:r>
        <w:rPr>
          <w:rFonts w:ascii="Times New Roman CYR" w:hAnsi="Times New Roman CYR" w:cs="Times New Roman CYR"/>
          <w:color w:val="000000"/>
          <w:sz w:val="28"/>
          <w:szCs w:val="28"/>
          <w:lang w:val="en-US"/>
        </w:rPr>
        <w:t>SC</w:t>
      </w:r>
      <w:r>
        <w:rPr>
          <w:rFonts w:ascii="Times New Roman CYR" w:hAnsi="Times New Roman CYR" w:cs="Times New Roman CYR"/>
          <w:color w:val="000000"/>
          <w:sz w:val="28"/>
          <w:szCs w:val="28"/>
          <w:lang w:val="ru-RU"/>
        </w:rPr>
        <w:t>».</w:t>
      </w:r>
    </w:p>
    <w:p w14:paraId="27F10A7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Выключение - продолжительное нажатие и удержание кнопки «</w:t>
      </w:r>
      <w:r>
        <w:rPr>
          <w:rFonts w:ascii="Times New Roman CYR" w:hAnsi="Times New Roman CYR" w:cs="Times New Roman CYR"/>
          <w:color w:val="000000"/>
          <w:sz w:val="28"/>
          <w:szCs w:val="28"/>
          <w:lang w:val="en-US"/>
        </w:rPr>
        <w:t>ESC</w:t>
      </w:r>
      <w:r>
        <w:rPr>
          <w:rFonts w:ascii="Times New Roman CYR" w:hAnsi="Times New Roman CYR" w:cs="Times New Roman CYR"/>
          <w:color w:val="000000"/>
          <w:sz w:val="28"/>
          <w:szCs w:val="28"/>
          <w:lang w:val="ru-RU"/>
        </w:rPr>
        <w:t>».</w:t>
      </w:r>
    </w:p>
    <w:p w14:paraId="652AFF8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Последовательно доступны следующие режимы:</w:t>
      </w:r>
    </w:p>
    <w:p w14:paraId="3D9A7DEB" w14:textId="77777777" w:rsidR="00000000" w:rsidRDefault="00805AC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поверка генератора (обеспечивает выбор вид генерируемого сигнала по пунктам меню в соответствии с таблицей 2.5)</w:t>
      </w:r>
    </w:p>
    <w:p w14:paraId="6ADD74F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w:t>
      </w:r>
      <w:r>
        <w:rPr>
          <w:rFonts w:ascii="Times New Roman CYR" w:hAnsi="Times New Roman CYR" w:cs="Times New Roman CYR"/>
          <w:color w:val="000000"/>
          <w:sz w:val="28"/>
          <w:szCs w:val="28"/>
          <w:lang w:val="ru-RU"/>
        </w:rPr>
        <w:tab/>
        <w:t>значение частоты, размах</w:t>
      </w:r>
      <w:r>
        <w:rPr>
          <w:rFonts w:ascii="Times New Roman CYR" w:hAnsi="Times New Roman CYR" w:cs="Times New Roman CYR"/>
          <w:color w:val="000000"/>
          <w:sz w:val="28"/>
          <w:szCs w:val="28"/>
          <w:lang w:val="ru-RU"/>
        </w:rPr>
        <w:t>а выходного напряжения и миниатюра формы сигнала отображаются на графическом дисплее. Надпись «Текст» говорит о том, что пользователь находится в режиме воспроизведения тестовых сигналов для поверки самого генератора.</w:t>
      </w:r>
    </w:p>
    <w:p w14:paraId="4CDD045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5FC6AE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Таблица 2.4 - Виды генерируемых сигна</w:t>
      </w:r>
      <w:r>
        <w:rPr>
          <w:rFonts w:ascii="Times New Roman CYR" w:hAnsi="Times New Roman CYR" w:cs="Times New Roman CYR"/>
          <w:color w:val="000000"/>
          <w:sz w:val="28"/>
          <w:szCs w:val="28"/>
          <w:lang w:val="ru-RU"/>
        </w:rPr>
        <w:t>лов</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009"/>
        <w:gridCol w:w="6288"/>
      </w:tblGrid>
      <w:tr w:rsidR="00000000" w14:paraId="6CE3758B"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4F9EE07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п/п</w:t>
            </w:r>
          </w:p>
        </w:tc>
        <w:tc>
          <w:tcPr>
            <w:tcW w:w="6288" w:type="dxa"/>
            <w:tcBorders>
              <w:top w:val="single" w:sz="6" w:space="0" w:color="auto"/>
              <w:left w:val="single" w:sz="6" w:space="0" w:color="auto"/>
              <w:bottom w:val="single" w:sz="6" w:space="0" w:color="auto"/>
              <w:right w:val="single" w:sz="6" w:space="0" w:color="auto"/>
            </w:tcBorders>
          </w:tcPr>
          <w:p w14:paraId="1D15EAF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Вид сигнала</w:t>
            </w:r>
          </w:p>
        </w:tc>
      </w:tr>
      <w:tr w:rsidR="00000000" w14:paraId="5FD43A7B"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6D214CB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6288" w:type="dxa"/>
            <w:tcBorders>
              <w:top w:val="single" w:sz="6" w:space="0" w:color="auto"/>
              <w:left w:val="single" w:sz="6" w:space="0" w:color="auto"/>
              <w:bottom w:val="single" w:sz="6" w:space="0" w:color="auto"/>
              <w:right w:val="single" w:sz="6" w:space="0" w:color="auto"/>
            </w:tcBorders>
          </w:tcPr>
          <w:p w14:paraId="3188954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-30мкВ</w:t>
            </w:r>
          </w:p>
        </w:tc>
      </w:tr>
      <w:tr w:rsidR="00000000" w14:paraId="2CCF8A98"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6BD4718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6288" w:type="dxa"/>
            <w:tcBorders>
              <w:top w:val="single" w:sz="6" w:space="0" w:color="auto"/>
              <w:left w:val="single" w:sz="6" w:space="0" w:color="auto"/>
              <w:bottom w:val="single" w:sz="6" w:space="0" w:color="auto"/>
              <w:right w:val="single" w:sz="6" w:space="0" w:color="auto"/>
            </w:tcBorders>
          </w:tcPr>
          <w:p w14:paraId="501410A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+30мкВ</w:t>
            </w:r>
          </w:p>
        </w:tc>
      </w:tr>
      <w:tr w:rsidR="00000000" w14:paraId="0670B78B"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3104BE5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6288" w:type="dxa"/>
            <w:tcBorders>
              <w:top w:val="single" w:sz="6" w:space="0" w:color="auto"/>
              <w:left w:val="single" w:sz="6" w:space="0" w:color="auto"/>
              <w:bottom w:val="single" w:sz="6" w:space="0" w:color="auto"/>
              <w:right w:val="single" w:sz="6" w:space="0" w:color="auto"/>
            </w:tcBorders>
          </w:tcPr>
          <w:p w14:paraId="1E06D04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-100мкВ</w:t>
            </w:r>
          </w:p>
        </w:tc>
      </w:tr>
      <w:tr w:rsidR="00000000" w14:paraId="500B16C9"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2D3E061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6288" w:type="dxa"/>
            <w:tcBorders>
              <w:top w:val="single" w:sz="6" w:space="0" w:color="auto"/>
              <w:left w:val="single" w:sz="6" w:space="0" w:color="auto"/>
              <w:bottom w:val="single" w:sz="6" w:space="0" w:color="auto"/>
              <w:right w:val="single" w:sz="6" w:space="0" w:color="auto"/>
            </w:tcBorders>
          </w:tcPr>
          <w:p w14:paraId="3F7D96B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+100мкВ</w:t>
            </w:r>
          </w:p>
        </w:tc>
      </w:tr>
      <w:tr w:rsidR="00000000" w14:paraId="68F88B98"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5475FAF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6288" w:type="dxa"/>
            <w:tcBorders>
              <w:top w:val="single" w:sz="6" w:space="0" w:color="auto"/>
              <w:left w:val="single" w:sz="6" w:space="0" w:color="auto"/>
              <w:bottom w:val="single" w:sz="6" w:space="0" w:color="auto"/>
              <w:right w:val="single" w:sz="6" w:space="0" w:color="auto"/>
            </w:tcBorders>
          </w:tcPr>
          <w:p w14:paraId="4D2A407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-300мкВ</w:t>
            </w:r>
          </w:p>
        </w:tc>
      </w:tr>
      <w:tr w:rsidR="00000000" w14:paraId="635B6E87"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2210290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6288" w:type="dxa"/>
            <w:tcBorders>
              <w:top w:val="single" w:sz="6" w:space="0" w:color="auto"/>
              <w:left w:val="single" w:sz="6" w:space="0" w:color="auto"/>
              <w:bottom w:val="single" w:sz="6" w:space="0" w:color="auto"/>
              <w:right w:val="single" w:sz="6" w:space="0" w:color="auto"/>
            </w:tcBorders>
          </w:tcPr>
          <w:p w14:paraId="6103A19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+300мкВ</w:t>
            </w:r>
          </w:p>
        </w:tc>
      </w:tr>
      <w:tr w:rsidR="00000000" w14:paraId="46F603AA"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45AC2C3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c>
          <w:tcPr>
            <w:tcW w:w="6288" w:type="dxa"/>
            <w:tcBorders>
              <w:top w:val="single" w:sz="6" w:space="0" w:color="auto"/>
              <w:left w:val="single" w:sz="6" w:space="0" w:color="auto"/>
              <w:bottom w:val="single" w:sz="6" w:space="0" w:color="auto"/>
              <w:right w:val="single" w:sz="6" w:space="0" w:color="auto"/>
            </w:tcBorders>
          </w:tcPr>
          <w:p w14:paraId="7929783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0мкВ</w:t>
            </w:r>
          </w:p>
        </w:tc>
      </w:tr>
      <w:tr w:rsidR="00000000" w14:paraId="338B2161"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66F76C6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c>
          <w:tcPr>
            <w:tcW w:w="6288" w:type="dxa"/>
            <w:tcBorders>
              <w:top w:val="single" w:sz="6" w:space="0" w:color="auto"/>
              <w:left w:val="single" w:sz="6" w:space="0" w:color="auto"/>
              <w:bottom w:val="single" w:sz="6" w:space="0" w:color="auto"/>
              <w:right w:val="single" w:sz="6" w:space="0" w:color="auto"/>
            </w:tcBorders>
          </w:tcPr>
          <w:p w14:paraId="3D063E2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w:t>
            </w:r>
            <w:r>
              <w:rPr>
                <w:rFonts w:ascii="Times New Roman CYR" w:hAnsi="Times New Roman CYR" w:cs="Times New Roman CYR"/>
                <w:color w:val="000000"/>
                <w:sz w:val="20"/>
                <w:szCs w:val="20"/>
                <w:lang w:val="ru-RU"/>
              </w:rPr>
              <w:t>оянное напряжение -1мкВ</w:t>
            </w:r>
          </w:p>
        </w:tc>
      </w:tr>
      <w:tr w:rsidR="00000000" w14:paraId="7946467A"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7B8C5D7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c>
          <w:tcPr>
            <w:tcW w:w="6288" w:type="dxa"/>
            <w:tcBorders>
              <w:top w:val="single" w:sz="6" w:space="0" w:color="auto"/>
              <w:left w:val="single" w:sz="6" w:space="0" w:color="auto"/>
              <w:bottom w:val="single" w:sz="6" w:space="0" w:color="auto"/>
              <w:right w:val="single" w:sz="6" w:space="0" w:color="auto"/>
            </w:tcBorders>
          </w:tcPr>
          <w:p w14:paraId="52EA157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+1мкВ</w:t>
            </w:r>
          </w:p>
        </w:tc>
      </w:tr>
      <w:tr w:rsidR="00000000" w14:paraId="53CE81BD"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180AA4C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c>
          <w:tcPr>
            <w:tcW w:w="6288" w:type="dxa"/>
            <w:tcBorders>
              <w:top w:val="single" w:sz="6" w:space="0" w:color="auto"/>
              <w:left w:val="single" w:sz="6" w:space="0" w:color="auto"/>
              <w:bottom w:val="single" w:sz="6" w:space="0" w:color="auto"/>
              <w:right w:val="single" w:sz="6" w:space="0" w:color="auto"/>
            </w:tcBorders>
          </w:tcPr>
          <w:p w14:paraId="6B5FC32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-3мкВ</w:t>
            </w:r>
          </w:p>
        </w:tc>
      </w:tr>
      <w:tr w:rsidR="00000000" w14:paraId="7587E8C0"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3454101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w:t>
            </w:r>
          </w:p>
        </w:tc>
        <w:tc>
          <w:tcPr>
            <w:tcW w:w="6288" w:type="dxa"/>
            <w:tcBorders>
              <w:top w:val="single" w:sz="6" w:space="0" w:color="auto"/>
              <w:left w:val="single" w:sz="6" w:space="0" w:color="auto"/>
              <w:bottom w:val="single" w:sz="6" w:space="0" w:color="auto"/>
              <w:right w:val="single" w:sz="6" w:space="0" w:color="auto"/>
            </w:tcBorders>
          </w:tcPr>
          <w:p w14:paraId="17FA39C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+3мкВ</w:t>
            </w:r>
          </w:p>
        </w:tc>
      </w:tr>
      <w:tr w:rsidR="00000000" w14:paraId="5E49C058"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79F8FCF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w:t>
            </w:r>
          </w:p>
        </w:tc>
        <w:tc>
          <w:tcPr>
            <w:tcW w:w="6288" w:type="dxa"/>
            <w:tcBorders>
              <w:top w:val="single" w:sz="6" w:space="0" w:color="auto"/>
              <w:left w:val="single" w:sz="6" w:space="0" w:color="auto"/>
              <w:bottom w:val="single" w:sz="6" w:space="0" w:color="auto"/>
              <w:right w:val="single" w:sz="6" w:space="0" w:color="auto"/>
            </w:tcBorders>
          </w:tcPr>
          <w:p w14:paraId="600C98A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-10мкВ</w:t>
            </w:r>
          </w:p>
        </w:tc>
      </w:tr>
      <w:tr w:rsidR="00000000" w14:paraId="6FA40C55"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4E64E33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13</w:t>
            </w:r>
          </w:p>
        </w:tc>
        <w:tc>
          <w:tcPr>
            <w:tcW w:w="6288" w:type="dxa"/>
            <w:tcBorders>
              <w:top w:val="single" w:sz="6" w:space="0" w:color="auto"/>
              <w:left w:val="single" w:sz="6" w:space="0" w:color="auto"/>
              <w:bottom w:val="single" w:sz="6" w:space="0" w:color="auto"/>
              <w:right w:val="single" w:sz="6" w:space="0" w:color="auto"/>
            </w:tcBorders>
          </w:tcPr>
          <w:p w14:paraId="0F6D500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+10мкВ</w:t>
            </w:r>
          </w:p>
        </w:tc>
      </w:tr>
      <w:tr w:rsidR="00000000" w14:paraId="0DFE46CD"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037A196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14</w:t>
            </w:r>
          </w:p>
        </w:tc>
        <w:tc>
          <w:tcPr>
            <w:tcW w:w="6288" w:type="dxa"/>
            <w:tcBorders>
              <w:top w:val="single" w:sz="6" w:space="0" w:color="auto"/>
              <w:left w:val="single" w:sz="6" w:space="0" w:color="auto"/>
              <w:bottom w:val="single" w:sz="6" w:space="0" w:color="auto"/>
              <w:right w:val="single" w:sz="6" w:space="0" w:color="auto"/>
            </w:tcBorders>
          </w:tcPr>
          <w:p w14:paraId="7E2C8BD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-300мкВ</w:t>
            </w:r>
          </w:p>
        </w:tc>
      </w:tr>
      <w:tr w:rsidR="00000000" w14:paraId="25DD5060"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6EEECBD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15</w:t>
            </w:r>
          </w:p>
        </w:tc>
        <w:tc>
          <w:tcPr>
            <w:tcW w:w="6288" w:type="dxa"/>
            <w:tcBorders>
              <w:top w:val="single" w:sz="6" w:space="0" w:color="auto"/>
              <w:left w:val="single" w:sz="6" w:space="0" w:color="auto"/>
              <w:bottom w:val="single" w:sz="6" w:space="0" w:color="auto"/>
              <w:right w:val="single" w:sz="6" w:space="0" w:color="auto"/>
            </w:tcBorders>
          </w:tcPr>
          <w:p w14:paraId="5A0FA94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Постоянное напряжение +300мкВ</w:t>
            </w:r>
          </w:p>
        </w:tc>
      </w:tr>
      <w:tr w:rsidR="00000000" w14:paraId="2A33ACF7"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36612EF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16</w:t>
            </w:r>
          </w:p>
        </w:tc>
        <w:tc>
          <w:tcPr>
            <w:tcW w:w="6288" w:type="dxa"/>
            <w:tcBorders>
              <w:top w:val="single" w:sz="6" w:space="0" w:color="auto"/>
              <w:left w:val="single" w:sz="6" w:space="0" w:color="auto"/>
              <w:bottom w:val="single" w:sz="6" w:space="0" w:color="auto"/>
              <w:right w:val="single" w:sz="6" w:space="0" w:color="auto"/>
            </w:tcBorders>
          </w:tcPr>
          <w:p w14:paraId="4953AD7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20Гц, размах напряжения 600мВ</w:t>
            </w:r>
          </w:p>
        </w:tc>
      </w:tr>
      <w:tr w:rsidR="00000000" w14:paraId="7E929C90"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1B7F52A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17</w:t>
            </w:r>
          </w:p>
        </w:tc>
        <w:tc>
          <w:tcPr>
            <w:tcW w:w="6288" w:type="dxa"/>
            <w:tcBorders>
              <w:top w:val="single" w:sz="6" w:space="0" w:color="auto"/>
              <w:left w:val="single" w:sz="6" w:space="0" w:color="auto"/>
              <w:bottom w:val="single" w:sz="6" w:space="0" w:color="auto"/>
              <w:right w:val="single" w:sz="6" w:space="0" w:color="auto"/>
            </w:tcBorders>
          </w:tcPr>
          <w:p w14:paraId="7E93939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Синус: частота 75Гц, размах напряжения 600мВ</w:t>
            </w:r>
          </w:p>
        </w:tc>
      </w:tr>
      <w:tr w:rsidR="00000000" w14:paraId="34CE578A"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598D38D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w:t>
            </w:r>
          </w:p>
        </w:tc>
        <w:tc>
          <w:tcPr>
            <w:tcW w:w="6288" w:type="dxa"/>
            <w:tcBorders>
              <w:top w:val="single" w:sz="6" w:space="0" w:color="auto"/>
              <w:left w:val="single" w:sz="6" w:space="0" w:color="auto"/>
              <w:bottom w:val="single" w:sz="6" w:space="0" w:color="auto"/>
              <w:right w:val="single" w:sz="6" w:space="0" w:color="auto"/>
            </w:tcBorders>
          </w:tcPr>
          <w:p w14:paraId="19CBA6E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Меандр: частота 1Гц, размах напряжения 600мВ</w:t>
            </w:r>
          </w:p>
        </w:tc>
      </w:tr>
      <w:tr w:rsidR="00000000" w14:paraId="0C1BCE46"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6B01136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19</w:t>
            </w:r>
          </w:p>
        </w:tc>
        <w:tc>
          <w:tcPr>
            <w:tcW w:w="6288" w:type="dxa"/>
            <w:tcBorders>
              <w:top w:val="single" w:sz="6" w:space="0" w:color="auto"/>
              <w:left w:val="single" w:sz="6" w:space="0" w:color="auto"/>
              <w:bottom w:val="single" w:sz="6" w:space="0" w:color="auto"/>
              <w:right w:val="single" w:sz="6" w:space="0" w:color="auto"/>
            </w:tcBorders>
          </w:tcPr>
          <w:p w14:paraId="2351970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Меандр: частота 75Гц, размах напряжения 600мВ</w:t>
            </w:r>
          </w:p>
        </w:tc>
      </w:tr>
      <w:tr w:rsidR="00000000" w14:paraId="74D87563" w14:textId="77777777">
        <w:tblPrEx>
          <w:tblCellMar>
            <w:top w:w="0" w:type="dxa"/>
            <w:bottom w:w="0" w:type="dxa"/>
          </w:tblCellMar>
        </w:tblPrEx>
        <w:trPr>
          <w:jc w:val="center"/>
        </w:trPr>
        <w:tc>
          <w:tcPr>
            <w:tcW w:w="3009" w:type="dxa"/>
            <w:tcBorders>
              <w:top w:val="single" w:sz="6" w:space="0" w:color="auto"/>
              <w:left w:val="single" w:sz="6" w:space="0" w:color="auto"/>
              <w:bottom w:val="single" w:sz="6" w:space="0" w:color="auto"/>
              <w:right w:val="single" w:sz="6" w:space="0" w:color="auto"/>
            </w:tcBorders>
          </w:tcPr>
          <w:p w14:paraId="21C5080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6288" w:type="dxa"/>
            <w:tcBorders>
              <w:top w:val="single" w:sz="6" w:space="0" w:color="auto"/>
              <w:left w:val="single" w:sz="6" w:space="0" w:color="auto"/>
              <w:bottom w:val="single" w:sz="6" w:space="0" w:color="auto"/>
              <w:right w:val="single" w:sz="6" w:space="0" w:color="auto"/>
            </w:tcBorders>
          </w:tcPr>
          <w:p w14:paraId="1ED1E20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ЭКГ: частота 0,75Гц, размах напряжения не менее 300мВ</w:t>
            </w:r>
          </w:p>
        </w:tc>
      </w:tr>
    </w:tbl>
    <w:p w14:paraId="2F1C512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C62E8B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Подсветка (отключена / включена) позволяет подсвечивать графический дисплей при каждом нажатии на кнопки клавиатуры</w:t>
      </w:r>
    </w:p>
    <w:p w14:paraId="2986854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Включение подсветки сокращает ресурс используемых батарей.</w:t>
      </w:r>
    </w:p>
    <w:p w14:paraId="28B2E143" w14:textId="77777777" w:rsidR="00000000" w:rsidRDefault="00805AC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3.</w:t>
      </w:r>
      <w:r>
        <w:rPr>
          <w:rFonts w:ascii="Times New Roman CYR" w:hAnsi="Times New Roman CYR" w:cs="Times New Roman CYR"/>
          <w:color w:val="000000"/>
          <w:sz w:val="28"/>
          <w:szCs w:val="28"/>
          <w:lang w:val="ru-RU"/>
        </w:rPr>
        <w:tab/>
        <w:t>Звук (отключен / включен) позволяет получать звуковое подтверждение нажати</w:t>
      </w:r>
      <w:r>
        <w:rPr>
          <w:rFonts w:ascii="Times New Roman CYR" w:hAnsi="Times New Roman CYR" w:cs="Times New Roman CYR"/>
          <w:color w:val="000000"/>
          <w:sz w:val="28"/>
          <w:szCs w:val="28"/>
          <w:lang w:val="ru-RU"/>
        </w:rPr>
        <w:t>я кнопок.</w:t>
      </w:r>
    </w:p>
    <w:p w14:paraId="7178883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380EFE7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.5 Технические данные генератора функционального ГФ-05</w:t>
      </w:r>
    </w:p>
    <w:p w14:paraId="3244527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021CDDD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 Генератор обеспечивает генерацию сигналов типов:</w:t>
      </w:r>
    </w:p>
    <w:p w14:paraId="2877AB4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периодического гармоничного сигнала</w:t>
      </w:r>
    </w:p>
    <w:p w14:paraId="11F23CF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периодического последовательного прямоугольного импульса со скважностью 2</w:t>
      </w:r>
    </w:p>
    <w:p w14:paraId="151920A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периодической последовател</w:t>
      </w:r>
      <w:r>
        <w:rPr>
          <w:rFonts w:ascii="Times New Roman CYR" w:hAnsi="Times New Roman CYR" w:cs="Times New Roman CYR"/>
          <w:color w:val="000000"/>
          <w:sz w:val="28"/>
          <w:szCs w:val="28"/>
          <w:lang w:val="ru-RU"/>
        </w:rPr>
        <w:t>ьности треугольных импульсов с одинаковой длительностью фронта, среза и периодом, равным длительности импульса.</w:t>
      </w:r>
    </w:p>
    <w:p w14:paraId="000763F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Генератор обеспечивает генерацию сигналов в области инфранизких и низких частот, число и форма которых определяется набором сменных запрограмм</w:t>
      </w:r>
      <w:r>
        <w:rPr>
          <w:rFonts w:ascii="Times New Roman CYR" w:hAnsi="Times New Roman CYR" w:cs="Times New Roman CYR"/>
          <w:color w:val="000000"/>
          <w:sz w:val="28"/>
          <w:szCs w:val="28"/>
          <w:lang w:val="ru-RU"/>
        </w:rPr>
        <w:t>ированных постоянных запоминающих устройств (ПЗУ).</w:t>
      </w:r>
    </w:p>
    <w:p w14:paraId="3693C44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генератор обеспечивает генерацию сигналов в диапазоне частот от 0,01 до 75Гц со следующим рядом дискретных значений частот, в Гц: 2,5,10,15,25,30,40,50,60,75 и деление данного ряда дискретных значений ча</w:t>
      </w:r>
      <w:r>
        <w:rPr>
          <w:rFonts w:ascii="Times New Roman CYR" w:hAnsi="Times New Roman CYR" w:cs="Times New Roman CYR"/>
          <w:color w:val="000000"/>
          <w:sz w:val="28"/>
          <w:szCs w:val="28"/>
          <w:lang w:val="ru-RU"/>
        </w:rPr>
        <w:t>стот на 2, 10,20,100,200.</w:t>
      </w:r>
    </w:p>
    <w:p w14:paraId="5DDD38F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Генератор обеспечивает генерацию гармонических сигналов, прямоугольных и треугольных импульсов в диапазоне частот от 0,01 до 600Гц со следующим рядом дискретных значений частот, в Гц: 0,02; 0,05; 0,1; 0,15; 0,2; 0,25; 0,3; 0,4; </w:t>
      </w:r>
      <w:r>
        <w:rPr>
          <w:rFonts w:ascii="Times New Roman CYR" w:hAnsi="Times New Roman CYR" w:cs="Times New Roman CYR"/>
          <w:color w:val="000000"/>
          <w:sz w:val="28"/>
          <w:szCs w:val="28"/>
          <w:lang w:val="ru-RU"/>
        </w:rPr>
        <w:t xml:space="preserve">0,5; 0,6; 0,75;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1,5; 2; 2,5; 3; 4; 5; 6; 7,5; 10; 15; 2б; 30; 40; 50; 60; 75 и умножение данного ряда дискретных значений частот на 0,5; 2; 4; 8.</w:t>
      </w:r>
    </w:p>
    <w:p w14:paraId="0AE0836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Допускаемая относительная погрешность установки значения частоты в пределах +0,5%.</w:t>
      </w:r>
    </w:p>
    <w:p w14:paraId="621CD39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Генератор обеспечива</w:t>
      </w:r>
      <w:r>
        <w:rPr>
          <w:rFonts w:ascii="Times New Roman CYR" w:hAnsi="Times New Roman CYR" w:cs="Times New Roman CYR"/>
          <w:color w:val="000000"/>
          <w:sz w:val="28"/>
          <w:szCs w:val="28"/>
          <w:lang w:val="ru-RU"/>
        </w:rPr>
        <w:t>ет генерацию периодических сигналов в диапазоне частот (10</w:t>
      </w:r>
      <w:r>
        <w:rPr>
          <w:rFonts w:ascii="Times New Roman CYR" w:hAnsi="Times New Roman CYR" w:cs="Times New Roman CYR"/>
          <w:color w:val="000000"/>
          <w:sz w:val="28"/>
          <w:szCs w:val="28"/>
          <w:vertAlign w:val="superscript"/>
          <w:lang w:val="ru-RU"/>
        </w:rPr>
        <w:t>-4</w:t>
      </w:r>
      <w:r>
        <w:rPr>
          <w:rFonts w:ascii="Times New Roman CYR" w:hAnsi="Times New Roman CYR" w:cs="Times New Roman CYR"/>
          <w:color w:val="000000"/>
          <w:sz w:val="28"/>
          <w:szCs w:val="28"/>
          <w:lang w:val="ru-RU"/>
        </w:rPr>
        <w:t xml:space="preserve"> - 600) Гц в режиме внешнего запуска от источника прямоугольных импульсов положительной полярности с амплитудой от 2,4 до 4,5В (ТТЛ-уровень), с диапазоном частот от 0 до 1,3МГц.</w:t>
      </w:r>
    </w:p>
    <w:p w14:paraId="06ED256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Коэффициент деле</w:t>
      </w:r>
      <w:r>
        <w:rPr>
          <w:rFonts w:ascii="Times New Roman CYR" w:hAnsi="Times New Roman CYR" w:cs="Times New Roman CYR"/>
          <w:color w:val="000000"/>
          <w:sz w:val="28"/>
          <w:szCs w:val="28"/>
          <w:lang w:val="ru-RU"/>
        </w:rPr>
        <w:t>ния делителя размаха выходного напряжения сигнала составляет 1000+0,5%.</w:t>
      </w:r>
    </w:p>
    <w:p w14:paraId="52C10EC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Размах выходного напряжения при внешней нагрузке не менее 1кОм и емкости не более 300пФ имеет значение, в В: 0,03; 0,05; 0,1; 0,2; 0,3; 0,4; 0,5; 0,6; 0,7; 0,8; 1,0; 1,5; 2,0; 3,0; 4</w:t>
      </w:r>
      <w:r>
        <w:rPr>
          <w:rFonts w:ascii="Times New Roman CYR" w:hAnsi="Times New Roman CYR" w:cs="Times New Roman CYR"/>
          <w:color w:val="000000"/>
          <w:sz w:val="28"/>
          <w:szCs w:val="28"/>
          <w:lang w:val="ru-RU"/>
        </w:rPr>
        <w:t>,0; 5,6,0; 7,0; 8,0; 9; 10 и в мВ:0,03; 0,05; 0,1; 0,2; 0,3; 0,4; 0,5; 0,6; 0,7; 0,8; 1,0; 1,5; 2,0; 3; 4,0; 5,0; 6,0; 7,0; 8,0; 9,0; 10</w:t>
      </w:r>
    </w:p>
    <w:p w14:paraId="5360B5C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Допускаемая основная относительная погрешность установки занчения размаха выходного напряжения сигнала в пределах ±1,</w:t>
      </w:r>
      <w:r>
        <w:rPr>
          <w:rFonts w:ascii="Times New Roman CYR" w:hAnsi="Times New Roman CYR" w:cs="Times New Roman CYR"/>
          <w:color w:val="000000"/>
          <w:sz w:val="28"/>
          <w:szCs w:val="28"/>
          <w:lang w:val="ru-RU"/>
        </w:rPr>
        <w:t>5% для значений размаха: 0,03; 0,05; 0,1; 0,2; 0,3; 0,4; 0,5; 0,6; 0,7; 0,8; 1,0; 1,5; 2,0; 3,0; 4,0; 5,6,0; 7,0; 8,0; 9; 10В, в пределах ±2% для значения размаха: 0,1; 0,2; 0,3; 0,4; 0,5; 0,6; 0,7; 0,1; 2; 0,3; 0,4; 0,5; 0,6; 0,7; 10мВ, в пределах ±2,5% д</w:t>
      </w:r>
      <w:r>
        <w:rPr>
          <w:rFonts w:ascii="Times New Roman CYR" w:hAnsi="Times New Roman CYR" w:cs="Times New Roman CYR"/>
          <w:color w:val="000000"/>
          <w:sz w:val="28"/>
          <w:szCs w:val="28"/>
          <w:lang w:val="ru-RU"/>
        </w:rPr>
        <w:t>ля значений размаха: 0,1; 0,2В, в пределах ±3% для значения размаха: 0,1; 0,2мВ, в пределах ±8,0% для значений размаха: 0,03; 0,05В, в пределах ±9,5% для значений размах: 0,03; 0,05мВ.</w:t>
      </w:r>
    </w:p>
    <w:p w14:paraId="402A195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Дополнительная относительная погрешность установки значения размаха в</w:t>
      </w:r>
      <w:r>
        <w:rPr>
          <w:rFonts w:ascii="Times New Roman CYR" w:hAnsi="Times New Roman CYR" w:cs="Times New Roman CYR"/>
          <w:color w:val="000000"/>
          <w:sz w:val="28"/>
          <w:szCs w:val="28"/>
          <w:lang w:val="ru-RU"/>
        </w:rPr>
        <w:t>ыходного напряжения сигнала при изменении температуры в интервале от +10</w:t>
      </w:r>
      <w:r>
        <w:rPr>
          <w:rFonts w:ascii="Times New Roman CYR" w:hAnsi="Times New Roman CYR" w:cs="Times New Roman CYR"/>
          <w:color w:val="000000"/>
          <w:sz w:val="28"/>
          <w:szCs w:val="28"/>
          <w:vertAlign w:val="superscript"/>
          <w:lang w:val="ru-RU"/>
        </w:rPr>
        <w:t>0</w:t>
      </w:r>
      <w:r>
        <w:rPr>
          <w:rFonts w:ascii="Times New Roman CYR" w:hAnsi="Times New Roman CYR" w:cs="Times New Roman CYR"/>
          <w:color w:val="000000"/>
          <w:sz w:val="28"/>
          <w:szCs w:val="28"/>
          <w:lang w:val="ru-RU"/>
        </w:rPr>
        <w:t>С до +35</w:t>
      </w:r>
      <w:r>
        <w:rPr>
          <w:rFonts w:ascii="Times New Roman CYR" w:hAnsi="Times New Roman CYR" w:cs="Times New Roman CYR"/>
          <w:color w:val="000000"/>
          <w:sz w:val="28"/>
          <w:szCs w:val="28"/>
          <w:vertAlign w:val="superscript"/>
          <w:lang w:val="ru-RU"/>
        </w:rPr>
        <w:t>0</w:t>
      </w:r>
      <w:r>
        <w:rPr>
          <w:rFonts w:ascii="Times New Roman CYR" w:hAnsi="Times New Roman CYR" w:cs="Times New Roman CYR"/>
          <w:color w:val="000000"/>
          <w:sz w:val="28"/>
          <w:szCs w:val="28"/>
          <w:lang w:val="ru-RU"/>
        </w:rPr>
        <w:t>С в пределах ±1% для значений размаха: 0,03; 0,05; 0,1; 0,2; 0,3; 0,4; 0,5; 0,6; 0,7; 0,8; 1,0; 1,5; 2,0; 3,0; 4,0; 5,6,0; 7,0; 8,0; 9; 10В, в пределах ±5% для значений разма</w:t>
      </w:r>
      <w:r>
        <w:rPr>
          <w:rFonts w:ascii="Times New Roman CYR" w:hAnsi="Times New Roman CYR" w:cs="Times New Roman CYR"/>
          <w:color w:val="000000"/>
          <w:sz w:val="28"/>
          <w:szCs w:val="28"/>
          <w:lang w:val="ru-RU"/>
        </w:rPr>
        <w:t>ха: 0,03; 0,05В, мВ на каждые 10</w:t>
      </w:r>
      <w:r>
        <w:rPr>
          <w:rFonts w:ascii="Times New Roman CYR" w:hAnsi="Times New Roman CYR" w:cs="Times New Roman CYR"/>
          <w:color w:val="000000"/>
          <w:sz w:val="28"/>
          <w:szCs w:val="28"/>
          <w:vertAlign w:val="superscript"/>
          <w:lang w:val="ru-RU"/>
        </w:rPr>
        <w:t>0</w:t>
      </w:r>
      <w:r>
        <w:rPr>
          <w:rFonts w:ascii="Times New Roman CYR" w:hAnsi="Times New Roman CYR" w:cs="Times New Roman CYR"/>
          <w:color w:val="000000"/>
          <w:sz w:val="28"/>
          <w:szCs w:val="28"/>
          <w:lang w:val="ru-RU"/>
        </w:rPr>
        <w:t>С относительно нормальных условий.</w:t>
      </w:r>
    </w:p>
    <w:p w14:paraId="2A1BD39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Генератор с выхода «~20</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 обеспечивает выдачу переменного напряжения с действующего значения (20±2) В и частотой питающей сети.</w:t>
      </w:r>
    </w:p>
    <w:p w14:paraId="0891E4D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Коэффициент гармоник (Кг) синусоидального сигнала в диап</w:t>
      </w:r>
      <w:r>
        <w:rPr>
          <w:rFonts w:ascii="Times New Roman CYR" w:hAnsi="Times New Roman CYR" w:cs="Times New Roman CYR"/>
          <w:color w:val="000000"/>
          <w:sz w:val="28"/>
          <w:szCs w:val="28"/>
          <w:lang w:val="ru-RU"/>
        </w:rPr>
        <w:t>азоне частот (20-300) Гц не превышает 1,5%, в диапазоне частот (300-600) Гц Кг не превышает 2%.</w:t>
      </w:r>
    </w:p>
    <w:p w14:paraId="6003AA9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Коэффициент нелинейности треугольного импульса не превышает 1%.</w:t>
      </w:r>
    </w:p>
    <w:p w14:paraId="07B386E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Длительность фронта и среза прямоугольно импульса не превышает 60 мкс.</w:t>
      </w:r>
    </w:p>
    <w:p w14:paraId="0D4BC41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Генератор работает </w:t>
      </w:r>
      <w:r>
        <w:rPr>
          <w:rFonts w:ascii="Times New Roman CYR" w:hAnsi="Times New Roman CYR" w:cs="Times New Roman CYR"/>
          <w:color w:val="000000"/>
          <w:sz w:val="28"/>
          <w:szCs w:val="28"/>
          <w:lang w:val="ru-RU"/>
        </w:rPr>
        <w:t>в режиме дистанционного управления.</w:t>
      </w:r>
    </w:p>
    <w:p w14:paraId="2EAE23E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Генератор имеет выход синхроимпульсов положительной полярности амплитудой (92,4-4,5) В, (ТТЛ-уровень), длительностью импульса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vertAlign w:val="subscript"/>
          <w:lang w:val="ru-RU"/>
        </w:rPr>
        <w:t xml:space="preserve">и </w:t>
      </w:r>
      <w:r>
        <w:rPr>
          <w:rFonts w:ascii="Times New Roman CYR" w:hAnsi="Times New Roman CYR" w:cs="Times New Roman CYR"/>
          <w:color w:val="000000"/>
          <w:sz w:val="28"/>
          <w:szCs w:val="28"/>
          <w:lang w:val="ru-RU"/>
        </w:rPr>
        <w:t xml:space="preserve">=(0,4+0,2) мкс, длительностью фронта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vertAlign w:val="subscript"/>
          <w:lang w:val="ru-RU"/>
        </w:rPr>
        <w:t>ф</w:t>
      </w:r>
      <w:r>
        <w:rPr>
          <w:rFonts w:ascii="Times New Roman CYR" w:hAnsi="Times New Roman CYR" w:cs="Times New Roman CYR"/>
          <w:color w:val="000000"/>
          <w:sz w:val="28"/>
          <w:szCs w:val="28"/>
          <w:lang w:val="ru-RU"/>
        </w:rPr>
        <w:t>, не более 0,1 мкс.</w:t>
      </w:r>
    </w:p>
    <w:p w14:paraId="69A36F2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Время установления рабочего </w:t>
      </w:r>
      <w:r>
        <w:rPr>
          <w:rFonts w:ascii="Times New Roman CYR" w:hAnsi="Times New Roman CYR" w:cs="Times New Roman CYR"/>
          <w:color w:val="000000"/>
          <w:sz w:val="28"/>
          <w:szCs w:val="28"/>
          <w:lang w:val="ru-RU"/>
        </w:rPr>
        <w:t>режима генератора не более 20 минут.</w:t>
      </w:r>
    </w:p>
    <w:p w14:paraId="3DEC84D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Режим работы генератора - непрерывный, продолжительность непрерывной работы не менее 8 часов. Время перерыва до повторного включения составляет не более 20 минут.</w:t>
      </w:r>
    </w:p>
    <w:p w14:paraId="35B0D2C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Генератор сохраняет свои технические характеристики</w:t>
      </w:r>
      <w:r>
        <w:rPr>
          <w:rFonts w:ascii="Times New Roman CYR" w:hAnsi="Times New Roman CYR" w:cs="Times New Roman CYR"/>
          <w:color w:val="000000"/>
          <w:sz w:val="28"/>
          <w:szCs w:val="28"/>
          <w:lang w:val="ru-RU"/>
        </w:rPr>
        <w:t xml:space="preserve"> в пределах установленных норм при питании его от сети переменного тока напряженем 220±22В, частотой 50±0,5Гц.</w:t>
      </w:r>
    </w:p>
    <w:p w14:paraId="5B929EE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Мощность, потребляемая генератором от сети переменного тока, при номинальном напряжении не превышает 25В·А.</w:t>
      </w:r>
    </w:p>
    <w:p w14:paraId="22E75E9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По электробезопастности генератор</w:t>
      </w:r>
      <w:r>
        <w:rPr>
          <w:rFonts w:ascii="Times New Roman CYR" w:hAnsi="Times New Roman CYR" w:cs="Times New Roman CYR"/>
          <w:color w:val="000000"/>
          <w:sz w:val="28"/>
          <w:szCs w:val="28"/>
          <w:lang w:val="ru-RU"/>
        </w:rPr>
        <w:t xml:space="preserve"> удовлетворяет требованиям ГОСТ 12.2.025-76 для класса П.</w:t>
      </w:r>
    </w:p>
    <w:p w14:paraId="21236ED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Средняя наработка на отказ не менее 3000 часов, установленная безотказная наработка 1800 часов.</w:t>
      </w:r>
    </w:p>
    <w:p w14:paraId="675FEE3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Средний срок службы генератора не менее 8 лет. Установленный срок службы не менее 3-х лет. Критери</w:t>
      </w:r>
      <w:r>
        <w:rPr>
          <w:rFonts w:ascii="Times New Roman CYR" w:hAnsi="Times New Roman CYR" w:cs="Times New Roman CYR"/>
          <w:color w:val="000000"/>
          <w:sz w:val="28"/>
          <w:szCs w:val="28"/>
          <w:lang w:val="ru-RU"/>
        </w:rPr>
        <w:t>й предельного состояния: экономическая нецелесообразность восстановления генератора после отказа.</w:t>
      </w:r>
    </w:p>
    <w:p w14:paraId="6643ACF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Среднее время восстановления не более 4 часов.</w:t>
      </w:r>
    </w:p>
    <w:p w14:paraId="4D4E936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Габаритные размеры генератора не более 253х200х86 мм.</w:t>
      </w:r>
    </w:p>
    <w:p w14:paraId="5A78FDC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Масса генератора не более 3,0 кг.</w:t>
      </w:r>
    </w:p>
    <w:p w14:paraId="6EAC99B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E91632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2.6 Устройство и</w:t>
      </w:r>
      <w:r>
        <w:rPr>
          <w:rFonts w:ascii="Times New Roman CYR" w:hAnsi="Times New Roman CYR" w:cs="Times New Roman CYR"/>
          <w:b/>
          <w:bCs/>
          <w:color w:val="000000"/>
          <w:sz w:val="28"/>
          <w:szCs w:val="28"/>
          <w:lang w:val="ru-RU"/>
        </w:rPr>
        <w:t xml:space="preserve"> работа генератора функционального ГФ-05</w:t>
      </w:r>
    </w:p>
    <w:p w14:paraId="5A94F9F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046B19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Принцип работы генератора основан на последовательном считывании значений заданной функции в двоичном коде, записанных в ПЗУ, их преобразовании в аналоговую форму с кусочно-линейной интерполяцией и масштабировании </w:t>
      </w:r>
      <w:r>
        <w:rPr>
          <w:rFonts w:ascii="Times New Roman CYR" w:hAnsi="Times New Roman CYR" w:cs="Times New Roman CYR"/>
          <w:color w:val="000000"/>
          <w:sz w:val="28"/>
          <w:szCs w:val="28"/>
          <w:lang w:val="ru-RU"/>
        </w:rPr>
        <w:t>по уровню и по времени.</w:t>
      </w:r>
    </w:p>
    <w:p w14:paraId="531758B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Сигналы, предназначенные для воспроизведения, хранятся в ПЗУ (КР556РТ5) с информационной емкостью 4096 бит (512 слов*8 разрядов). Каждый сигнал может занимать 128,256 или 512 байт.</w:t>
      </w:r>
    </w:p>
    <w:p w14:paraId="41B3A8D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Расшифровка сигналов, записанный в ПЗУ, дана в прил</w:t>
      </w:r>
      <w:r>
        <w:rPr>
          <w:rFonts w:ascii="Times New Roman CYR" w:hAnsi="Times New Roman CYR" w:cs="Times New Roman CYR"/>
          <w:color w:val="000000"/>
          <w:sz w:val="28"/>
          <w:szCs w:val="28"/>
          <w:lang w:val="ru-RU"/>
        </w:rPr>
        <w:t>ожении Б.</w:t>
      </w:r>
    </w:p>
    <w:p w14:paraId="2462299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Устройства и работы генератора поясняются структурной схемой 3, временными диаграммами (схема 4).</w:t>
      </w:r>
    </w:p>
    <w:p w14:paraId="64E135C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Основными узлами генератора являются: генератор тактовых импульсов ГТИ, интерполятор и блок питания.</w:t>
      </w:r>
    </w:p>
    <w:p w14:paraId="2ED9038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Генератор тактовых импульсов 1 включает: задающ</w:t>
      </w:r>
      <w:r>
        <w:rPr>
          <w:rFonts w:ascii="Times New Roman CYR" w:hAnsi="Times New Roman CYR" w:cs="Times New Roman CYR"/>
          <w:color w:val="000000"/>
          <w:sz w:val="28"/>
          <w:szCs w:val="28"/>
          <w:lang w:val="ru-RU"/>
        </w:rPr>
        <w:t>ий генератор ЗГ, делитель частот ДЧ, счетчик импульсов СИ1, коммутатор импульсов КИ, ПЗУ1 импульсов интерполяции, ЦАП1, усилитель У1, шину управления частотой ШУЧ, шину управления ШУ.</w:t>
      </w:r>
    </w:p>
    <w:p w14:paraId="56697C5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Интерполятор 3 включает: счетчик импульсов СИ2, ПЗУ2, первый элемент пам</w:t>
      </w:r>
      <w:r>
        <w:rPr>
          <w:rFonts w:ascii="Times New Roman CYR" w:hAnsi="Times New Roman CYR" w:cs="Times New Roman CYR"/>
          <w:color w:val="000000"/>
          <w:sz w:val="28"/>
          <w:szCs w:val="28"/>
          <w:lang w:val="ru-RU"/>
        </w:rPr>
        <w:t xml:space="preserve">яти ЭП1, второй элемент памяти ЭП», элемент НЕ ЭН, первый формирователь импульсов сглаживания ЦАП2, второй формирователь импульсов сглаживания ЦАП3, первый инвертор И1, ПЗУЗ, сумматор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второй инвертор И2, ЦАП4, усилитель У2, первый резисторный делитель Р</w:t>
      </w:r>
      <w:r>
        <w:rPr>
          <w:rFonts w:ascii="Times New Roman CYR" w:hAnsi="Times New Roman CYR" w:cs="Times New Roman CYR"/>
          <w:color w:val="000000"/>
          <w:sz w:val="28"/>
          <w:szCs w:val="28"/>
          <w:lang w:val="ru-RU"/>
        </w:rPr>
        <w:t>Д1, второй резистор делитель РД2, шину управлениям масштабированием ШУМ.</w:t>
      </w:r>
    </w:p>
    <w:p w14:paraId="27D483E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этом элементы интерполятора СИ2 и ПЗУ2 образуют блок памяти сигнала2: ПЗУЗ, ЦАП4, У2, РД1, РД2, И2, ШУМ - масштабирование устройство размаха выходного напряжения сигнала 4.</w:t>
      </w:r>
    </w:p>
    <w:p w14:paraId="1ED419E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Первый</w:t>
      </w:r>
      <w:r>
        <w:rPr>
          <w:rFonts w:ascii="Times New Roman CYR" w:hAnsi="Times New Roman CYR" w:cs="Times New Roman CYR"/>
          <w:color w:val="000000"/>
          <w:sz w:val="28"/>
          <w:szCs w:val="28"/>
          <w:lang w:val="ru-RU"/>
        </w:rPr>
        <w:t xml:space="preserve"> выход генератора тактовых импульсов вых. 2 соединен с управляющим входом первого формирователя импульсов сглаживания ЦАП2 и входом первого инвертора И1, выход которого соединен с управляющим входом второго формирователя импульсов сглаживания ЦАП3.</w:t>
      </w:r>
    </w:p>
    <w:p w14:paraId="49F220C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Второй </w:t>
      </w:r>
      <w:r>
        <w:rPr>
          <w:rFonts w:ascii="Times New Roman CYR" w:hAnsi="Times New Roman CYR" w:cs="Times New Roman CYR"/>
          <w:color w:val="000000"/>
          <w:sz w:val="28"/>
          <w:szCs w:val="28"/>
          <w:lang w:val="ru-RU"/>
        </w:rPr>
        <w:t>выход генератора тактовых импульсов вых. 2 соединен со входом первого элемента памяти ЭП1 и входом элемента НЕ ЭН.</w:t>
      </w:r>
    </w:p>
    <w:p w14:paraId="68E09A8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Первый выход блока памяти сигнала соединен с управляющим входом первого элемента памяти ЭП1, второй - с управляющим входом второго элемента п</w:t>
      </w:r>
      <w:r>
        <w:rPr>
          <w:rFonts w:ascii="Times New Roman CYR" w:hAnsi="Times New Roman CYR" w:cs="Times New Roman CYR"/>
          <w:color w:val="000000"/>
          <w:sz w:val="28"/>
          <w:szCs w:val="28"/>
          <w:lang w:val="ru-RU"/>
        </w:rPr>
        <w:t>амяти ЭП2. Разрядные входы ЭП1 соответственно соединены с разрядными выходами блока памяти сигнала.</w:t>
      </w:r>
    </w:p>
    <w:p w14:paraId="0B943EC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Разрядные выходы ЭП1 и ЭП2 подключены соответственно к разрядным входам первого ЦАП2 и второго ЦАП3 формирователей импульсов сглаживания.</w:t>
      </w:r>
    </w:p>
    <w:p w14:paraId="5138173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Работа генератора.</w:t>
      </w:r>
    </w:p>
    <w:p w14:paraId="6FDEFC5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Генератор тактовых импульсов по первому выходу вырабатывает последовательность импульсов треугольной формы (см. схема 4б) и требуемой частоты следования, служащих исходными импульсами сглаживания, а по второму выходу - последовательность прямоугольных имп</w:t>
      </w:r>
      <w:r>
        <w:rPr>
          <w:rFonts w:ascii="Times New Roman CYR" w:hAnsi="Times New Roman CYR" w:cs="Times New Roman CYR"/>
          <w:color w:val="000000"/>
          <w:sz w:val="28"/>
          <w:szCs w:val="28"/>
          <w:lang w:val="ru-RU"/>
        </w:rPr>
        <w:t>ульсов, которые по периоду равны периоду импульсов сглаживания по первому выходу генератора тактовых импульсов и по времени к ним жестко привязаны (см. схема 4в). Форма сигнала по первому выходу генератора тактовых импульсов; при генерировании периодически</w:t>
      </w:r>
      <w:r>
        <w:rPr>
          <w:rFonts w:ascii="Times New Roman CYR" w:hAnsi="Times New Roman CYR" w:cs="Times New Roman CYR"/>
          <w:color w:val="000000"/>
          <w:sz w:val="28"/>
          <w:szCs w:val="28"/>
          <w:lang w:val="ru-RU"/>
        </w:rPr>
        <w:t>х сигналов число периодов импульсов сглаживания целого число раз укладывается в один период выходного сигнала.</w:t>
      </w:r>
    </w:p>
    <w:p w14:paraId="5884206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Генерация сигналов на выходах генератора тактовых импульсов 1 (см..схема 3) осуществляется следующим образом.</w:t>
      </w:r>
    </w:p>
    <w:p w14:paraId="5FDCC8B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Задающий генератор генерирует импу</w:t>
      </w:r>
      <w:r>
        <w:rPr>
          <w:rFonts w:ascii="Times New Roman CYR" w:hAnsi="Times New Roman CYR" w:cs="Times New Roman CYR"/>
          <w:color w:val="000000"/>
          <w:sz w:val="28"/>
          <w:szCs w:val="28"/>
          <w:lang w:val="ru-RU"/>
        </w:rPr>
        <w:t>льсы с заданной частотой. Последовательность тактовых импульсов с выхода задающего генератора поступает на вход делителя частоты ДЧ, непосредственно или через коммутатор импульсов КИ, осуществляющего деление частоты в необходимое целое число раз. Управлени</w:t>
      </w:r>
      <w:r>
        <w:rPr>
          <w:rFonts w:ascii="Times New Roman CYR" w:hAnsi="Times New Roman CYR" w:cs="Times New Roman CYR"/>
          <w:color w:val="000000"/>
          <w:sz w:val="28"/>
          <w:szCs w:val="28"/>
          <w:lang w:val="ru-RU"/>
        </w:rPr>
        <w:t>е делением частоты осуществляется по шине управления частотой ШУЧ. Последовательность прямоугольных импульсов с выхода делителя частоты поступает на вход счетчика импульсов СИ1 через коммутатор импульсов, где формируется совокупность разрядных импульсов СИ</w:t>
      </w:r>
      <w:r>
        <w:rPr>
          <w:rFonts w:ascii="Times New Roman CYR" w:hAnsi="Times New Roman CYR" w:cs="Times New Roman CYR"/>
          <w:color w:val="000000"/>
          <w:sz w:val="28"/>
          <w:szCs w:val="28"/>
          <w:lang w:val="ru-RU"/>
        </w:rPr>
        <w:t>1 через коммутатор импульсов, где формируется совокупность разрядных импульсов для адресации. По соответствующим состояниям уровней напряжения разрядных входов по адресатам ПЗУ1 считывается информация параллельным кодом на его разрядных выходах и передаетс</w:t>
      </w:r>
      <w:r>
        <w:rPr>
          <w:rFonts w:ascii="Times New Roman CYR" w:hAnsi="Times New Roman CYR" w:cs="Times New Roman CYR"/>
          <w:color w:val="000000"/>
          <w:sz w:val="28"/>
          <w:szCs w:val="28"/>
          <w:lang w:val="ru-RU"/>
        </w:rPr>
        <w:t>я на ЦАП1, где кодовая информация преобразуется в сигнал аналоговой формы. Далее сигнал усиливается усилителем У1, подается на выход генератора тактовых импульсов. Последовательность треугольных импульсов с первого выхода генератора тактовых импульсов пост</w:t>
      </w:r>
      <w:r>
        <w:rPr>
          <w:rFonts w:ascii="Times New Roman CYR" w:hAnsi="Times New Roman CYR" w:cs="Times New Roman CYR"/>
          <w:color w:val="000000"/>
          <w:sz w:val="28"/>
          <w:szCs w:val="28"/>
          <w:lang w:val="ru-RU"/>
        </w:rPr>
        <w:t>упают на сигналы входа второго формирователя импульсов ЦАП2 (см. схема 46), а на вход второго формирователя импульсов ЦАП3 они поступают через первый инвертор И1 (см. схема 4д). В каждом формирователе импульсов осуществляется нормирование входных импульсов</w:t>
      </w:r>
      <w:r>
        <w:rPr>
          <w:rFonts w:ascii="Times New Roman CYR" w:hAnsi="Times New Roman CYR" w:cs="Times New Roman CYR"/>
          <w:color w:val="000000"/>
          <w:sz w:val="28"/>
          <w:szCs w:val="28"/>
          <w:lang w:val="ru-RU"/>
        </w:rPr>
        <w:t xml:space="preserve"> сглаживания путем дискретного регулирования коэффициентов передачи таким образом, чтобы амплитуды импульсов сглаживания были равны мгновенным значениям выходного сигнала в соответствующие моменты времени. Установка значения амплитуды в каждом из формирова</w:t>
      </w:r>
      <w:r>
        <w:rPr>
          <w:rFonts w:ascii="Times New Roman CYR" w:hAnsi="Times New Roman CYR" w:cs="Times New Roman CYR"/>
          <w:color w:val="000000"/>
          <w:sz w:val="28"/>
          <w:szCs w:val="28"/>
          <w:lang w:val="ru-RU"/>
        </w:rPr>
        <w:t>телей осуществляется через разрядные их входы с помощь. Первого ЭП1 и второго ЭП2 элементов памяти в начале каждого периода входных импульсов. Коды, записанные в элементах памяти ЭП1, ЭП2, сохраняются на всем периоде формирования импульсов сглаживания. Нов</w:t>
      </w:r>
      <w:r>
        <w:rPr>
          <w:rFonts w:ascii="Times New Roman CYR" w:hAnsi="Times New Roman CYR" w:cs="Times New Roman CYR"/>
          <w:color w:val="000000"/>
          <w:sz w:val="28"/>
          <w:szCs w:val="28"/>
          <w:lang w:val="ru-RU"/>
        </w:rPr>
        <w:t>ые значения кодов записываются в ЭП1 и ЭП2 из блока памяти сигнала 2, содержащего в кодовой форме мгновенные значения выходного сигнала максимального масштаба. Считывание кодовой информации из блока памяти сигнала 2 осуществляется адресными разрядными импу</w:t>
      </w:r>
      <w:r>
        <w:rPr>
          <w:rFonts w:ascii="Times New Roman CYR" w:hAnsi="Times New Roman CYR" w:cs="Times New Roman CYR"/>
          <w:color w:val="000000"/>
          <w:sz w:val="28"/>
          <w:szCs w:val="28"/>
          <w:lang w:val="ru-RU"/>
        </w:rPr>
        <w:t>льсами из блока памяти сигнала 2 осуществляется импульсами счетчика импульсов СИ2 блока памяти, сигнал 2, на вход которого поступают импульсы с выхода коммутатора импульсов КИ. На входы коммутатора импульсов КИ подключены разрядные выходы генератора тактов</w:t>
      </w:r>
      <w:r>
        <w:rPr>
          <w:rFonts w:ascii="Times New Roman CYR" w:hAnsi="Times New Roman CYR" w:cs="Times New Roman CYR"/>
          <w:color w:val="000000"/>
          <w:sz w:val="28"/>
          <w:szCs w:val="28"/>
          <w:lang w:val="ru-RU"/>
        </w:rPr>
        <w:t>ых импульсов 1, которые могут быть переключены на его выход в зависимости от кода шины управления ШУ. По выходным импульсам коммутатора импульсов КИ, поступающим на вход блока памяти сигнала 2, в нем формируется, считывается информация и записывается в оди</w:t>
      </w:r>
      <w:r>
        <w:rPr>
          <w:rFonts w:ascii="Times New Roman CYR" w:hAnsi="Times New Roman CYR" w:cs="Times New Roman CYR"/>
          <w:color w:val="000000"/>
          <w:sz w:val="28"/>
          <w:szCs w:val="28"/>
          <w:lang w:val="ru-RU"/>
        </w:rPr>
        <w:t>н из элементов памяти ЭП1 или ЭП2. управление порядком записи из блока памяти сигнала 2 в элементы памяти ЭП1 и ЭП2 осуществляются импульсами генератора тактовых импульсов 1 и элементом НЕ ЭН.</w:t>
      </w:r>
    </w:p>
    <w:p w14:paraId="340C190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Таким образом, в момент начала очередного импульса сглаживания </w:t>
      </w:r>
      <w:r>
        <w:rPr>
          <w:rFonts w:ascii="Times New Roman CYR" w:hAnsi="Times New Roman CYR" w:cs="Times New Roman CYR"/>
          <w:color w:val="000000"/>
          <w:sz w:val="28"/>
          <w:szCs w:val="28"/>
          <w:lang w:val="ru-RU"/>
        </w:rPr>
        <w:t>по вых. 1 генератора тактовых импульсов 1 или элемента НЕ ЭП происходит считывание кода информации из блока памяти сигнала 2 и запись в один из элементов памяти ЭП1 и ЭП2. считанная информация из блока памяти сигнала 2 записывается в тот, либо другой элеме</w:t>
      </w:r>
      <w:r>
        <w:rPr>
          <w:rFonts w:ascii="Times New Roman CYR" w:hAnsi="Times New Roman CYR" w:cs="Times New Roman CYR"/>
          <w:color w:val="000000"/>
          <w:sz w:val="28"/>
          <w:szCs w:val="28"/>
          <w:lang w:val="ru-RU"/>
        </w:rPr>
        <w:t>нт памяти ЭП1 или ЭП2.</w:t>
      </w:r>
    </w:p>
    <w:p w14:paraId="4F27E1A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Нормированные импульсы с выходов первого и второго формирователей импульсов ЦАП2 и ЦАП3 поступают на входы сумматора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выходе которого появляется сигнал, форма которого записана в кодированном виде блоке памяти сигнале 2. С выхода с</w:t>
      </w:r>
      <w:r>
        <w:rPr>
          <w:rFonts w:ascii="Times New Roman CYR" w:hAnsi="Times New Roman CYR" w:cs="Times New Roman CYR"/>
          <w:color w:val="000000"/>
          <w:sz w:val="28"/>
          <w:szCs w:val="28"/>
          <w:lang w:val="ru-RU"/>
        </w:rPr>
        <w:t xml:space="preserve">умматора сигнал поступает на вход опорного сигнала ЦАП4, на разрядные входы которого поступают соответствующие коды с выхода ПЗУЗ. С входа ЦАП4 сигнал поступает на вход усилителя У2. На выходе усилителя У2 устанавливается масштабированное значение размаха </w:t>
      </w:r>
      <w:r>
        <w:rPr>
          <w:rFonts w:ascii="Times New Roman CYR" w:hAnsi="Times New Roman CYR" w:cs="Times New Roman CYR"/>
          <w:color w:val="000000"/>
          <w:sz w:val="28"/>
          <w:szCs w:val="28"/>
          <w:lang w:val="ru-RU"/>
        </w:rPr>
        <w:t>выходного напряжения сигнала, управление которым осуществляется по данным шины управления масштабирования ШУМ. Сигнал с выхода усилителя У2 поступает на вход второго инвертора И2. Парафазные сигналы с выходов усилителя У2 и второго инвертора И2 соответстве</w:t>
      </w:r>
      <w:r>
        <w:rPr>
          <w:rFonts w:ascii="Times New Roman CYR" w:hAnsi="Times New Roman CYR" w:cs="Times New Roman CYR"/>
          <w:color w:val="000000"/>
          <w:sz w:val="28"/>
          <w:szCs w:val="28"/>
          <w:lang w:val="ru-RU"/>
        </w:rPr>
        <w:t>нно поступают на входы резисторных делителей РД1 и РД2 через них на первый и второй выходы функционального генератора.</w:t>
      </w:r>
    </w:p>
    <w:p w14:paraId="4808968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br w:type="page"/>
      </w:r>
      <w:r>
        <w:rPr>
          <w:rFonts w:ascii="Times New Roman CYR" w:hAnsi="Times New Roman CYR" w:cs="Times New Roman CYR"/>
          <w:b/>
          <w:bCs/>
          <w:color w:val="000000"/>
          <w:sz w:val="28"/>
          <w:szCs w:val="28"/>
          <w:lang w:val="ru-RU"/>
        </w:rPr>
        <w:t>3. Организационно-технологический раздел</w:t>
      </w:r>
    </w:p>
    <w:p w14:paraId="0C8401E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F4ABA1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Данные рекомендации распространяются на одноканальные и многоканальные электрокардиоприборы (э</w:t>
      </w:r>
      <w:r>
        <w:rPr>
          <w:rFonts w:ascii="Times New Roman CYR" w:hAnsi="Times New Roman CYR" w:cs="Times New Roman CYR"/>
          <w:color w:val="000000"/>
          <w:sz w:val="28"/>
          <w:szCs w:val="28"/>
          <w:lang w:val="ru-RU"/>
        </w:rPr>
        <w:t>лектрокардиографы, электрокардиоскопы и электрокардиоанализаторы) отечественного и зарубежного производства, используемые в диагностических целях, и устанавливают методику их первичной и периодической поверок. Межповерочный интервал устанавливается при утв</w:t>
      </w:r>
      <w:r>
        <w:rPr>
          <w:rFonts w:ascii="Times New Roman CYR" w:hAnsi="Times New Roman CYR" w:cs="Times New Roman CYR"/>
          <w:color w:val="000000"/>
          <w:sz w:val="28"/>
          <w:szCs w:val="28"/>
          <w:lang w:val="ru-RU"/>
        </w:rPr>
        <w:t>ерждении типа средств измерений и должен быть указан в эксплуатационной документации.</w:t>
      </w:r>
    </w:p>
    <w:p w14:paraId="30D2BC4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Рекомендации не распространяются на вектор-электрокардиоприборы и электрокардиоприборы специального назначения.</w:t>
      </w:r>
    </w:p>
    <w:p w14:paraId="1F8DF68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436F00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3.1 Операция поверки</w:t>
      </w:r>
    </w:p>
    <w:p w14:paraId="6AA43B9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98E653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проведении поверки выполняют оп</w:t>
      </w:r>
      <w:r>
        <w:rPr>
          <w:rFonts w:ascii="Times New Roman CYR" w:hAnsi="Times New Roman CYR" w:cs="Times New Roman CYR"/>
          <w:color w:val="000000"/>
          <w:sz w:val="28"/>
          <w:szCs w:val="28"/>
          <w:lang w:val="ru-RU"/>
        </w:rPr>
        <w:t>ерации, указанные в таблице 3.1.</w:t>
      </w:r>
    </w:p>
    <w:p w14:paraId="26CE07F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91524F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Таблица 3.1 - Операции поверки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42"/>
        <w:gridCol w:w="1832"/>
        <w:gridCol w:w="1923"/>
      </w:tblGrid>
      <w:tr w:rsidR="00000000" w14:paraId="22D3698D"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4B36F59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Наименование операции поверки</w:t>
            </w:r>
          </w:p>
        </w:tc>
        <w:tc>
          <w:tcPr>
            <w:tcW w:w="1832" w:type="dxa"/>
            <w:tcBorders>
              <w:top w:val="single" w:sz="6" w:space="0" w:color="auto"/>
              <w:left w:val="single" w:sz="6" w:space="0" w:color="auto"/>
              <w:bottom w:val="single" w:sz="6" w:space="0" w:color="auto"/>
              <w:right w:val="single" w:sz="6" w:space="0" w:color="auto"/>
            </w:tcBorders>
          </w:tcPr>
          <w:p w14:paraId="167852A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При первичной поверке</w:t>
            </w:r>
          </w:p>
        </w:tc>
        <w:tc>
          <w:tcPr>
            <w:tcW w:w="1923" w:type="dxa"/>
            <w:tcBorders>
              <w:top w:val="single" w:sz="6" w:space="0" w:color="auto"/>
              <w:left w:val="single" w:sz="6" w:space="0" w:color="auto"/>
              <w:bottom w:val="single" w:sz="6" w:space="0" w:color="auto"/>
              <w:right w:val="single" w:sz="6" w:space="0" w:color="auto"/>
            </w:tcBorders>
          </w:tcPr>
          <w:p w14:paraId="2106F43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При поверке периодической</w:t>
            </w:r>
          </w:p>
        </w:tc>
      </w:tr>
      <w:tr w:rsidR="00000000" w14:paraId="652667FC"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238506F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Внешний осмотр</w:t>
            </w:r>
          </w:p>
        </w:tc>
        <w:tc>
          <w:tcPr>
            <w:tcW w:w="1832" w:type="dxa"/>
            <w:tcBorders>
              <w:top w:val="single" w:sz="6" w:space="0" w:color="auto"/>
              <w:left w:val="single" w:sz="6" w:space="0" w:color="auto"/>
              <w:bottom w:val="single" w:sz="6" w:space="0" w:color="auto"/>
              <w:right w:val="single" w:sz="6" w:space="0" w:color="auto"/>
            </w:tcBorders>
          </w:tcPr>
          <w:p w14:paraId="4168E2C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6FD1F81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r>
      <w:tr w:rsidR="00000000" w14:paraId="3A89C5AF"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0D70173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Опробование</w:t>
            </w:r>
          </w:p>
        </w:tc>
        <w:tc>
          <w:tcPr>
            <w:tcW w:w="1832" w:type="dxa"/>
            <w:tcBorders>
              <w:top w:val="single" w:sz="6" w:space="0" w:color="auto"/>
              <w:left w:val="single" w:sz="6" w:space="0" w:color="auto"/>
              <w:bottom w:val="single" w:sz="6" w:space="0" w:color="auto"/>
              <w:right w:val="single" w:sz="6" w:space="0" w:color="auto"/>
            </w:tcBorders>
          </w:tcPr>
          <w:p w14:paraId="2037B60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144F1FF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r>
      <w:tr w:rsidR="00000000" w14:paraId="2157294E"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52718F9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возможности измерений зубцов с минимальными амплитудами</w:t>
            </w:r>
          </w:p>
        </w:tc>
        <w:tc>
          <w:tcPr>
            <w:tcW w:w="1832" w:type="dxa"/>
            <w:tcBorders>
              <w:top w:val="single" w:sz="6" w:space="0" w:color="auto"/>
              <w:left w:val="single" w:sz="6" w:space="0" w:color="auto"/>
              <w:bottom w:val="single" w:sz="6" w:space="0" w:color="auto"/>
              <w:right w:val="single" w:sz="6" w:space="0" w:color="auto"/>
            </w:tcBorders>
          </w:tcPr>
          <w:p w14:paraId="699E2C2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740FE87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Нет</w:t>
            </w:r>
          </w:p>
        </w:tc>
      </w:tr>
      <w:tr w:rsidR="00000000" w14:paraId="619237E2"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27D84EC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метрологических характеристик</w:t>
            </w:r>
          </w:p>
        </w:tc>
        <w:tc>
          <w:tcPr>
            <w:tcW w:w="1832" w:type="dxa"/>
            <w:tcBorders>
              <w:top w:val="single" w:sz="6" w:space="0" w:color="auto"/>
              <w:left w:val="single" w:sz="6" w:space="0" w:color="auto"/>
              <w:bottom w:val="single" w:sz="6" w:space="0" w:color="auto"/>
              <w:right w:val="single" w:sz="6" w:space="0" w:color="auto"/>
            </w:tcBorders>
          </w:tcPr>
          <w:p w14:paraId="30541AE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25985F7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r>
      <w:tr w:rsidR="00000000" w14:paraId="0A0C6052"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4176BE0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идентичности формы сигнала и измерение его амплитудно-временных параметров</w:t>
            </w:r>
          </w:p>
        </w:tc>
        <w:tc>
          <w:tcPr>
            <w:tcW w:w="1832" w:type="dxa"/>
            <w:tcBorders>
              <w:top w:val="single" w:sz="6" w:space="0" w:color="auto"/>
              <w:left w:val="single" w:sz="6" w:space="0" w:color="auto"/>
              <w:bottom w:val="single" w:sz="6" w:space="0" w:color="auto"/>
              <w:right w:val="single" w:sz="6" w:space="0" w:color="auto"/>
            </w:tcBorders>
          </w:tcPr>
          <w:p w14:paraId="0365061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55A730E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r>
      <w:tr w:rsidR="00000000" w14:paraId="507532CB"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17D7DF1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погрешности измерений</w:t>
            </w:r>
          </w:p>
        </w:tc>
        <w:tc>
          <w:tcPr>
            <w:tcW w:w="1832" w:type="dxa"/>
            <w:tcBorders>
              <w:top w:val="single" w:sz="6" w:space="0" w:color="auto"/>
              <w:left w:val="single" w:sz="6" w:space="0" w:color="auto"/>
              <w:bottom w:val="single" w:sz="6" w:space="0" w:color="auto"/>
              <w:right w:val="single" w:sz="6" w:space="0" w:color="auto"/>
            </w:tcBorders>
          </w:tcPr>
          <w:p w14:paraId="4F95484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2D0268A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r>
      <w:tr w:rsidR="00000000" w14:paraId="7B658623"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3B2A801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погрешности измерений временных интервалов</w:t>
            </w:r>
          </w:p>
        </w:tc>
        <w:tc>
          <w:tcPr>
            <w:tcW w:w="1832" w:type="dxa"/>
            <w:tcBorders>
              <w:top w:val="single" w:sz="6" w:space="0" w:color="auto"/>
              <w:left w:val="single" w:sz="6" w:space="0" w:color="auto"/>
              <w:bottom w:val="single" w:sz="6" w:space="0" w:color="auto"/>
              <w:right w:val="single" w:sz="6" w:space="0" w:color="auto"/>
            </w:tcBorders>
          </w:tcPr>
          <w:p w14:paraId="688002B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11F4E79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r>
      <w:tr w:rsidR="00000000" w14:paraId="0D99AF3A"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00D7D75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w:t>
            </w:r>
            <w:r>
              <w:rPr>
                <w:rFonts w:ascii="Times New Roman CYR" w:hAnsi="Times New Roman CYR" w:cs="Times New Roman CYR"/>
                <w:color w:val="000000"/>
                <w:sz w:val="20"/>
                <w:szCs w:val="20"/>
                <w:lang w:val="ru-RU"/>
              </w:rPr>
              <w:t>еделение погрешности воспроизведения калибровочного напряжения</w:t>
            </w:r>
          </w:p>
        </w:tc>
        <w:tc>
          <w:tcPr>
            <w:tcW w:w="1832" w:type="dxa"/>
            <w:tcBorders>
              <w:top w:val="single" w:sz="6" w:space="0" w:color="auto"/>
              <w:left w:val="single" w:sz="6" w:space="0" w:color="auto"/>
              <w:bottom w:val="single" w:sz="6" w:space="0" w:color="auto"/>
              <w:right w:val="single" w:sz="6" w:space="0" w:color="auto"/>
            </w:tcBorders>
          </w:tcPr>
          <w:p w14:paraId="736CEA5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3467CFB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r>
      <w:tr w:rsidR="00000000" w14:paraId="2C76E6D0"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5BE3F99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напряжения внутренних шумов</w:t>
            </w:r>
          </w:p>
        </w:tc>
        <w:tc>
          <w:tcPr>
            <w:tcW w:w="1832" w:type="dxa"/>
            <w:tcBorders>
              <w:top w:val="single" w:sz="6" w:space="0" w:color="auto"/>
              <w:left w:val="single" w:sz="6" w:space="0" w:color="auto"/>
              <w:bottom w:val="single" w:sz="6" w:space="0" w:color="auto"/>
              <w:right w:val="single" w:sz="6" w:space="0" w:color="auto"/>
            </w:tcBorders>
          </w:tcPr>
          <w:p w14:paraId="53EA240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587570D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r>
      <w:tr w:rsidR="00000000" w14:paraId="59AEECD0"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688172F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сдвига сигналов между каналами *</w:t>
            </w:r>
          </w:p>
        </w:tc>
        <w:tc>
          <w:tcPr>
            <w:tcW w:w="1832" w:type="dxa"/>
            <w:tcBorders>
              <w:top w:val="single" w:sz="6" w:space="0" w:color="auto"/>
              <w:left w:val="single" w:sz="6" w:space="0" w:color="auto"/>
              <w:bottom w:val="single" w:sz="6" w:space="0" w:color="auto"/>
              <w:right w:val="single" w:sz="6" w:space="0" w:color="auto"/>
            </w:tcBorders>
          </w:tcPr>
          <w:p w14:paraId="4924001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0524391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Нет</w:t>
            </w:r>
          </w:p>
        </w:tc>
      </w:tr>
      <w:tr w:rsidR="00000000" w14:paraId="260A9227"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26BFD00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диапазона входных напряжений</w:t>
            </w:r>
          </w:p>
        </w:tc>
        <w:tc>
          <w:tcPr>
            <w:tcW w:w="1832" w:type="dxa"/>
            <w:tcBorders>
              <w:top w:val="single" w:sz="6" w:space="0" w:color="auto"/>
              <w:left w:val="single" w:sz="6" w:space="0" w:color="auto"/>
              <w:bottom w:val="single" w:sz="6" w:space="0" w:color="auto"/>
              <w:right w:val="single" w:sz="6" w:space="0" w:color="auto"/>
            </w:tcBorders>
          </w:tcPr>
          <w:p w14:paraId="279BE4E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22A81A6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Нет</w:t>
            </w:r>
          </w:p>
        </w:tc>
      </w:tr>
      <w:tr w:rsidR="00000000" w14:paraId="13CD6BBC"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7E95B1B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неравномерности амплитуд</w:t>
            </w:r>
            <w:r>
              <w:rPr>
                <w:rFonts w:ascii="Times New Roman CYR" w:hAnsi="Times New Roman CYR" w:cs="Times New Roman CYR"/>
                <w:color w:val="000000"/>
                <w:sz w:val="20"/>
                <w:szCs w:val="20"/>
                <w:lang w:val="ru-RU"/>
              </w:rPr>
              <w:t>но-частотной характеристики (АЧХ)**</w:t>
            </w:r>
          </w:p>
        </w:tc>
        <w:tc>
          <w:tcPr>
            <w:tcW w:w="1832" w:type="dxa"/>
            <w:tcBorders>
              <w:top w:val="single" w:sz="6" w:space="0" w:color="auto"/>
              <w:left w:val="single" w:sz="6" w:space="0" w:color="auto"/>
              <w:bottom w:val="single" w:sz="6" w:space="0" w:color="auto"/>
              <w:right w:val="single" w:sz="6" w:space="0" w:color="auto"/>
            </w:tcBorders>
          </w:tcPr>
          <w:p w14:paraId="4FD09C1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1101F98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Нет</w:t>
            </w:r>
          </w:p>
        </w:tc>
      </w:tr>
      <w:tr w:rsidR="00000000" w14:paraId="613FF002"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4AAAC2A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постоянной времени*</w:t>
            </w:r>
          </w:p>
        </w:tc>
        <w:tc>
          <w:tcPr>
            <w:tcW w:w="1832" w:type="dxa"/>
            <w:tcBorders>
              <w:top w:val="single" w:sz="6" w:space="0" w:color="auto"/>
              <w:left w:val="single" w:sz="6" w:space="0" w:color="auto"/>
              <w:bottom w:val="single" w:sz="6" w:space="0" w:color="auto"/>
              <w:right w:val="single" w:sz="6" w:space="0" w:color="auto"/>
            </w:tcBorders>
          </w:tcPr>
          <w:p w14:paraId="13FAFCE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1EC406A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Нет</w:t>
            </w:r>
          </w:p>
        </w:tc>
      </w:tr>
      <w:tr w:rsidR="00000000" w14:paraId="0305CD65"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6CE7778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диапазона и погрешности измерений частоты сердечных сокращений (ЧСС)***</w:t>
            </w:r>
          </w:p>
        </w:tc>
        <w:tc>
          <w:tcPr>
            <w:tcW w:w="1832" w:type="dxa"/>
            <w:tcBorders>
              <w:top w:val="single" w:sz="6" w:space="0" w:color="auto"/>
              <w:left w:val="single" w:sz="6" w:space="0" w:color="auto"/>
              <w:bottom w:val="single" w:sz="6" w:space="0" w:color="auto"/>
              <w:right w:val="single" w:sz="6" w:space="0" w:color="auto"/>
            </w:tcBorders>
          </w:tcPr>
          <w:p w14:paraId="06E1917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169591C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r>
      <w:tr w:rsidR="00000000" w14:paraId="45513A93" w14:textId="77777777">
        <w:tblPrEx>
          <w:tblCellMar>
            <w:top w:w="0" w:type="dxa"/>
            <w:bottom w:w="0" w:type="dxa"/>
          </w:tblCellMar>
        </w:tblPrEx>
        <w:trPr>
          <w:jc w:val="center"/>
        </w:trPr>
        <w:tc>
          <w:tcPr>
            <w:tcW w:w="5542" w:type="dxa"/>
            <w:tcBorders>
              <w:top w:val="single" w:sz="6" w:space="0" w:color="auto"/>
              <w:left w:val="single" w:sz="6" w:space="0" w:color="auto"/>
              <w:bottom w:val="single" w:sz="6" w:space="0" w:color="auto"/>
              <w:right w:val="single" w:sz="6" w:space="0" w:color="auto"/>
            </w:tcBorders>
          </w:tcPr>
          <w:p w14:paraId="10A5503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 погрешности измерений уровня сегмента ST***</w:t>
            </w:r>
          </w:p>
        </w:tc>
        <w:tc>
          <w:tcPr>
            <w:tcW w:w="1832" w:type="dxa"/>
            <w:tcBorders>
              <w:top w:val="single" w:sz="6" w:space="0" w:color="auto"/>
              <w:left w:val="single" w:sz="6" w:space="0" w:color="auto"/>
              <w:bottom w:val="single" w:sz="6" w:space="0" w:color="auto"/>
              <w:right w:val="single" w:sz="6" w:space="0" w:color="auto"/>
            </w:tcBorders>
          </w:tcPr>
          <w:p w14:paraId="3103347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1923" w:type="dxa"/>
            <w:tcBorders>
              <w:top w:val="single" w:sz="6" w:space="0" w:color="auto"/>
              <w:left w:val="single" w:sz="6" w:space="0" w:color="auto"/>
              <w:bottom w:val="single" w:sz="6" w:space="0" w:color="auto"/>
              <w:right w:val="single" w:sz="6" w:space="0" w:color="auto"/>
            </w:tcBorders>
          </w:tcPr>
          <w:p w14:paraId="6301561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r>
    </w:tbl>
    <w:p w14:paraId="5841016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0DFAAC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*Операцию не про</w:t>
      </w:r>
      <w:r>
        <w:rPr>
          <w:rFonts w:ascii="Times New Roman CYR" w:hAnsi="Times New Roman CYR" w:cs="Times New Roman CYR"/>
          <w:color w:val="000000"/>
          <w:sz w:val="28"/>
          <w:szCs w:val="28"/>
          <w:lang w:val="ru-RU"/>
        </w:rPr>
        <w:t>водят при поверке одноканальных ЭКП</w:t>
      </w:r>
    </w:p>
    <w:p w14:paraId="2FA67BE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**Операции проводят при поверке ЭКП, позволяющих регистрировать синусоидальные испытательные сигналы и сигналы в форме меандра.</w:t>
      </w:r>
    </w:p>
    <w:p w14:paraId="20EBA22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***Операцию проводят при поверке ЭКП, осуществляющих автоматические измерения данного параме</w:t>
      </w:r>
      <w:r>
        <w:rPr>
          <w:rFonts w:ascii="Times New Roman CYR" w:hAnsi="Times New Roman CYR" w:cs="Times New Roman CYR"/>
          <w:color w:val="000000"/>
          <w:sz w:val="28"/>
          <w:szCs w:val="28"/>
          <w:lang w:val="ru-RU"/>
        </w:rPr>
        <w:t>тра.</w:t>
      </w:r>
    </w:p>
    <w:p w14:paraId="0AB7D70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9C212B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3.2 Средства поверка</w:t>
      </w:r>
    </w:p>
    <w:p w14:paraId="3555067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9E6EDF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проведении поверки применяют следующие средства поверки</w:t>
      </w:r>
    </w:p>
    <w:p w14:paraId="4B43B63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Генератор функциональный (далее - ГФ) с испытательными кардиографическими сигналами «4»</w:t>
      </w:r>
      <w:r>
        <w:rPr>
          <w:rFonts w:ascii="Times New Roman" w:hAnsi="Times New Roman" w:cs="Times New Roman"/>
          <w:color w:val="000000"/>
          <w:sz w:val="28"/>
          <w:szCs w:val="28"/>
          <w:rtl/>
          <w:lang w:val="ru-RU"/>
        </w:rPr>
        <w:t>٫</w:t>
      </w:r>
      <w:r>
        <w:rPr>
          <w:rFonts w:ascii="Times New Roman" w:hAnsi="Times New Roman" w:cs="Times New Roman"/>
          <w:color w:val="000000"/>
          <w:sz w:val="28"/>
          <w:szCs w:val="28"/>
          <w:rtl/>
          <w:lang w:val="ru-RU"/>
        </w:rPr>
        <w:t xml:space="preserve"> </w:t>
      </w:r>
      <w:r>
        <w:rPr>
          <w:rFonts w:ascii="Times New Roman CYR" w:hAnsi="Times New Roman CYR" w:cs="Times New Roman CYR"/>
          <w:color w:val="000000"/>
          <w:sz w:val="28"/>
          <w:szCs w:val="28"/>
          <w:lang w:val="ru-RU"/>
        </w:rPr>
        <w:t>«ЧСС»</w:t>
      </w:r>
      <w:r>
        <w:rPr>
          <w:rFonts w:ascii="Times New Roman" w:hAnsi="Times New Roman" w:cs="Times New Roman"/>
          <w:color w:val="000000"/>
          <w:sz w:val="28"/>
          <w:szCs w:val="28"/>
          <w:rtl/>
          <w:lang w:val="ru-RU"/>
        </w:rPr>
        <w:t>٫</w:t>
      </w:r>
      <w:r>
        <w:rPr>
          <w:rFonts w:ascii="Times New Roman" w:hAnsi="Times New Roman" w:cs="Times New Roman"/>
          <w:color w:val="000000"/>
          <w:sz w:val="28"/>
          <w:szCs w:val="28"/>
          <w:rtl/>
          <w:lang w:val="ru-RU"/>
        </w:rPr>
        <w:t xml:space="preserve"> </w:t>
      </w:r>
      <w:r>
        <w:rPr>
          <w:rFonts w:ascii="Times New Roman CYR" w:hAnsi="Times New Roman CYR" w:cs="Times New Roman CYR"/>
          <w:color w:val="000000"/>
          <w:sz w:val="28"/>
          <w:szCs w:val="28"/>
          <w:lang w:val="ru-RU"/>
        </w:rPr>
        <w:t>«7-6»</w:t>
      </w:r>
      <w:r>
        <w:rPr>
          <w:rFonts w:ascii="Times New Roman" w:hAnsi="Times New Roman" w:cs="Times New Roman"/>
          <w:color w:val="000000"/>
          <w:sz w:val="28"/>
          <w:szCs w:val="28"/>
          <w:rtl/>
          <w:lang w:val="ru-RU"/>
        </w:rPr>
        <w:t>٫</w:t>
      </w:r>
      <w:r>
        <w:rPr>
          <w:rFonts w:ascii="Times New Roman" w:hAnsi="Times New Roman" w:cs="Times New Roman"/>
          <w:color w:val="000000"/>
          <w:sz w:val="28"/>
          <w:szCs w:val="28"/>
          <w:rtl/>
          <w:lang w:val="ru-RU"/>
        </w:rPr>
        <w:t xml:space="preserve"> </w:t>
      </w:r>
      <w:r>
        <w:rPr>
          <w:rFonts w:ascii="Times New Roman CYR" w:hAnsi="Times New Roman CYR" w:cs="Times New Roman CYR"/>
          <w:color w:val="000000"/>
          <w:sz w:val="28"/>
          <w:szCs w:val="28"/>
          <w:lang w:val="ru-RU"/>
        </w:rPr>
        <w:t>«7-7», разработанными во ВНИИИМТ*, а так же с калибровочными си</w:t>
      </w:r>
      <w:r>
        <w:rPr>
          <w:rFonts w:ascii="Times New Roman CYR" w:hAnsi="Times New Roman CYR" w:cs="Times New Roman CYR"/>
          <w:color w:val="000000"/>
          <w:sz w:val="28"/>
          <w:szCs w:val="28"/>
          <w:lang w:val="ru-RU"/>
        </w:rPr>
        <w:t>гналами «</w:t>
      </w:r>
      <w:r>
        <w:rPr>
          <w:rFonts w:ascii="Times New Roman CYR" w:hAnsi="Times New Roman CYR" w:cs="Times New Roman CYR"/>
          <w:color w:val="000000"/>
          <w:sz w:val="28"/>
          <w:szCs w:val="28"/>
          <w:lang w:val="en-US"/>
        </w:rPr>
        <w:t>CAL</w:t>
      </w:r>
      <w:r>
        <w:rPr>
          <w:rFonts w:ascii="Times New Roman CYR" w:hAnsi="Times New Roman CYR" w:cs="Times New Roman CYR"/>
          <w:color w:val="000000"/>
          <w:sz w:val="28"/>
          <w:szCs w:val="28"/>
          <w:lang w:val="ru-RU"/>
        </w:rPr>
        <w:t>20160», «</w:t>
      </w:r>
      <w:r>
        <w:rPr>
          <w:rFonts w:ascii="Times New Roman CYR" w:hAnsi="Times New Roman CYR" w:cs="Times New Roman CYR"/>
          <w:color w:val="000000"/>
          <w:sz w:val="28"/>
          <w:szCs w:val="28"/>
          <w:lang w:val="en-US"/>
        </w:rPr>
        <w:t>CAL</w:t>
      </w:r>
      <w:r>
        <w:rPr>
          <w:rFonts w:ascii="Times New Roman CYR" w:hAnsi="Times New Roman CYR" w:cs="Times New Roman CYR"/>
          <w:color w:val="000000"/>
          <w:sz w:val="28"/>
          <w:szCs w:val="28"/>
          <w:lang w:val="ru-RU"/>
        </w:rPr>
        <w:t>20210», «</w:t>
      </w:r>
      <w:r>
        <w:rPr>
          <w:rFonts w:ascii="Times New Roman CYR" w:hAnsi="Times New Roman CYR" w:cs="Times New Roman CYR"/>
          <w:color w:val="000000"/>
          <w:sz w:val="28"/>
          <w:szCs w:val="28"/>
          <w:lang w:val="en-US"/>
        </w:rPr>
        <w:t>CAL</w:t>
      </w:r>
      <w:r>
        <w:rPr>
          <w:rFonts w:ascii="Times New Roman CYR" w:hAnsi="Times New Roman CYR" w:cs="Times New Roman CYR"/>
          <w:color w:val="000000"/>
          <w:sz w:val="28"/>
          <w:szCs w:val="28"/>
          <w:lang w:val="ru-RU"/>
        </w:rPr>
        <w:t>10000», «</w:t>
      </w:r>
      <w:r>
        <w:rPr>
          <w:rFonts w:ascii="Times New Roman CYR" w:hAnsi="Times New Roman CYR" w:cs="Times New Roman CYR"/>
          <w:color w:val="000000"/>
          <w:sz w:val="28"/>
          <w:szCs w:val="28"/>
          <w:lang w:val="en-US"/>
        </w:rPr>
        <w:t>CAL</w:t>
      </w:r>
      <w:r>
        <w:rPr>
          <w:rFonts w:ascii="Times New Roman CYR" w:hAnsi="Times New Roman CYR" w:cs="Times New Roman CYR"/>
          <w:color w:val="000000"/>
          <w:sz w:val="28"/>
          <w:szCs w:val="28"/>
          <w:lang w:val="ru-RU"/>
        </w:rPr>
        <w:t>50000» по ГОСТРМЭК 60601-2-51 Диапазон частот - от 0,01 до 600 Гц</w:t>
      </w:r>
    </w:p>
    <w:p w14:paraId="7FB1DFC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Выходное сопротивление ГФ - не более 100 Ом Пределы допускаемой относительной погрешности установки частоты - ± 0,1%</w:t>
      </w:r>
    </w:p>
    <w:p w14:paraId="65E39F6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Диапазон размаха напряжен</w:t>
      </w:r>
      <w:r>
        <w:rPr>
          <w:rFonts w:ascii="Times New Roman CYR" w:hAnsi="Times New Roman CYR" w:cs="Times New Roman CYR"/>
          <w:color w:val="000000"/>
          <w:sz w:val="28"/>
          <w:szCs w:val="28"/>
          <w:lang w:val="ru-RU"/>
        </w:rPr>
        <w:t>ия выходного сигнала - от 0,03 до 10 мВ</w:t>
      </w:r>
    </w:p>
    <w:p w14:paraId="6867FE6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Пределы допускаемой относительной погрешности установки размаха напряжения выходного сигнала:</w:t>
      </w:r>
    </w:p>
    <w:p w14:paraId="78986FA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1,0% для значения размаха 1,0 мВ;</w:t>
      </w:r>
    </w:p>
    <w:p w14:paraId="0B00C55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1,5% для значений размаха: 0,3; 0,4; 0,5; 0,6; 0,7; 0,8; 1,5; 2,0; 3,0; 4,0; 5,0; 6,</w:t>
      </w:r>
      <w:r>
        <w:rPr>
          <w:rFonts w:ascii="Times New Roman CYR" w:hAnsi="Times New Roman CYR" w:cs="Times New Roman CYR"/>
          <w:color w:val="000000"/>
          <w:sz w:val="28"/>
          <w:szCs w:val="28"/>
          <w:lang w:val="ru-RU"/>
        </w:rPr>
        <w:t>0; 7,0; 8,0; 9,0; 10,0 мВ;</w:t>
      </w:r>
    </w:p>
    <w:p w14:paraId="379E984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3,0% для значений размаха: 0,1; 0,2 мВ;</w:t>
      </w:r>
    </w:p>
    <w:p w14:paraId="5A45C70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9,5% для значений размаха: 0,03; 0,05 мВ.</w:t>
      </w:r>
    </w:p>
    <w:p w14:paraId="41F1E19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Поверочное коммутационное устройство (далее - ПКУ)** - эквивалент «кожа-электрод» (схема на рисунке 1)</w:t>
      </w:r>
    </w:p>
    <w:p w14:paraId="77691E1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Параметры эквивалента «кожа-электрод»</w:t>
      </w:r>
      <w:r>
        <w:rPr>
          <w:rFonts w:ascii="Times New Roman CYR" w:hAnsi="Times New Roman CYR" w:cs="Times New Roman CYR"/>
          <w:color w:val="000000"/>
          <w:sz w:val="28"/>
          <w:szCs w:val="28"/>
          <w:lang w:val="ru-RU"/>
        </w:rPr>
        <w:t xml:space="preserve"> и дополнительных элементов:= 51,1 кОм ± 2%; С = 47 нФ ± 10%; R = 100 Ом ± 2%;</w:t>
      </w:r>
    </w:p>
    <w:p w14:paraId="16B48BA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Линейка измерительная металлическая по ГОСТ 427</w:t>
      </w:r>
    </w:p>
    <w:p w14:paraId="275E9F7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Пределы измерений - от 0 до 500 мм.</w:t>
      </w:r>
    </w:p>
    <w:p w14:paraId="7419A17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Цена деления - 1 мм.</w:t>
      </w:r>
    </w:p>
    <w:p w14:paraId="1653C29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Лупа измерительная по ГОСТ 25706</w:t>
      </w:r>
    </w:p>
    <w:p w14:paraId="265C366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Увеличение - 10; пределы измерений - </w:t>
      </w:r>
      <w:r>
        <w:rPr>
          <w:rFonts w:ascii="Times New Roman CYR" w:hAnsi="Times New Roman CYR" w:cs="Times New Roman CYR"/>
          <w:color w:val="000000"/>
          <w:sz w:val="28"/>
          <w:szCs w:val="28"/>
          <w:lang w:val="ru-RU"/>
        </w:rPr>
        <w:t>от 0 до 15 мм.</w:t>
      </w:r>
    </w:p>
    <w:p w14:paraId="3A9EEAD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Цена деления - 0,1 мм.</w:t>
      </w:r>
    </w:p>
    <w:p w14:paraId="7DA3745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Примечание - Допускается применять другие средства поверки, обеспечивающие измерения параметров сигналов с требуемой точностью.</w:t>
      </w:r>
    </w:p>
    <w:p w14:paraId="02B3500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412D4C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3.3 Условия поверки и подготовка</w:t>
      </w:r>
    </w:p>
    <w:p w14:paraId="51795F7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84F1C5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проведении поверки соблюдают требования безопасност</w:t>
      </w:r>
      <w:r>
        <w:rPr>
          <w:rFonts w:ascii="Times New Roman CYR" w:hAnsi="Times New Roman CYR" w:cs="Times New Roman CYR"/>
          <w:color w:val="000000"/>
          <w:sz w:val="28"/>
          <w:szCs w:val="28"/>
          <w:lang w:val="ru-RU"/>
        </w:rPr>
        <w:t>и, указанные в «Правилах техники безопасности при эксплуатации электроустановок потребителями» (ПТБ) и ЭД на поверяемый ЭКП и средства поверки.</w:t>
      </w:r>
    </w:p>
    <w:p w14:paraId="4DFDED9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 проведению поверки допускаются лица, аттестованные в качестве поверителей, прошедшие инструктаж по технике без</w:t>
      </w:r>
      <w:r>
        <w:rPr>
          <w:rFonts w:ascii="Times New Roman CYR" w:hAnsi="Times New Roman CYR" w:cs="Times New Roman CYR"/>
          <w:color w:val="000000"/>
          <w:sz w:val="28"/>
          <w:szCs w:val="28"/>
          <w:lang w:val="ru-RU"/>
        </w:rPr>
        <w:t>опасности и изучившие эксплуатационную документацию.</w:t>
      </w:r>
    </w:p>
    <w:p w14:paraId="2191CE5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проведении поверки соблюдают следующие условия:</w:t>
      </w:r>
    </w:p>
    <w:p w14:paraId="71A4E64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температура окружающего воздуха - (20 ± 5)°С;</w:t>
      </w:r>
    </w:p>
    <w:p w14:paraId="5E23C88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атмосферное давление - от 630 до 800 мм рт. ст. (от 84 до 106,7 кПа);</w:t>
      </w:r>
    </w:p>
    <w:p w14:paraId="1DD0B17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относительная влажность. - (65 ± 15</w:t>
      </w:r>
      <w:r>
        <w:rPr>
          <w:rFonts w:ascii="Times New Roman CYR" w:hAnsi="Times New Roman CYR" w:cs="Times New Roman CYR"/>
          <w:color w:val="000000"/>
          <w:sz w:val="28"/>
          <w:szCs w:val="28"/>
          <w:lang w:val="ru-RU"/>
        </w:rPr>
        <w:t>)%;</w:t>
      </w:r>
    </w:p>
    <w:p w14:paraId="6A360F6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напряжение питающей сети. - (220 ± 22) В;</w:t>
      </w:r>
    </w:p>
    <w:p w14:paraId="36FAD4F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частота питающей сети - (50 ± 0,5) Гц;</w:t>
      </w:r>
    </w:p>
    <w:p w14:paraId="4FC7DD3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рабочем месте сетевые цепи для исключения электромагнитных помех разносят от входных цепей ЭКП на максимальное расстояние в близи рабочего места отсутствуют источники э</w:t>
      </w:r>
      <w:r>
        <w:rPr>
          <w:rFonts w:ascii="Times New Roman CYR" w:hAnsi="Times New Roman CYR" w:cs="Times New Roman CYR"/>
          <w:color w:val="000000"/>
          <w:sz w:val="28"/>
          <w:szCs w:val="28"/>
          <w:lang w:val="ru-RU"/>
        </w:rPr>
        <w:t>лектромагнитных помех.</w:t>
      </w:r>
    </w:p>
    <w:p w14:paraId="417D911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Перед проведением поверки выполняют следующие подготовительные работы:</w:t>
      </w:r>
    </w:p>
    <w:p w14:paraId="0935107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проверяют наличие свидетельств о поверке или оттисков поверительных клейм;</w:t>
      </w:r>
    </w:p>
    <w:p w14:paraId="53C502D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знакомятся с ЭД поверяемого ЭКП и используемых средств поверки;</w:t>
      </w:r>
    </w:p>
    <w:p w14:paraId="480ABDA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подготавливают к работе</w:t>
      </w:r>
      <w:r>
        <w:rPr>
          <w:rFonts w:ascii="Times New Roman CYR" w:hAnsi="Times New Roman CYR" w:cs="Times New Roman CYR"/>
          <w:color w:val="000000"/>
          <w:sz w:val="28"/>
          <w:szCs w:val="28"/>
          <w:lang w:val="ru-RU"/>
        </w:rPr>
        <w:t xml:space="preserve"> поверяемый ЭКП и средства поверки согласно требованиям ЭД.</w:t>
      </w:r>
    </w:p>
    <w:p w14:paraId="5F19CD4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7BE556C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.4 Проведение поверки</w:t>
      </w:r>
    </w:p>
    <w:p w14:paraId="283E709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E727DD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Внешний осмотр</w:t>
      </w:r>
    </w:p>
    <w:p w14:paraId="095370C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проведении внешнего осмотра ЭКП проверяют:</w:t>
      </w:r>
    </w:p>
    <w:p w14:paraId="611A9F4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наличие и прочность крепления органов управления и коммутации, четкость фиксации их положений, плавность вращ</w:t>
      </w:r>
      <w:r>
        <w:rPr>
          <w:rFonts w:ascii="Times New Roman CYR" w:hAnsi="Times New Roman CYR" w:cs="Times New Roman CYR"/>
          <w:color w:val="000000"/>
          <w:sz w:val="28"/>
          <w:szCs w:val="28"/>
          <w:lang w:val="ru-RU"/>
        </w:rPr>
        <w:t>ения ручек органов регулировки, наличие предохранителей;</w:t>
      </w:r>
    </w:p>
    <w:p w14:paraId="555CE22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обеспечение чистоты разъемов кабеля отведений;</w:t>
      </w:r>
    </w:p>
    <w:p w14:paraId="675C9B9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состояние лакокрасочных покрытий и четкость маркировки.</w:t>
      </w:r>
    </w:p>
    <w:p w14:paraId="66CA4DF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Примечание - Допускается проводить поверку ЭКП без запасных частей и принадлежностей, не влияющи</w:t>
      </w:r>
      <w:r>
        <w:rPr>
          <w:rFonts w:ascii="Times New Roman CYR" w:hAnsi="Times New Roman CYR" w:cs="Times New Roman CYR"/>
          <w:color w:val="000000"/>
          <w:sz w:val="28"/>
          <w:szCs w:val="28"/>
          <w:lang w:val="ru-RU"/>
        </w:rPr>
        <w:t>х на его работоспособность и на результаты поверки.</w:t>
      </w:r>
    </w:p>
    <w:p w14:paraId="7A1CFF1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Опробование</w:t>
      </w:r>
    </w:p>
    <w:p w14:paraId="457264A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Соединяют поверяемый ЭКП, ГФ, ПКУ согласно схеме, приведенной на рисунке обеспечивая качество заземления и защиту местконтактных соединений от воздействия помех.</w:t>
      </w:r>
    </w:p>
    <w:p w14:paraId="508C321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Включают поверяемый ЭКП и прог</w:t>
      </w:r>
      <w:r>
        <w:rPr>
          <w:rFonts w:ascii="Times New Roman CYR" w:hAnsi="Times New Roman CYR" w:cs="Times New Roman CYR"/>
          <w:color w:val="000000"/>
          <w:sz w:val="28"/>
          <w:szCs w:val="28"/>
          <w:lang w:val="ru-RU"/>
        </w:rPr>
        <w:t>ревают его в течение времени, указанного в ЭД.</w:t>
      </w:r>
    </w:p>
    <w:p w14:paraId="2D6B350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опробовании в соответствии с ЭД на ЭКП проводят следующие операции:</w:t>
      </w:r>
    </w:p>
    <w:p w14:paraId="04DE847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проверке действия органов управления и индикации согласно ЭДЭ КП изменяют значения чувствительности, скорости регистрации и режимы фи</w:t>
      </w:r>
      <w:r>
        <w:rPr>
          <w:rFonts w:ascii="Times New Roman CYR" w:hAnsi="Times New Roman CYR" w:cs="Times New Roman CYR"/>
          <w:color w:val="000000"/>
          <w:sz w:val="28"/>
          <w:szCs w:val="28"/>
          <w:lang w:val="ru-RU"/>
        </w:rPr>
        <w:t>льтрации (при наличии). Органы индикации ЭКП должны отображать установленные значения.</w:t>
      </w:r>
    </w:p>
    <w:p w14:paraId="678BCBA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проверке влияния переключения чувствительности на положение нулевой линии для всех значений чувствительности допускается изменение положения нулевой линии от положен</w:t>
      </w:r>
      <w:r>
        <w:rPr>
          <w:rFonts w:ascii="Times New Roman CYR" w:hAnsi="Times New Roman CYR" w:cs="Times New Roman CYR"/>
          <w:color w:val="000000"/>
          <w:sz w:val="28"/>
          <w:szCs w:val="28"/>
          <w:lang w:val="ru-RU"/>
        </w:rPr>
        <w:t>ия при минимальной чувствительности не более чем на 2 мм для электрокардиографа и электрокардиоанализатора и на 10% ширины изображения для электрокардиоскопа.</w:t>
      </w:r>
    </w:p>
    <w:p w14:paraId="79108F0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проверке регистрации собственного калибровочного сигнала ЭКП включают ГФ и прогревают его в т</w:t>
      </w:r>
      <w:r>
        <w:rPr>
          <w:rFonts w:ascii="Times New Roman CYR" w:hAnsi="Times New Roman CYR" w:cs="Times New Roman CYR"/>
          <w:color w:val="000000"/>
          <w:sz w:val="28"/>
          <w:szCs w:val="28"/>
          <w:lang w:val="ru-RU"/>
        </w:rPr>
        <w:t>ечение времени, указанного в ЭД на ГФ.</w:t>
      </w:r>
    </w:p>
    <w:p w14:paraId="0B4BAC5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Подают через ПКУ на входы ЭКП испытательный кардиографический сигнал «4» с размахом 2 мВ.</w:t>
      </w:r>
    </w:p>
    <w:p w14:paraId="711FC42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соответствии с ЭД поверяемого ЭКП проводят регистрацию испытательного сигнала при всех значениях чувствительности и убеждаютс</w:t>
      </w:r>
      <w:r>
        <w:rPr>
          <w:rFonts w:ascii="Times New Roman CYR" w:hAnsi="Times New Roman CYR" w:cs="Times New Roman CYR"/>
          <w:color w:val="000000"/>
          <w:sz w:val="28"/>
          <w:szCs w:val="28"/>
          <w:lang w:val="ru-RU"/>
        </w:rPr>
        <w:t>я в наличии изображения калибровочного сигнала во всех отведениях ЭКП.</w:t>
      </w:r>
    </w:p>
    <w:p w14:paraId="6AB4BC4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возможности измерения зубцов с минимальными амплитудами (проводится при первичной проверке ЭКП, в ЭД которых предусмотрены такие измерения).</w:t>
      </w:r>
    </w:p>
    <w:p w14:paraId="32A7949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метрологических хара</w:t>
      </w:r>
      <w:r>
        <w:rPr>
          <w:rFonts w:ascii="Times New Roman CYR" w:hAnsi="Times New Roman CYR" w:cs="Times New Roman CYR"/>
          <w:color w:val="000000"/>
          <w:sz w:val="28"/>
          <w:szCs w:val="28"/>
          <w:lang w:val="ru-RU"/>
        </w:rPr>
        <w:t>ктеристик</w:t>
      </w:r>
    </w:p>
    <w:p w14:paraId="61FBF91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Метрологические характеристики опрделяют путем сравнения формы и амплитудно-временных параметров нормированного испытательного ЭКГ-сигнала, подаваемого с выходов генератора ГФ-5 через импедансы «электрод-кожа» (параллельно соединенные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lang w:val="ru-RU"/>
        </w:rPr>
        <w:t xml:space="preserve">=51кОм±5% </w:t>
      </w:r>
      <w:r>
        <w:rPr>
          <w:rFonts w:ascii="Times New Roman CYR" w:hAnsi="Times New Roman CYR" w:cs="Times New Roman CYR"/>
          <w:color w:val="000000"/>
          <w:sz w:val="28"/>
          <w:szCs w:val="28"/>
          <w:lang w:val="ru-RU"/>
        </w:rPr>
        <w:t>и С = 47нФ±5%) на входы ЭКП, с формой и амплитудно-временными параметрами этого сигнала на выходе ЭКП по записи (изображению) и по «распечатке», которые должны соответствовать рисункам В.1, В.2, В.3 и таблицам В1.1-В1.4, В.2.1, В.2.2 приложения В.</w:t>
      </w:r>
    </w:p>
    <w:p w14:paraId="1A8F9C7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Примечан</w:t>
      </w:r>
      <w:r>
        <w:rPr>
          <w:rFonts w:ascii="Times New Roman CYR" w:hAnsi="Times New Roman CYR" w:cs="Times New Roman CYR"/>
          <w:color w:val="000000"/>
          <w:sz w:val="28"/>
          <w:szCs w:val="28"/>
          <w:lang w:val="ru-RU"/>
        </w:rPr>
        <w:t>ия:</w:t>
      </w:r>
    </w:p>
    <w:p w14:paraId="1272EC3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 здесь и далее под термином «распечатка» понимают результаты измерений амплитудно-временных параметров элементов ЭКг-сигнала, представленные в виде таблице.</w:t>
      </w:r>
    </w:p>
    <w:p w14:paraId="5DDC78B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 в зависимости от программного обеспечения ЭКП возможны варианты распечатки результатов изм</w:t>
      </w:r>
      <w:r>
        <w:rPr>
          <w:rFonts w:ascii="Times New Roman CYR" w:hAnsi="Times New Roman CYR" w:cs="Times New Roman CYR"/>
          <w:color w:val="000000"/>
          <w:sz w:val="28"/>
          <w:szCs w:val="28"/>
          <w:lang w:val="ru-RU"/>
        </w:rPr>
        <w:t>ерений амплитудно-временных параметров элементов ЭКГ-сигнала с неполным набором значений, приведенных в таблицах В.1.1 - В.1.4, В.2.1., В.2.2, или с дополнительными параметрами.</w:t>
      </w:r>
    </w:p>
    <w:p w14:paraId="6E0F8E3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Соединяют поверяемый ЭКП, генератор функциональный ГФ-5, ПКУ-ЭКГ (или ПКУ-ЭКГ-</w:t>
      </w:r>
      <w:r>
        <w:rPr>
          <w:rFonts w:ascii="Times New Roman CYR" w:hAnsi="Times New Roman CYR" w:cs="Times New Roman CYR"/>
          <w:color w:val="000000"/>
          <w:sz w:val="28"/>
          <w:szCs w:val="28"/>
          <w:lang w:val="ru-RU"/>
        </w:rPr>
        <w:t>02) согласно схеме, приведенной на рисунке 6, обеспечивая качество заземления и защиту мест контактных соединений от воздействия помех.</w:t>
      </w:r>
    </w:p>
    <w:p w14:paraId="65CFEBB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Примечание:</w:t>
      </w:r>
    </w:p>
    <w:p w14:paraId="7492783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периодической поверке используется ПКУ-ЭКГ (в соответствии с рисунком 6), при первичной поверке - ПКУ-ЭК</w:t>
      </w:r>
      <w:r>
        <w:rPr>
          <w:rFonts w:ascii="Times New Roman CYR" w:hAnsi="Times New Roman CYR" w:cs="Times New Roman CYR"/>
          <w:color w:val="000000"/>
          <w:sz w:val="28"/>
          <w:szCs w:val="28"/>
          <w:lang w:val="ru-RU"/>
        </w:rPr>
        <w:t>Г (в соответствии с рисунком 6) и ПКУ-ЭКГ-02 (в соответствии с рисунком 7).</w:t>
      </w:r>
    </w:p>
    <w:p w14:paraId="321A9A5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Устанавливают ПЗУ «4» в адаптер генератора ГФ-05 (далее ГФ-5 с ПЗУ «4»).</w:t>
      </w:r>
    </w:p>
    <w:p w14:paraId="419EE21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Включают генератор ГФ-05 и поверяемый ЭКП в сеть питания и прогревают в течение времени, указанного в ЭД.</w:t>
      </w:r>
    </w:p>
    <w:p w14:paraId="0753EC2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идентичности формы сигнала и измерения его амплитудно-временных параметров</w:t>
      </w:r>
    </w:p>
    <w:p w14:paraId="3996D08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Соединяют поверяемый ЭКП, генератор функциональный ГФ-5, ПКУ-ЭКГ согласно схеме, приведенной на рисунке 3.1.</w:t>
      </w:r>
    </w:p>
    <w:p w14:paraId="69C9E43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Органы управления генератора ГФ-05 с ПЗУ «4» устанавливают в</w:t>
      </w:r>
      <w:r>
        <w:rPr>
          <w:rFonts w:ascii="Times New Roman CYR" w:hAnsi="Times New Roman CYR" w:cs="Times New Roman CYR"/>
          <w:color w:val="000000"/>
          <w:sz w:val="28"/>
          <w:szCs w:val="28"/>
          <w:lang w:val="ru-RU"/>
        </w:rPr>
        <w:t xml:space="preserve"> следующее положение:</w:t>
      </w:r>
    </w:p>
    <w:p w14:paraId="0145F04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вид сигнала - нажаты кнопки «А» и «В» (испытательный ЭКГ-сигнал)</w:t>
      </w:r>
    </w:p>
    <w:p w14:paraId="731F676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частота Н</w:t>
      </w:r>
      <w:r>
        <w:rPr>
          <w:rFonts w:ascii="Times New Roman CYR" w:hAnsi="Times New Roman CYR" w:cs="Times New Roman CYR"/>
          <w:color w:val="000000"/>
          <w:sz w:val="28"/>
          <w:szCs w:val="28"/>
          <w:lang w:val="en-US"/>
        </w:rPr>
        <w:t>z</w:t>
      </w:r>
      <w:r>
        <w:rPr>
          <w:rFonts w:ascii="Times New Roman CYR" w:hAnsi="Times New Roman CYR" w:cs="Times New Roman CYR"/>
          <w:color w:val="000000"/>
          <w:sz w:val="28"/>
          <w:szCs w:val="28"/>
          <w:lang w:val="ru-RU"/>
        </w:rPr>
        <w:t xml:space="preserve"> - нажаты кнопки «75» и «1:100» (0,75Гц)</w:t>
      </w:r>
    </w:p>
    <w:p w14:paraId="16CF8AB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размах сигнала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mV</w:t>
      </w:r>
      <w:r>
        <w:rPr>
          <w:rFonts w:ascii="Times New Roman CYR" w:hAnsi="Times New Roman CYR" w:cs="Times New Roman CYR"/>
          <w:color w:val="000000"/>
          <w:sz w:val="28"/>
          <w:szCs w:val="28"/>
          <w:lang w:val="ru-RU"/>
        </w:rPr>
        <w:t xml:space="preserve"> - нажата кнопка «2,0» (2,0мВ)</w:t>
      </w:r>
    </w:p>
    <w:p w14:paraId="3308F32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ЭКП при регистрации сигналов по данному пункту и далее, если осо</w:t>
      </w:r>
      <w:r>
        <w:rPr>
          <w:rFonts w:ascii="Times New Roman CYR" w:hAnsi="Times New Roman CYR" w:cs="Times New Roman CYR"/>
          <w:color w:val="000000"/>
          <w:sz w:val="28"/>
          <w:szCs w:val="28"/>
          <w:lang w:val="ru-RU"/>
        </w:rPr>
        <w:t>бо не оговорено, фильтры, ограничивающие полосу пропускания (например, антиремонтный фильтр), при их наличии, выключают.</w:t>
      </w:r>
    </w:p>
    <w:p w14:paraId="79642DB9" w14:textId="77777777" w:rsidR="00000000" w:rsidRDefault="00805AC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Выбирают необходимое отведение или группу отведений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aVR</w:t>
      </w:r>
      <w:r>
        <w:rPr>
          <w:rFonts w:ascii="Times New Roman CYR" w:hAnsi="Times New Roman CYR" w:cs="Times New Roman CYR"/>
          <w:color w:val="000000"/>
          <w:sz w:val="28"/>
          <w:szCs w:val="28"/>
          <w:lang w:val="ru-RU"/>
        </w:rPr>
        <w:t>, а</w:t>
      </w:r>
      <w:r>
        <w:rPr>
          <w:rFonts w:ascii="Times New Roman CYR" w:hAnsi="Times New Roman CYR" w:cs="Times New Roman CYR"/>
          <w:color w:val="000000"/>
          <w:sz w:val="28"/>
          <w:szCs w:val="28"/>
          <w:lang w:val="en-US"/>
        </w:rPr>
        <w:t>VL</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6), начиная с первого отведения (первой группы отведе</w:t>
      </w:r>
      <w:r>
        <w:rPr>
          <w:rFonts w:ascii="Times New Roman CYR" w:hAnsi="Times New Roman CYR" w:cs="Times New Roman CYR"/>
          <w:color w:val="000000"/>
          <w:sz w:val="28"/>
          <w:szCs w:val="28"/>
          <w:lang w:val="ru-RU"/>
        </w:rPr>
        <w:t>ний).</w:t>
      </w:r>
    </w:p>
    <w:p w14:paraId="133B124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w:t>
      </w:r>
      <w:r>
        <w:rPr>
          <w:rFonts w:ascii="Times New Roman CYR" w:hAnsi="Times New Roman CYR" w:cs="Times New Roman CYR"/>
          <w:color w:val="000000"/>
          <w:sz w:val="28"/>
          <w:szCs w:val="28"/>
          <w:lang w:val="ru-RU"/>
        </w:rPr>
        <w:tab/>
        <w:t>Устанавливают необходимые значения чувствительности и скорости движения носителя записи (скорости развертки) и проводят регистрацию ЭКГ-сигнала на носителе (на экране ЭЛТ).</w:t>
      </w:r>
    </w:p>
    <w:p w14:paraId="5C38582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 каждому отведению (группе отведений) регистрируют 3-5 периодов испытате</w:t>
      </w:r>
      <w:r>
        <w:rPr>
          <w:rFonts w:ascii="Times New Roman CYR" w:hAnsi="Times New Roman CYR" w:cs="Times New Roman CYR"/>
          <w:color w:val="000000"/>
          <w:sz w:val="28"/>
          <w:szCs w:val="28"/>
          <w:lang w:val="ru-RU"/>
        </w:rPr>
        <w:t>льного ЭКГ-сигнала.</w:t>
      </w:r>
    </w:p>
    <w:p w14:paraId="789A926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Регистрируют сигналы во всех режимах, указанных в таблице 3.2.</w:t>
      </w:r>
    </w:p>
    <w:p w14:paraId="5CEF692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7A136F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Таблица 3.2 - Режимы регистрации испытательного ЭКГ-сигнала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2"/>
        <w:gridCol w:w="2551"/>
        <w:gridCol w:w="5924"/>
      </w:tblGrid>
      <w:tr w:rsidR="00000000" w14:paraId="1638CD88" w14:textId="77777777">
        <w:tblPrEx>
          <w:tblCellMar>
            <w:top w:w="0" w:type="dxa"/>
            <w:bottom w:w="0" w:type="dxa"/>
          </w:tblCellMar>
        </w:tblPrEx>
        <w:trPr>
          <w:jc w:val="center"/>
        </w:trPr>
        <w:tc>
          <w:tcPr>
            <w:tcW w:w="822" w:type="dxa"/>
            <w:tcBorders>
              <w:top w:val="single" w:sz="6" w:space="0" w:color="auto"/>
              <w:left w:val="single" w:sz="6" w:space="0" w:color="auto"/>
              <w:bottom w:val="single" w:sz="6" w:space="0" w:color="auto"/>
              <w:right w:val="single" w:sz="6" w:space="0" w:color="auto"/>
            </w:tcBorders>
          </w:tcPr>
          <w:p w14:paraId="2EC64DA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Номер</w:t>
            </w:r>
          </w:p>
        </w:tc>
        <w:tc>
          <w:tcPr>
            <w:tcW w:w="8475" w:type="dxa"/>
            <w:gridSpan w:val="2"/>
            <w:tcBorders>
              <w:top w:val="single" w:sz="6" w:space="0" w:color="auto"/>
              <w:left w:val="single" w:sz="6" w:space="0" w:color="auto"/>
              <w:bottom w:val="single" w:sz="6" w:space="0" w:color="auto"/>
              <w:right w:val="single" w:sz="6" w:space="0" w:color="auto"/>
            </w:tcBorders>
          </w:tcPr>
          <w:p w14:paraId="089D50F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Органы управления ЭКП</w:t>
            </w:r>
          </w:p>
        </w:tc>
      </w:tr>
      <w:tr w:rsidR="00000000" w14:paraId="53C59AD2" w14:textId="77777777">
        <w:tblPrEx>
          <w:tblCellMar>
            <w:top w:w="0" w:type="dxa"/>
            <w:bottom w:w="0" w:type="dxa"/>
          </w:tblCellMar>
        </w:tblPrEx>
        <w:trPr>
          <w:jc w:val="center"/>
        </w:trPr>
        <w:tc>
          <w:tcPr>
            <w:tcW w:w="822" w:type="dxa"/>
            <w:tcBorders>
              <w:top w:val="single" w:sz="6" w:space="0" w:color="auto"/>
              <w:left w:val="single" w:sz="6" w:space="0" w:color="auto"/>
              <w:bottom w:val="single" w:sz="6" w:space="0" w:color="auto"/>
              <w:right w:val="single" w:sz="6" w:space="0" w:color="auto"/>
            </w:tcBorders>
          </w:tcPr>
          <w:p w14:paraId="1C31A92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383339B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Чувствительность, мм/мВ</w:t>
            </w:r>
          </w:p>
        </w:tc>
        <w:tc>
          <w:tcPr>
            <w:tcW w:w="5924" w:type="dxa"/>
            <w:tcBorders>
              <w:top w:val="single" w:sz="6" w:space="0" w:color="auto"/>
              <w:left w:val="single" w:sz="6" w:space="0" w:color="auto"/>
              <w:bottom w:val="single" w:sz="6" w:space="0" w:color="auto"/>
              <w:right w:val="single" w:sz="6" w:space="0" w:color="auto"/>
            </w:tcBorders>
          </w:tcPr>
          <w:p w14:paraId="20395D8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Скорость движения носителя записи (скорость развертки</w:t>
            </w:r>
            <w:r>
              <w:rPr>
                <w:rFonts w:ascii="Times New Roman CYR" w:hAnsi="Times New Roman CYR" w:cs="Times New Roman CYR"/>
                <w:color w:val="000000"/>
                <w:sz w:val="20"/>
                <w:szCs w:val="20"/>
                <w:lang w:val="ru-RU"/>
              </w:rPr>
              <w:t>), мм/с</w:t>
            </w:r>
          </w:p>
        </w:tc>
      </w:tr>
      <w:tr w:rsidR="00000000" w14:paraId="52136EF4" w14:textId="77777777">
        <w:tblPrEx>
          <w:tblCellMar>
            <w:top w:w="0" w:type="dxa"/>
            <w:bottom w:w="0" w:type="dxa"/>
          </w:tblCellMar>
        </w:tblPrEx>
        <w:trPr>
          <w:jc w:val="center"/>
        </w:trPr>
        <w:tc>
          <w:tcPr>
            <w:tcW w:w="822" w:type="dxa"/>
            <w:tcBorders>
              <w:top w:val="single" w:sz="6" w:space="0" w:color="auto"/>
              <w:left w:val="single" w:sz="6" w:space="0" w:color="auto"/>
              <w:bottom w:val="single" w:sz="6" w:space="0" w:color="auto"/>
              <w:right w:val="single" w:sz="6" w:space="0" w:color="auto"/>
            </w:tcBorders>
          </w:tcPr>
          <w:p w14:paraId="5ED14C8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2551" w:type="dxa"/>
            <w:tcBorders>
              <w:top w:val="single" w:sz="6" w:space="0" w:color="auto"/>
              <w:left w:val="single" w:sz="6" w:space="0" w:color="auto"/>
              <w:bottom w:val="single" w:sz="6" w:space="0" w:color="auto"/>
              <w:right w:val="single" w:sz="6" w:space="0" w:color="auto"/>
            </w:tcBorders>
          </w:tcPr>
          <w:p w14:paraId="1E71692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5924" w:type="dxa"/>
            <w:tcBorders>
              <w:top w:val="single" w:sz="6" w:space="0" w:color="auto"/>
              <w:left w:val="single" w:sz="6" w:space="0" w:color="auto"/>
              <w:bottom w:val="single" w:sz="6" w:space="0" w:color="auto"/>
              <w:right w:val="single" w:sz="6" w:space="0" w:color="auto"/>
            </w:tcBorders>
          </w:tcPr>
          <w:p w14:paraId="7FDCBB8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25</w:t>
            </w:r>
          </w:p>
        </w:tc>
      </w:tr>
      <w:tr w:rsidR="00000000" w14:paraId="657C9A80" w14:textId="77777777">
        <w:tblPrEx>
          <w:tblCellMar>
            <w:top w:w="0" w:type="dxa"/>
            <w:bottom w:w="0" w:type="dxa"/>
          </w:tblCellMar>
        </w:tblPrEx>
        <w:trPr>
          <w:jc w:val="center"/>
        </w:trPr>
        <w:tc>
          <w:tcPr>
            <w:tcW w:w="822" w:type="dxa"/>
            <w:tcBorders>
              <w:top w:val="single" w:sz="6" w:space="0" w:color="auto"/>
              <w:left w:val="single" w:sz="6" w:space="0" w:color="auto"/>
              <w:bottom w:val="single" w:sz="6" w:space="0" w:color="auto"/>
              <w:right w:val="single" w:sz="6" w:space="0" w:color="auto"/>
            </w:tcBorders>
          </w:tcPr>
          <w:p w14:paraId="4E946DF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2551" w:type="dxa"/>
            <w:tcBorders>
              <w:top w:val="single" w:sz="6" w:space="0" w:color="auto"/>
              <w:left w:val="single" w:sz="6" w:space="0" w:color="auto"/>
              <w:bottom w:val="single" w:sz="6" w:space="0" w:color="auto"/>
              <w:right w:val="single" w:sz="6" w:space="0" w:color="auto"/>
            </w:tcBorders>
          </w:tcPr>
          <w:p w14:paraId="2F4B891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c>
          <w:tcPr>
            <w:tcW w:w="5924" w:type="dxa"/>
            <w:tcBorders>
              <w:top w:val="single" w:sz="6" w:space="0" w:color="auto"/>
              <w:left w:val="single" w:sz="6" w:space="0" w:color="auto"/>
              <w:bottom w:val="single" w:sz="6" w:space="0" w:color="auto"/>
              <w:right w:val="single" w:sz="6" w:space="0" w:color="auto"/>
            </w:tcBorders>
          </w:tcPr>
          <w:p w14:paraId="7FD690C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25</w:t>
            </w:r>
          </w:p>
        </w:tc>
      </w:tr>
      <w:tr w:rsidR="00000000" w14:paraId="4D6D6265" w14:textId="77777777">
        <w:tblPrEx>
          <w:tblCellMar>
            <w:top w:w="0" w:type="dxa"/>
            <w:bottom w:w="0" w:type="dxa"/>
          </w:tblCellMar>
        </w:tblPrEx>
        <w:trPr>
          <w:jc w:val="center"/>
        </w:trPr>
        <w:tc>
          <w:tcPr>
            <w:tcW w:w="822" w:type="dxa"/>
            <w:tcBorders>
              <w:top w:val="single" w:sz="6" w:space="0" w:color="auto"/>
              <w:left w:val="single" w:sz="6" w:space="0" w:color="auto"/>
              <w:bottom w:val="single" w:sz="6" w:space="0" w:color="auto"/>
              <w:right w:val="single" w:sz="6" w:space="0" w:color="auto"/>
            </w:tcBorders>
          </w:tcPr>
          <w:p w14:paraId="783FFE8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2551" w:type="dxa"/>
            <w:tcBorders>
              <w:top w:val="single" w:sz="6" w:space="0" w:color="auto"/>
              <w:left w:val="single" w:sz="6" w:space="0" w:color="auto"/>
              <w:bottom w:val="single" w:sz="6" w:space="0" w:color="auto"/>
              <w:right w:val="single" w:sz="6" w:space="0" w:color="auto"/>
            </w:tcBorders>
          </w:tcPr>
          <w:p w14:paraId="4A14A60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5924" w:type="dxa"/>
            <w:tcBorders>
              <w:top w:val="single" w:sz="6" w:space="0" w:color="auto"/>
              <w:left w:val="single" w:sz="6" w:space="0" w:color="auto"/>
              <w:bottom w:val="single" w:sz="6" w:space="0" w:color="auto"/>
              <w:right w:val="single" w:sz="6" w:space="0" w:color="auto"/>
            </w:tcBorders>
          </w:tcPr>
          <w:p w14:paraId="1532803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25</w:t>
            </w:r>
          </w:p>
        </w:tc>
      </w:tr>
      <w:tr w:rsidR="00000000" w14:paraId="0C2AE90D" w14:textId="77777777">
        <w:tblPrEx>
          <w:tblCellMar>
            <w:top w:w="0" w:type="dxa"/>
            <w:bottom w:w="0" w:type="dxa"/>
          </w:tblCellMar>
        </w:tblPrEx>
        <w:trPr>
          <w:jc w:val="center"/>
        </w:trPr>
        <w:tc>
          <w:tcPr>
            <w:tcW w:w="822" w:type="dxa"/>
            <w:tcBorders>
              <w:top w:val="single" w:sz="6" w:space="0" w:color="auto"/>
              <w:left w:val="single" w:sz="6" w:space="0" w:color="auto"/>
              <w:bottom w:val="single" w:sz="6" w:space="0" w:color="auto"/>
              <w:right w:val="single" w:sz="6" w:space="0" w:color="auto"/>
            </w:tcBorders>
          </w:tcPr>
          <w:p w14:paraId="7864A12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2551" w:type="dxa"/>
            <w:tcBorders>
              <w:top w:val="single" w:sz="6" w:space="0" w:color="auto"/>
              <w:left w:val="single" w:sz="6" w:space="0" w:color="auto"/>
              <w:bottom w:val="single" w:sz="6" w:space="0" w:color="auto"/>
              <w:right w:val="single" w:sz="6" w:space="0" w:color="auto"/>
            </w:tcBorders>
          </w:tcPr>
          <w:p w14:paraId="4787DEB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c>
          <w:tcPr>
            <w:tcW w:w="5924" w:type="dxa"/>
            <w:tcBorders>
              <w:top w:val="single" w:sz="6" w:space="0" w:color="auto"/>
              <w:left w:val="single" w:sz="6" w:space="0" w:color="auto"/>
              <w:bottom w:val="single" w:sz="6" w:space="0" w:color="auto"/>
              <w:right w:val="single" w:sz="6" w:space="0" w:color="auto"/>
            </w:tcBorders>
          </w:tcPr>
          <w:p w14:paraId="4277E22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50</w:t>
            </w:r>
          </w:p>
        </w:tc>
      </w:tr>
    </w:tbl>
    <w:p w14:paraId="653B622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2304DA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Наличие искажений форм сигналов во всех отведения, таких как появление выбросов, сглаживание расщепления зубцов и т.п. не допускается.</w:t>
      </w:r>
    </w:p>
    <w:p w14:paraId="021ED17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Если формы воспроизведения сигналов в проверяемых отведениях соответствуют </w:t>
      </w:r>
      <w:r>
        <w:rPr>
          <w:rFonts w:ascii="Times New Roman CYR" w:hAnsi="Times New Roman CYR" w:cs="Times New Roman CYR"/>
          <w:color w:val="000000"/>
          <w:sz w:val="28"/>
          <w:szCs w:val="28"/>
          <w:lang w:val="ru-RU"/>
        </w:rPr>
        <w:t>формам сигналов, изображенных на рисунках В.1, В.2, В.3 то ЭКП признают годным по идентичности воспроизведения сигналов.</w:t>
      </w:r>
    </w:p>
    <w:p w14:paraId="735669A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соответствующих отведениях измеряют по записи линейные размеры (в мм) амплитудных и временных параметров элементов ЭКГ-сигналов. Наим</w:t>
      </w:r>
      <w:r>
        <w:rPr>
          <w:rFonts w:ascii="Times New Roman CYR" w:hAnsi="Times New Roman CYR" w:cs="Times New Roman CYR"/>
          <w:color w:val="000000"/>
          <w:sz w:val="28"/>
          <w:szCs w:val="28"/>
          <w:lang w:val="ru-RU"/>
        </w:rPr>
        <w:t xml:space="preserve">енования амплитудно-временных параметров элементов ЭКг-сигналов в отведениях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aVL</w:t>
      </w:r>
      <w:r>
        <w:rPr>
          <w:rFonts w:ascii="Times New Roman CYR" w:hAnsi="Times New Roman CYR" w:cs="Times New Roman CYR"/>
          <w:color w:val="000000"/>
          <w:sz w:val="28"/>
          <w:szCs w:val="28"/>
          <w:lang w:val="ru-RU"/>
        </w:rPr>
        <w:t>, а</w:t>
      </w:r>
      <w:r>
        <w:rPr>
          <w:rFonts w:ascii="Times New Roman CYR" w:hAnsi="Times New Roman CYR" w:cs="Times New Roman CYR"/>
          <w:color w:val="000000"/>
          <w:sz w:val="28"/>
          <w:szCs w:val="28"/>
          <w:lang w:val="en-US"/>
        </w:rPr>
        <w:t>VF</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6 приведены на рисунке В.2, а в отведении а</w:t>
      </w:r>
      <w:r>
        <w:rPr>
          <w:rFonts w:ascii="Times New Roman CYR" w:hAnsi="Times New Roman CYR" w:cs="Times New Roman CYR"/>
          <w:color w:val="000000"/>
          <w:sz w:val="28"/>
          <w:szCs w:val="28"/>
          <w:lang w:val="en-US"/>
        </w:rPr>
        <w:t>VR</w:t>
      </w:r>
      <w:r>
        <w:rPr>
          <w:rFonts w:ascii="Times New Roman CYR" w:hAnsi="Times New Roman CYR" w:cs="Times New Roman CYR"/>
          <w:color w:val="000000"/>
          <w:sz w:val="28"/>
          <w:szCs w:val="28"/>
          <w:lang w:val="ru-RU"/>
        </w:rPr>
        <w:t xml:space="preserve"> - на рисунке В.3 приложения В. Для ЭКП, имеющих цифровой способ представления результатов измерений считывают чи</w:t>
      </w:r>
      <w:r>
        <w:rPr>
          <w:rFonts w:ascii="Times New Roman CYR" w:hAnsi="Times New Roman CYR" w:cs="Times New Roman CYR"/>
          <w:color w:val="000000"/>
          <w:sz w:val="28"/>
          <w:szCs w:val="28"/>
          <w:lang w:val="ru-RU"/>
        </w:rPr>
        <w:t>сленные значения этих параметров, выраженные в соответствующих единицах.</w:t>
      </w:r>
    </w:p>
    <w:p w14:paraId="551FA74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Примечание:</w:t>
      </w:r>
    </w:p>
    <w:p w14:paraId="3A60179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Измерение проводят без учета толщины линии записи (рисунок 3.3). Например, отчет размера изображения амплитудных параметров элементов ЭКГ сигнала проводят по одноименным г</w:t>
      </w:r>
      <w:r>
        <w:rPr>
          <w:rFonts w:ascii="Times New Roman CYR" w:hAnsi="Times New Roman CYR" w:cs="Times New Roman CYR"/>
          <w:color w:val="000000"/>
          <w:sz w:val="28"/>
          <w:szCs w:val="28"/>
          <w:lang w:val="ru-RU"/>
        </w:rPr>
        <w:t>раницам линии записи («верхняя-верхняя», или «нижняя-нижняя»), а отчет размера изображения временных параметров - соответственно («передняя-передняя» или «задняя-задняя»).</w:t>
      </w:r>
    </w:p>
    <w:p w14:paraId="1375F7C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основной относительной погрешности измерений напряжения</w:t>
      </w:r>
    </w:p>
    <w:p w14:paraId="2FAFC47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Основную относит</w:t>
      </w:r>
      <w:r>
        <w:rPr>
          <w:rFonts w:ascii="Times New Roman CYR" w:hAnsi="Times New Roman CYR" w:cs="Times New Roman CYR"/>
          <w:color w:val="000000"/>
          <w:sz w:val="28"/>
          <w:szCs w:val="28"/>
          <w:lang w:val="ru-RU"/>
        </w:rPr>
        <w:t xml:space="preserve">ельную погрешность измерений напряжения опрделяют во всех отведениях путем сравнения измеренных значений амплитудных параметров элементов ЭКГ-сигнала: размаха сигнала и амплитуд зубцов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Q</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lang w:val="ru-RU"/>
        </w:rPr>
        <w:t xml:space="preserve">, уровней </w:t>
      </w:r>
      <w:r>
        <w:rPr>
          <w:rFonts w:ascii="Times New Roman CYR" w:hAnsi="Times New Roman CYR" w:cs="Times New Roman CYR"/>
          <w:color w:val="000000"/>
          <w:sz w:val="28"/>
          <w:szCs w:val="28"/>
          <w:lang w:val="en-US"/>
        </w:rPr>
        <w:t>ST</w:t>
      </w:r>
      <w:r>
        <w:rPr>
          <w:rFonts w:ascii="Times New Roman CYR" w:hAnsi="Times New Roman CYR" w:cs="Times New Roman CYR"/>
          <w:color w:val="000000"/>
          <w:sz w:val="28"/>
          <w:szCs w:val="28"/>
          <w:lang w:val="ru-RU"/>
        </w:rPr>
        <w:t xml:space="preserve"> на записях и (или) распечатке с данными, прив</w:t>
      </w:r>
      <w:r>
        <w:rPr>
          <w:rFonts w:ascii="Times New Roman CYR" w:hAnsi="Times New Roman CYR" w:cs="Times New Roman CYR"/>
          <w:color w:val="000000"/>
          <w:sz w:val="28"/>
          <w:szCs w:val="28"/>
          <w:lang w:val="ru-RU"/>
        </w:rPr>
        <w:t>еденными в таблицах В.1.1, В1.2, В.1., 2; В.1.3; В1.4 приложения В.</w:t>
      </w:r>
    </w:p>
    <w:p w14:paraId="0511F3E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Примечание:</w:t>
      </w:r>
    </w:p>
    <w:p w14:paraId="1CC6045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таблицах приложения В значения параметров, приведенные в числителе, относятся к ЭКП разработки до 01.01.1995 г., а в знаменателе - к ЭКП, разработанным после</w:t>
      </w:r>
      <w:r>
        <w:rPr>
          <w:rFonts w:ascii="Times New Roman CYR" w:hAnsi="Times New Roman CYR" w:cs="Times New Roman CYR"/>
          <w:color w:val="000000"/>
          <w:sz w:val="28"/>
          <w:szCs w:val="28"/>
          <w:lang w:val="ru-RU"/>
        </w:rPr>
        <w:t xml:space="preserve"> 01.01.1995 г.</w:t>
      </w:r>
    </w:p>
    <w:p w14:paraId="73A12BE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Если измеренные значения амплитудных параметров (в мм или мВ) находятся в пределах, указанных в таблицах значений (в графах «мин» и «макс»), делают заключение, что основная относительная погрешность измерений напряжения находиться в пределах</w:t>
      </w:r>
      <w:r>
        <w:rPr>
          <w:rFonts w:ascii="Times New Roman CYR" w:hAnsi="Times New Roman CYR" w:cs="Times New Roman CYR"/>
          <w:color w:val="000000"/>
          <w:sz w:val="28"/>
          <w:szCs w:val="28"/>
          <w:lang w:val="ru-RU"/>
        </w:rPr>
        <w:t xml:space="preserve"> ±20% (или ±15%) для напряжений в диапазоне от 0,058 до 0,5мВ ±14% (или ±10%) для напряжений в диапазоне от 0,5 до 4мВ.</w:t>
      </w:r>
    </w:p>
    <w:p w14:paraId="091E6D3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Если полученные значения основной относительно погрешности измерения напряжения амплитудных параметров находятся в пределах ±20% (или ±1</w:t>
      </w:r>
      <w:r>
        <w:rPr>
          <w:rFonts w:ascii="Times New Roman CYR" w:hAnsi="Times New Roman CYR" w:cs="Times New Roman CYR"/>
          <w:color w:val="000000"/>
          <w:sz w:val="28"/>
          <w:szCs w:val="28"/>
          <w:lang w:val="ru-RU"/>
        </w:rPr>
        <w:t>5%) для напряжения в диапазоне от 0,058 до 0,5мВ и ±14%(или ±10%) «для напряжений в диапазоне от 0,5 до 4мВ не превышают значений, приведенных в ЭД, то ЭКП признают годным по данному параметру.</w:t>
      </w:r>
    </w:p>
    <w:p w14:paraId="6F510CF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основной относительной погрешности измерений време</w:t>
      </w:r>
      <w:r>
        <w:rPr>
          <w:rFonts w:ascii="Times New Roman CYR" w:hAnsi="Times New Roman CYR" w:cs="Times New Roman CYR"/>
          <w:color w:val="000000"/>
          <w:sz w:val="28"/>
          <w:szCs w:val="28"/>
          <w:lang w:val="ru-RU"/>
        </w:rPr>
        <w:t>нных интервалов</w:t>
      </w:r>
    </w:p>
    <w:p w14:paraId="136BDAE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Основную относительную погрешность измерений временных интервалов определяют во всех отведениях ЭКП путем сравнения измеренных значений временных параметров элементов ЭКГ-сигнала.</w:t>
      </w:r>
    </w:p>
    <w:p w14:paraId="2BB9314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Если измеренные значения временных интервалов (в мм или мс) </w:t>
      </w:r>
      <w:r>
        <w:rPr>
          <w:rFonts w:ascii="Times New Roman CYR" w:hAnsi="Times New Roman CYR" w:cs="Times New Roman CYR"/>
          <w:color w:val="000000"/>
          <w:sz w:val="28"/>
          <w:szCs w:val="28"/>
          <w:lang w:val="ru-RU"/>
        </w:rPr>
        <w:t>находятся в пределах, указанных в таблицах В.2.1 и В.2.2 приложения В, то делают заключение о том, что основная относительная погрешность измерений временных интервалов лежит в пределах ±10%(или ±7%) в диапазоне интервалов времени от 12 мс до 1333 мс, а ос</w:t>
      </w:r>
      <w:r>
        <w:rPr>
          <w:rFonts w:ascii="Times New Roman CYR" w:hAnsi="Times New Roman CYR" w:cs="Times New Roman CYR"/>
          <w:color w:val="000000"/>
          <w:sz w:val="28"/>
          <w:szCs w:val="28"/>
          <w:lang w:val="ru-RU"/>
        </w:rPr>
        <w:t xml:space="preserve">новная относительная погрешность установки скорости движения носителя записи (скорости развертки), определяемая по результатам измерений интервалов </w:t>
      </w:r>
      <w:r>
        <w:rPr>
          <w:rFonts w:ascii="Times New Roman CYR" w:hAnsi="Times New Roman CYR" w:cs="Times New Roman CYR"/>
          <w:color w:val="000000"/>
          <w:sz w:val="28"/>
          <w:szCs w:val="28"/>
          <w:lang w:val="en-US"/>
        </w:rPr>
        <w:t>RR</w:t>
      </w:r>
      <w:r>
        <w:rPr>
          <w:rFonts w:ascii="Times New Roman CYR" w:hAnsi="Times New Roman CYR" w:cs="Times New Roman CYR"/>
          <w:color w:val="000000"/>
          <w:sz w:val="28"/>
          <w:szCs w:val="28"/>
          <w:lang w:val="ru-RU"/>
        </w:rPr>
        <w:t>, лежит в пределах ±5%.</w:t>
      </w:r>
    </w:p>
    <w:p w14:paraId="7AA4191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Если полученные значения основной относительной погрешности измерения временных ин</w:t>
      </w:r>
      <w:r>
        <w:rPr>
          <w:rFonts w:ascii="Times New Roman CYR" w:hAnsi="Times New Roman CYR" w:cs="Times New Roman CYR"/>
          <w:color w:val="000000"/>
          <w:sz w:val="28"/>
          <w:szCs w:val="28"/>
          <w:lang w:val="ru-RU"/>
        </w:rPr>
        <w:t>тервалов находятся в пределах ±10%(или ±7%) в диапазоне интервалов времени от 12 мс до 1333 мс или не превышают значений, приведенных в ЭД, ЭКП признают годным по данному параметру.</w:t>
      </w:r>
    </w:p>
    <w:p w14:paraId="0463F00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основной относительной погрешности регистрации размаха калибро</w:t>
      </w:r>
      <w:r>
        <w:rPr>
          <w:rFonts w:ascii="Times New Roman CYR" w:hAnsi="Times New Roman CYR" w:cs="Times New Roman CYR"/>
          <w:color w:val="000000"/>
          <w:sz w:val="28"/>
          <w:szCs w:val="28"/>
          <w:lang w:val="ru-RU"/>
        </w:rPr>
        <w:t>вочного сигнала</w:t>
      </w:r>
    </w:p>
    <w:p w14:paraId="08FB566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Основную относительную погрешность регистрации размаха калибровочного сигнала определяют при регистрации внешнего прямоугольного сигнала (меандра) и внутреннего калибровочного сигнала в каждом отведении ЭКП,</w:t>
      </w:r>
    </w:p>
    <w:p w14:paraId="2D2F0A9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Органы управления генератора ГФ-</w:t>
      </w:r>
      <w:r>
        <w:rPr>
          <w:rFonts w:ascii="Times New Roman CYR" w:hAnsi="Times New Roman CYR" w:cs="Times New Roman CYR"/>
          <w:color w:val="000000"/>
          <w:sz w:val="28"/>
          <w:szCs w:val="28"/>
          <w:lang w:val="ru-RU"/>
        </w:rPr>
        <w:t>05 с ПЗУ «4» устанавливают в следующее положение:</w:t>
      </w:r>
    </w:p>
    <w:p w14:paraId="00B6BDF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вид сигнала - нажаты кнопки «А» и «В» (меандр)</w:t>
      </w:r>
    </w:p>
    <w:p w14:paraId="7DA1940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частота Н</w:t>
      </w:r>
      <w:r>
        <w:rPr>
          <w:rFonts w:ascii="Times New Roman CYR" w:hAnsi="Times New Roman CYR" w:cs="Times New Roman CYR"/>
          <w:color w:val="000000"/>
          <w:sz w:val="28"/>
          <w:szCs w:val="28"/>
          <w:lang w:val="en-US"/>
        </w:rPr>
        <w:t>z</w:t>
      </w:r>
      <w:r>
        <w:rPr>
          <w:rFonts w:ascii="Times New Roman CYR" w:hAnsi="Times New Roman CYR" w:cs="Times New Roman CYR"/>
          <w:color w:val="000000"/>
          <w:sz w:val="28"/>
          <w:szCs w:val="28"/>
          <w:lang w:val="ru-RU"/>
        </w:rPr>
        <w:t xml:space="preserve"> - нажаты кнопки «25» и «1:10» (2,5 Гц)</w:t>
      </w:r>
    </w:p>
    <w:p w14:paraId="3AB8A35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размах сигнала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mV</w:t>
      </w:r>
      <w:r>
        <w:rPr>
          <w:rFonts w:ascii="Times New Roman CYR" w:hAnsi="Times New Roman CYR" w:cs="Times New Roman CYR"/>
          <w:color w:val="000000"/>
          <w:sz w:val="28"/>
          <w:szCs w:val="28"/>
          <w:lang w:val="ru-RU"/>
        </w:rPr>
        <w:t xml:space="preserve"> - нажата кнопка «1,0» (1,0мВ)</w:t>
      </w:r>
    </w:p>
    <w:p w14:paraId="585F1B0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ЭКП устанавливают чувствительность 10 мм/мВ и на всех к</w:t>
      </w:r>
      <w:r>
        <w:rPr>
          <w:rFonts w:ascii="Times New Roman CYR" w:hAnsi="Times New Roman CYR" w:cs="Times New Roman CYR"/>
          <w:color w:val="000000"/>
          <w:sz w:val="28"/>
          <w:szCs w:val="28"/>
          <w:lang w:val="ru-RU"/>
        </w:rPr>
        <w:t>аналах при установленной скорости движения носителя записи (скорости развертки), равной 25 мм/с, последовательно регистрируют сначала калибровочный сигнал, затем меандр или сигнал прямоугольной формы с выхода генератора ГФ-05 с ПКУ-ЭКГ.</w:t>
      </w:r>
    </w:p>
    <w:p w14:paraId="539D580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Примечания:</w:t>
      </w:r>
    </w:p>
    <w:p w14:paraId="5647C98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 Реги</w:t>
      </w:r>
      <w:r>
        <w:rPr>
          <w:rFonts w:ascii="Times New Roman CYR" w:hAnsi="Times New Roman CYR" w:cs="Times New Roman CYR"/>
          <w:color w:val="000000"/>
          <w:sz w:val="28"/>
          <w:szCs w:val="28"/>
          <w:lang w:val="ru-RU"/>
        </w:rPr>
        <w:t xml:space="preserve">страцию меандра проводят: на одноканальных ЭКП - по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отведению, на многоканальных ЭКП - по первой группе отведений (например, на 3-канальных ЭКП - по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 xml:space="preserve"> на 6-канальных ЭКП -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aVL</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aVF</w:t>
      </w:r>
      <w:r>
        <w:rPr>
          <w:rFonts w:ascii="Times New Roman CYR" w:hAnsi="Times New Roman CYR" w:cs="Times New Roman CYR"/>
          <w:color w:val="000000"/>
          <w:sz w:val="28"/>
          <w:szCs w:val="28"/>
          <w:lang w:val="ru-RU"/>
        </w:rPr>
        <w:t xml:space="preserve"> отведениям; на 12-канальных ЭКП - по всем отвед</w:t>
      </w:r>
      <w:r>
        <w:rPr>
          <w:rFonts w:ascii="Times New Roman CYR" w:hAnsi="Times New Roman CYR" w:cs="Times New Roman CYR"/>
          <w:color w:val="000000"/>
          <w:sz w:val="28"/>
          <w:szCs w:val="28"/>
          <w:lang w:val="ru-RU"/>
        </w:rPr>
        <w:t>ениям).</w:t>
      </w:r>
    </w:p>
    <w:p w14:paraId="1B0A517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б) При регистрации меандра на многоканальных ЭКП следует иметь ввиду, что в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 xml:space="preserve"> отведениях проводят запись нулевой линии; в отведениях </w:t>
      </w:r>
      <w:r>
        <w:rPr>
          <w:rFonts w:ascii="Times New Roman CYR" w:hAnsi="Times New Roman CYR" w:cs="Times New Roman CYR"/>
          <w:color w:val="000000"/>
          <w:sz w:val="28"/>
          <w:szCs w:val="28"/>
          <w:lang w:val="en-US"/>
        </w:rPr>
        <w:t>aVL</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aVF</w:t>
      </w:r>
      <w:r>
        <w:rPr>
          <w:rFonts w:ascii="Times New Roman CYR" w:hAnsi="Times New Roman CYR" w:cs="Times New Roman CYR"/>
          <w:color w:val="000000"/>
          <w:sz w:val="28"/>
          <w:szCs w:val="28"/>
          <w:lang w:val="ru-RU"/>
        </w:rPr>
        <w:t xml:space="preserve"> линейный размер размаха меандра должен быть в два раза, а в отведениях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 xml:space="preserve">6 - в три раза меньше, чем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ru-RU"/>
        </w:rPr>
        <w:t xml:space="preserve">и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отведениях.</w:t>
      </w:r>
    </w:p>
    <w:p w14:paraId="75E37EB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Измеряют на записи линейные размеры размаха калибровочного сигнала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vertAlign w:val="subscript"/>
          <w:lang w:val="ru-RU"/>
        </w:rPr>
        <w:t>В</w:t>
      </w:r>
      <w:r>
        <w:rPr>
          <w:rFonts w:ascii="Times New Roman CYR" w:hAnsi="Times New Roman CYR" w:cs="Times New Roman CYR"/>
          <w:color w:val="000000"/>
          <w:sz w:val="28"/>
          <w:szCs w:val="28"/>
          <w:lang w:val="ru-RU"/>
        </w:rPr>
        <w:t>). Линейный размер размаха меандра измеряют по переднему фронту без учета выброса и толщины линии записи.</w:t>
      </w:r>
    </w:p>
    <w:p w14:paraId="33813FC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Аналогичные операции по регистрации и измерениям линейных разме</w:t>
      </w:r>
      <w:r>
        <w:rPr>
          <w:rFonts w:ascii="Times New Roman CYR" w:hAnsi="Times New Roman CYR" w:cs="Times New Roman CYR"/>
          <w:color w:val="000000"/>
          <w:sz w:val="28"/>
          <w:szCs w:val="28"/>
          <w:lang w:val="ru-RU"/>
        </w:rPr>
        <w:t>ров размаха калибровочного сигнала и меандра проводят при установленном значениям чувствительности 5 и 20 мм/мВ.</w:t>
      </w:r>
    </w:p>
    <w:p w14:paraId="00793EC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Основную погрешность регистрации размаха калибровочного сигнала определяют по формуле:</w:t>
      </w:r>
    </w:p>
    <w:p w14:paraId="4669ADE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F409848" w14:textId="2F3E1E1A" w:rsidR="00000000" w:rsidRDefault="003944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Microsoft Sans Serif" w:hAnsi="Microsoft Sans Serif" w:cs="Microsoft Sans Serif"/>
          <w:noProof/>
          <w:sz w:val="17"/>
          <w:szCs w:val="17"/>
          <w:lang w:val="ru-RU"/>
        </w:rPr>
        <w:drawing>
          <wp:inline distT="0" distB="0" distL="0" distR="0" wp14:anchorId="775DBDC0" wp14:editId="2DD0684D">
            <wp:extent cx="253365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3650" cy="657225"/>
                    </a:xfrm>
                    <a:prstGeom prst="rect">
                      <a:avLst/>
                    </a:prstGeom>
                    <a:noFill/>
                    <a:ln>
                      <a:noFill/>
                    </a:ln>
                  </pic:spPr>
                </pic:pic>
              </a:graphicData>
            </a:graphic>
          </wp:inline>
        </w:drawing>
      </w:r>
    </w:p>
    <w:p w14:paraId="4C1EFE0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C039C9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где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vertAlign w:val="subscript"/>
          <w:lang w:val="ru-RU"/>
        </w:rPr>
        <w:t>к</w:t>
      </w:r>
      <w:r>
        <w:rPr>
          <w:rFonts w:ascii="Times New Roman CYR" w:hAnsi="Times New Roman CYR" w:cs="Times New Roman CYR"/>
          <w:color w:val="000000"/>
          <w:sz w:val="28"/>
          <w:szCs w:val="28"/>
          <w:lang w:val="ru-RU"/>
        </w:rPr>
        <w:t xml:space="preserve"> - измеренн</w:t>
      </w:r>
      <w:r>
        <w:rPr>
          <w:rFonts w:ascii="Times New Roman CYR" w:hAnsi="Times New Roman CYR" w:cs="Times New Roman CYR"/>
          <w:color w:val="000000"/>
          <w:sz w:val="28"/>
          <w:szCs w:val="28"/>
          <w:lang w:val="ru-RU"/>
        </w:rPr>
        <w:t>ое значение на записи линейного размера размаха калибровочного сигнала, мм.</w:t>
      </w:r>
    </w:p>
    <w:p w14:paraId="119B557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vertAlign w:val="subscript"/>
          <w:lang w:val="ru-RU"/>
        </w:rPr>
        <w:t xml:space="preserve">В </w:t>
      </w:r>
      <w:r>
        <w:rPr>
          <w:rFonts w:ascii="Times New Roman CYR" w:hAnsi="Times New Roman CYR" w:cs="Times New Roman CYR"/>
          <w:color w:val="000000"/>
          <w:sz w:val="28"/>
          <w:szCs w:val="28"/>
          <w:lang w:val="ru-RU"/>
        </w:rPr>
        <w:t xml:space="preserve">- измеренное значение линейного размера размаха внешнего сигнала (меандра), мм, к - коэффициент преобразования ЭКП (к = 1 для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aVR</w:t>
      </w:r>
      <w:r>
        <w:rPr>
          <w:rFonts w:ascii="Times New Roman CYR" w:hAnsi="Times New Roman CYR" w:cs="Times New Roman CYR"/>
          <w:color w:val="000000"/>
          <w:sz w:val="28"/>
          <w:szCs w:val="28"/>
          <w:lang w:val="ru-RU"/>
        </w:rPr>
        <w:t xml:space="preserve"> отведений; к=2 для </w:t>
      </w:r>
      <w:r>
        <w:rPr>
          <w:rFonts w:ascii="Times New Roman CYR" w:hAnsi="Times New Roman CYR" w:cs="Times New Roman CYR"/>
          <w:color w:val="000000"/>
          <w:sz w:val="28"/>
          <w:szCs w:val="28"/>
          <w:lang w:val="en-US"/>
        </w:rPr>
        <w:t>aVL</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aVF</w:t>
      </w:r>
      <w:r>
        <w:rPr>
          <w:rFonts w:ascii="Times New Roman CYR" w:hAnsi="Times New Roman CYR" w:cs="Times New Roman CYR"/>
          <w:color w:val="000000"/>
          <w:sz w:val="28"/>
          <w:szCs w:val="28"/>
          <w:lang w:val="ru-RU"/>
        </w:rPr>
        <w:t xml:space="preserve"> отведений; к</w:t>
      </w:r>
      <w:r>
        <w:rPr>
          <w:rFonts w:ascii="Times New Roman CYR" w:hAnsi="Times New Roman CYR" w:cs="Times New Roman CYR"/>
          <w:color w:val="000000"/>
          <w:sz w:val="28"/>
          <w:szCs w:val="28"/>
          <w:lang w:val="ru-RU"/>
        </w:rPr>
        <w:t xml:space="preserve"> = 3 для </w:t>
      </w:r>
      <w:r>
        <w:rPr>
          <w:rFonts w:ascii="Times New Roman CYR" w:hAnsi="Times New Roman CYR" w:cs="Times New Roman CYR"/>
          <w:color w:val="000000"/>
          <w:sz w:val="28"/>
          <w:szCs w:val="28"/>
          <w:lang w:val="en-US"/>
        </w:rPr>
        <w:t>VI</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6 отведений).</w:t>
      </w:r>
    </w:p>
    <w:p w14:paraId="0F29FBA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напряжения внутренних шумов, приведенного ко входу</w:t>
      </w:r>
    </w:p>
    <w:p w14:paraId="58A7746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Соединяют поверяемый ЭКП, генератор функциональный ГФ-05, ПКУ-ЭКГ согласно схеме, приведенной на рисунке 3.1.</w:t>
      </w:r>
    </w:p>
    <w:p w14:paraId="2B298B9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Напряжение внутренних шумов, приведенное ко входу, опрд</w:t>
      </w:r>
      <w:r>
        <w:rPr>
          <w:rFonts w:ascii="Times New Roman CYR" w:hAnsi="Times New Roman CYR" w:cs="Times New Roman CYR"/>
          <w:color w:val="000000"/>
          <w:sz w:val="28"/>
          <w:szCs w:val="28"/>
          <w:lang w:val="ru-RU"/>
        </w:rPr>
        <w:t>еляют в каждом канале ЭКП.</w:t>
      </w:r>
    </w:p>
    <w:p w14:paraId="73DD7A4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Органы управления генератора ГФ-05 устанавливают в следующее положение:</w:t>
      </w:r>
    </w:p>
    <w:p w14:paraId="12A8956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Выключатель «СЕТЬ» - отжат (выключен). Положение других органов управления безразлично.</w:t>
      </w:r>
    </w:p>
    <w:p w14:paraId="6878D02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Органы управления ЭКП устанавливают в следующее положение: чувствител</w:t>
      </w:r>
      <w:r>
        <w:rPr>
          <w:rFonts w:ascii="Times New Roman CYR" w:hAnsi="Times New Roman CYR" w:cs="Times New Roman CYR"/>
          <w:color w:val="000000"/>
          <w:sz w:val="28"/>
          <w:szCs w:val="28"/>
          <w:lang w:val="ru-RU"/>
        </w:rPr>
        <w:t>ьность 20 мм/мВ; скорость движения носителя записи (скорости развертки) - 25 мм/с. Осуществляют регистрацию сигнала в течение 5 с.</w:t>
      </w:r>
    </w:p>
    <w:p w14:paraId="7DD687C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Измеряют линейные размеры максимального размаха зарегистрированного сигнала шума.</w:t>
      </w:r>
    </w:p>
    <w:p w14:paraId="2A233FF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Напряжение внутренних шумов, приведенное ко</w:t>
      </w:r>
      <w:r>
        <w:rPr>
          <w:rFonts w:ascii="Times New Roman CYR" w:hAnsi="Times New Roman CYR" w:cs="Times New Roman CYR"/>
          <w:color w:val="000000"/>
          <w:sz w:val="28"/>
          <w:szCs w:val="28"/>
          <w:lang w:val="ru-RU"/>
        </w:rPr>
        <w:t xml:space="preserve"> входу (</w:t>
      </w:r>
      <w:r>
        <w:rPr>
          <w:rFonts w:ascii="Times New Roman CYR" w:hAnsi="Times New Roman CYR" w:cs="Times New Roman CYR"/>
          <w:color w:val="000000"/>
          <w:sz w:val="28"/>
          <w:szCs w:val="28"/>
          <w:lang w:val="en-US"/>
        </w:rPr>
        <w:t>U</w:t>
      </w:r>
      <w:r>
        <w:rPr>
          <w:rFonts w:ascii="Times New Roman CYR" w:hAnsi="Times New Roman CYR" w:cs="Times New Roman CYR"/>
          <w:color w:val="000000"/>
          <w:sz w:val="28"/>
          <w:szCs w:val="28"/>
          <w:vertAlign w:val="subscript"/>
          <w:lang w:val="ru-RU"/>
        </w:rPr>
        <w:t>ш</w:t>
      </w:r>
      <w:r>
        <w:rPr>
          <w:rFonts w:ascii="Times New Roman CYR" w:hAnsi="Times New Roman CYR" w:cs="Times New Roman CYR"/>
          <w:color w:val="000000"/>
          <w:sz w:val="28"/>
          <w:szCs w:val="28"/>
          <w:lang w:val="ru-RU"/>
        </w:rPr>
        <w:t>), в мкВ, определяют по формуле</w:t>
      </w:r>
    </w:p>
    <w:p w14:paraId="255AF2B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D1EA249" w14:textId="757FB2DB" w:rsidR="00000000" w:rsidRDefault="003944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Microsoft Sans Serif" w:hAnsi="Microsoft Sans Serif" w:cs="Microsoft Sans Serif"/>
          <w:noProof/>
          <w:sz w:val="17"/>
          <w:szCs w:val="17"/>
          <w:lang w:val="ru-RU"/>
        </w:rPr>
        <w:drawing>
          <wp:inline distT="0" distB="0" distL="0" distR="0" wp14:anchorId="62455F97" wp14:editId="0A83988B">
            <wp:extent cx="2143125"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514350"/>
                    </a:xfrm>
                    <a:prstGeom prst="rect">
                      <a:avLst/>
                    </a:prstGeom>
                    <a:noFill/>
                    <a:ln>
                      <a:noFill/>
                    </a:ln>
                  </pic:spPr>
                </pic:pic>
              </a:graphicData>
            </a:graphic>
          </wp:inline>
        </w:drawing>
      </w:r>
    </w:p>
    <w:p w14:paraId="0B44A6C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3BE2AF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где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vertAlign w:val="subscript"/>
          <w:lang w:val="ru-RU"/>
        </w:rPr>
        <w:t xml:space="preserve">изм.ш </w:t>
      </w:r>
      <w:r>
        <w:rPr>
          <w:rFonts w:ascii="Times New Roman CYR" w:hAnsi="Times New Roman CYR" w:cs="Times New Roman CYR"/>
          <w:color w:val="000000"/>
          <w:sz w:val="28"/>
          <w:szCs w:val="28"/>
          <w:lang w:val="ru-RU"/>
        </w:rPr>
        <w:t>- измеренное на записи значение линейного размера максимального размаха шума, исключая ширину линии записи, мм (не учитывают единичные выбросы размахом более 1,5 м</w:t>
      </w:r>
      <w:r>
        <w:rPr>
          <w:rFonts w:ascii="Times New Roman CYR" w:hAnsi="Times New Roman CYR" w:cs="Times New Roman CYR"/>
          <w:color w:val="000000"/>
          <w:sz w:val="28"/>
          <w:szCs w:val="28"/>
          <w:lang w:val="ru-RU"/>
        </w:rPr>
        <w:t>м, появляются реже одного раза в секунду)</w:t>
      </w:r>
    </w:p>
    <w:p w14:paraId="1182C19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vertAlign w:val="subscript"/>
          <w:lang w:val="ru-RU"/>
        </w:rPr>
        <w:t xml:space="preserve">ном </w:t>
      </w:r>
      <w:r>
        <w:rPr>
          <w:rFonts w:ascii="Times New Roman CYR" w:hAnsi="Times New Roman CYR" w:cs="Times New Roman CYR"/>
          <w:color w:val="000000"/>
          <w:sz w:val="28"/>
          <w:szCs w:val="28"/>
          <w:lang w:val="ru-RU"/>
        </w:rPr>
        <w:t>- номинальное значение установленной чувствительности, мм/мВ.</w:t>
      </w:r>
    </w:p>
    <w:p w14:paraId="604A57E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Если значение напряжения внутренних шумов, приведенное ко входу, не превышает 25мкВ (20мкВ для ЭКП разработки после 01.01.95 г.) или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vertAlign w:val="subscript"/>
          <w:lang w:val="ru-RU"/>
        </w:rPr>
        <w:t xml:space="preserve">изм.ш </w:t>
      </w:r>
      <w:r>
        <w:rPr>
          <w:rFonts w:ascii="Times New Roman CYR" w:hAnsi="Times New Roman CYR" w:cs="Times New Roman CYR"/>
          <w:color w:val="000000"/>
          <w:sz w:val="28"/>
          <w:szCs w:val="28"/>
          <w:lang w:val="ru-RU"/>
        </w:rPr>
        <w:t>не пре</w:t>
      </w:r>
      <w:r>
        <w:rPr>
          <w:rFonts w:ascii="Times New Roman CYR" w:hAnsi="Times New Roman CYR" w:cs="Times New Roman CYR"/>
          <w:color w:val="000000"/>
          <w:sz w:val="28"/>
          <w:szCs w:val="28"/>
          <w:lang w:val="ru-RU"/>
        </w:rPr>
        <w:t>вышает 0,5 мм (0,4 мм для ЭКП разработки после 01.01.95 г.) или значения приведенного в ЭД, ЭКП признают годным по данному параметру.</w:t>
      </w:r>
    </w:p>
    <w:p w14:paraId="1F1A6D9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сдвига проверяют многоканальные ЭКП</w:t>
      </w:r>
    </w:p>
    <w:p w14:paraId="53EC0B2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На записях в режиме 4 измеряют смещение между началом зубцов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lang w:val="ru-RU"/>
        </w:rPr>
        <w:t xml:space="preserve">в различных </w:t>
      </w:r>
      <w:r>
        <w:rPr>
          <w:rFonts w:ascii="Times New Roman CYR" w:hAnsi="Times New Roman CYR" w:cs="Times New Roman CYR"/>
          <w:color w:val="000000"/>
          <w:sz w:val="28"/>
          <w:szCs w:val="28"/>
          <w:lang w:val="ru-RU"/>
        </w:rPr>
        <w:t>отведениях относительно первого отведения.</w:t>
      </w:r>
    </w:p>
    <w:p w14:paraId="2175DA2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Если значение сдвига сигналов между каналами не превышает 1,0 мм или значения, приведенного в ЭД, ЭКП признают годным по данному параметру.</w:t>
      </w:r>
    </w:p>
    <w:p w14:paraId="413FAA7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диапазона входных напряжений</w:t>
      </w:r>
    </w:p>
    <w:p w14:paraId="427C7BD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Соединяют поверяемый ЭКП, генера</w:t>
      </w:r>
      <w:r>
        <w:rPr>
          <w:rFonts w:ascii="Times New Roman CYR" w:hAnsi="Times New Roman CYR" w:cs="Times New Roman CYR"/>
          <w:color w:val="000000"/>
          <w:sz w:val="28"/>
          <w:szCs w:val="28"/>
          <w:lang w:val="ru-RU"/>
        </w:rPr>
        <w:t>тор функциональный ГФ-05, ПКУ-ЭКГ-02 согласно схеме, приведенной на рисунке 3.2.</w:t>
      </w:r>
    </w:p>
    <w:p w14:paraId="3CA6C4D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Диапазон входных напряжений определяют в отведениях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6.</w:t>
      </w:r>
    </w:p>
    <w:p w14:paraId="64D928C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Органы управления генератора ГФ-05 с ПЗУ «4» устанавливают следующее положение:</w:t>
      </w:r>
    </w:p>
    <w:p w14:paraId="79FDD2C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вид сигнала - нажаты кно</w:t>
      </w:r>
      <w:r>
        <w:rPr>
          <w:rFonts w:ascii="Times New Roman CYR" w:hAnsi="Times New Roman CYR" w:cs="Times New Roman CYR"/>
          <w:color w:val="000000"/>
          <w:sz w:val="28"/>
          <w:szCs w:val="28"/>
          <w:lang w:val="ru-RU"/>
        </w:rPr>
        <w:t>пки «А» и «В» (меандр)</w:t>
      </w:r>
    </w:p>
    <w:p w14:paraId="198CD60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частота Н</w:t>
      </w:r>
      <w:r>
        <w:rPr>
          <w:rFonts w:ascii="Times New Roman CYR" w:hAnsi="Times New Roman CYR" w:cs="Times New Roman CYR"/>
          <w:color w:val="000000"/>
          <w:sz w:val="28"/>
          <w:szCs w:val="28"/>
          <w:lang w:val="en-US"/>
        </w:rPr>
        <w:t>z</w:t>
      </w:r>
      <w:r>
        <w:rPr>
          <w:rFonts w:ascii="Times New Roman CYR" w:hAnsi="Times New Roman CYR" w:cs="Times New Roman CYR"/>
          <w:color w:val="000000"/>
          <w:sz w:val="28"/>
          <w:szCs w:val="28"/>
          <w:lang w:val="ru-RU"/>
        </w:rPr>
        <w:t xml:space="preserve"> - нажаты кнопки «10» и «1:10» (1Гц)</w:t>
      </w:r>
    </w:p>
    <w:p w14:paraId="4AFB45A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размах сигнала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mV</w:t>
      </w:r>
      <w:r>
        <w:rPr>
          <w:rFonts w:ascii="Times New Roman CYR" w:hAnsi="Times New Roman CYR" w:cs="Times New Roman CYR"/>
          <w:color w:val="000000"/>
          <w:sz w:val="28"/>
          <w:szCs w:val="28"/>
          <w:lang w:val="ru-RU"/>
        </w:rPr>
        <w:t xml:space="preserve"> - нажата кнопка «0,03» (0,03мВ)</w:t>
      </w:r>
    </w:p>
    <w:p w14:paraId="24ACB8B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Электроды кабеля отведений соединяют с одноименными гнездами ПКУ-ЭКГ-02.</w:t>
      </w:r>
    </w:p>
    <w:p w14:paraId="1138220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ЭКП устанавливают чувствительность 20 мм/мВ, скорость дви</w:t>
      </w:r>
      <w:r>
        <w:rPr>
          <w:rFonts w:ascii="Times New Roman CYR" w:hAnsi="Times New Roman CYR" w:cs="Times New Roman CYR"/>
          <w:color w:val="000000"/>
          <w:sz w:val="28"/>
          <w:szCs w:val="28"/>
          <w:lang w:val="ru-RU"/>
        </w:rPr>
        <w:t xml:space="preserve">жения носителя записи (скорости развертки) 25 мм/с. Регистрируют 3-5 периодов испытательного сигнала (меандра) в отведениях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6. Форма сигнала на записи во всех отведениях должна соответствовать форме входного сигнала.</w:t>
      </w:r>
    </w:p>
    <w:p w14:paraId="317E013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Органы управления гене</w:t>
      </w:r>
      <w:r>
        <w:rPr>
          <w:rFonts w:ascii="Times New Roman CYR" w:hAnsi="Times New Roman CYR" w:cs="Times New Roman CYR"/>
          <w:color w:val="000000"/>
          <w:sz w:val="28"/>
          <w:szCs w:val="28"/>
          <w:lang w:val="ru-RU"/>
        </w:rPr>
        <w:t>ратора ГФ-05 с ПЗУ «4» устанавливают в следующее положение:</w:t>
      </w:r>
    </w:p>
    <w:p w14:paraId="4A018E4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вид сигнала - нажаты кнопки «А» и «В» (испытательный ЭКГ-сигнал)</w:t>
      </w:r>
    </w:p>
    <w:p w14:paraId="38BCC1F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частота Н</w:t>
      </w:r>
      <w:r>
        <w:rPr>
          <w:rFonts w:ascii="Times New Roman CYR" w:hAnsi="Times New Roman CYR" w:cs="Times New Roman CYR"/>
          <w:color w:val="000000"/>
          <w:sz w:val="28"/>
          <w:szCs w:val="28"/>
          <w:lang w:val="en-US"/>
        </w:rPr>
        <w:t>z</w:t>
      </w:r>
      <w:r>
        <w:rPr>
          <w:rFonts w:ascii="Times New Roman CYR" w:hAnsi="Times New Roman CYR" w:cs="Times New Roman CYR"/>
          <w:color w:val="000000"/>
          <w:sz w:val="28"/>
          <w:szCs w:val="28"/>
          <w:lang w:val="ru-RU"/>
        </w:rPr>
        <w:t xml:space="preserve"> - нажаты кнопки «75» и «1:10» (0,75Гц)</w:t>
      </w:r>
    </w:p>
    <w:p w14:paraId="3C6AF29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размах сигнала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mV</w:t>
      </w:r>
      <w:r>
        <w:rPr>
          <w:rFonts w:ascii="Times New Roman CYR" w:hAnsi="Times New Roman CYR" w:cs="Times New Roman CYR"/>
          <w:color w:val="000000"/>
          <w:sz w:val="28"/>
          <w:szCs w:val="28"/>
          <w:lang w:val="ru-RU"/>
        </w:rPr>
        <w:t xml:space="preserve"> - нажата кнопка «5,0» (5,0мВ)</w:t>
      </w:r>
    </w:p>
    <w:p w14:paraId="6DE918A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Электроды кабеля отведений со</w:t>
      </w:r>
      <w:r>
        <w:rPr>
          <w:rFonts w:ascii="Times New Roman CYR" w:hAnsi="Times New Roman CYR" w:cs="Times New Roman CYR"/>
          <w:color w:val="000000"/>
          <w:sz w:val="28"/>
          <w:szCs w:val="28"/>
          <w:lang w:val="ru-RU"/>
        </w:rPr>
        <w:t>единяют с одноименными гнездами ПКУ-ЭКГ-02.</w:t>
      </w:r>
    </w:p>
    <w:p w14:paraId="2263359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На ЭКП при установленных значениях чувствительности 5 мм/мВ и скорости движения носителя записи (скорости развертки) 25 мм/с регистрируют 3-5 периодов испытательного ЭКГ-сигнала в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6. Измеряют знач</w:t>
      </w:r>
      <w:r>
        <w:rPr>
          <w:rFonts w:ascii="Times New Roman CYR" w:hAnsi="Times New Roman CYR" w:cs="Times New Roman CYR"/>
          <w:color w:val="000000"/>
          <w:sz w:val="28"/>
          <w:szCs w:val="28"/>
          <w:lang w:val="ru-RU"/>
        </w:rPr>
        <w:t>ение размаха сигнала. Сравнивают форму сигнала на записи с формой сигнала, изображенной на рисунках В.2, В.3. приложения В.</w:t>
      </w:r>
    </w:p>
    <w:p w14:paraId="530C2FA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При сравнении с рисунками В.2 и В.3 обращают внимание на наличие седловины (расщепления) зубцов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lang w:val="ru-RU"/>
        </w:rPr>
        <w:t xml:space="preserve"> 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lang w:val="ru-RU"/>
        </w:rPr>
        <w:t xml:space="preserve"> в отведениях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6</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lang w:val="ru-RU"/>
        </w:rPr>
        <w:t xml:space="preserve"> и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lang w:val="ru-RU"/>
        </w:rPr>
        <w:t xml:space="preserve"> - в отведениях </w:t>
      </w:r>
      <w:r>
        <w:rPr>
          <w:rFonts w:ascii="Times New Roman CYR" w:hAnsi="Times New Roman CYR" w:cs="Times New Roman CYR"/>
          <w:color w:val="000000"/>
          <w:sz w:val="28"/>
          <w:szCs w:val="28"/>
          <w:lang w:val="en-US"/>
        </w:rPr>
        <w:t>aVR</w:t>
      </w:r>
      <w:r>
        <w:rPr>
          <w:rFonts w:ascii="Times New Roman CYR" w:hAnsi="Times New Roman CYR" w:cs="Times New Roman CYR"/>
          <w:color w:val="000000"/>
          <w:sz w:val="28"/>
          <w:szCs w:val="28"/>
          <w:lang w:val="ru-RU"/>
        </w:rPr>
        <w:t xml:space="preserve">), наличие различия между уровнем изолинии и уровнем </w:t>
      </w:r>
      <w:r>
        <w:rPr>
          <w:rFonts w:ascii="Times New Roman CYR" w:hAnsi="Times New Roman CYR" w:cs="Times New Roman CYR"/>
          <w:color w:val="000000"/>
          <w:sz w:val="28"/>
          <w:szCs w:val="28"/>
          <w:lang w:val="en-US"/>
        </w:rPr>
        <w:t>ST</w:t>
      </w:r>
      <w:r>
        <w:rPr>
          <w:rFonts w:ascii="Times New Roman CYR" w:hAnsi="Times New Roman CYR" w:cs="Times New Roman CYR"/>
          <w:color w:val="000000"/>
          <w:sz w:val="28"/>
          <w:szCs w:val="28"/>
          <w:lang w:val="ru-RU"/>
        </w:rPr>
        <w:t xml:space="preserve">, отсутствие искажений зубцов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Q</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lang w:val="ru-RU"/>
        </w:rPr>
        <w:t xml:space="preserve"> в отведениях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6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lang w:val="ru-RU"/>
        </w:rPr>
        <w:t xml:space="preserve">, - в отведениях </w:t>
      </w:r>
      <w:r>
        <w:rPr>
          <w:rFonts w:ascii="Times New Roman CYR" w:hAnsi="Times New Roman CYR" w:cs="Times New Roman CYR"/>
          <w:color w:val="000000"/>
          <w:sz w:val="28"/>
          <w:szCs w:val="28"/>
          <w:lang w:val="en-US"/>
        </w:rPr>
        <w:t>aVR</w:t>
      </w:r>
      <w:r>
        <w:rPr>
          <w:rFonts w:ascii="Times New Roman CYR" w:hAnsi="Times New Roman CYR" w:cs="Times New Roman CYR"/>
          <w:color w:val="000000"/>
          <w:sz w:val="28"/>
          <w:szCs w:val="28"/>
          <w:lang w:val="ru-RU"/>
        </w:rPr>
        <w:t>).</w:t>
      </w:r>
    </w:p>
    <w:p w14:paraId="158E252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Значение размаха сигнала должно находиться в пределах (5,0±0,35) мВ или</w:t>
      </w:r>
      <w:r>
        <w:rPr>
          <w:rFonts w:ascii="Times New Roman CYR" w:hAnsi="Times New Roman CYR" w:cs="Times New Roman CYR"/>
          <w:color w:val="000000"/>
          <w:sz w:val="28"/>
          <w:szCs w:val="28"/>
          <w:lang w:val="ru-RU"/>
        </w:rPr>
        <w:t xml:space="preserve"> (25,0±1,75) мВ.</w:t>
      </w:r>
    </w:p>
    <w:p w14:paraId="0933A46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Если значения размаха сигнала на записях в поверяемых отведениях находятся в пределах (5,0±0,35) мВ или (25,0±1,75) мВ и форма сигнала не имеет искажений (зубцы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lang w:val="ru-RU"/>
        </w:rPr>
        <w:t xml:space="preserve"> 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lang w:val="ru-RU"/>
        </w:rPr>
        <w:t>) содержат седловину (расщепление)), имеется различие между уровнем изо</w:t>
      </w:r>
      <w:r>
        <w:rPr>
          <w:rFonts w:ascii="Times New Roman CYR" w:hAnsi="Times New Roman CYR" w:cs="Times New Roman CYR"/>
          <w:color w:val="000000"/>
          <w:sz w:val="28"/>
          <w:szCs w:val="28"/>
          <w:lang w:val="ru-RU"/>
        </w:rPr>
        <w:t xml:space="preserve">линии и уровнем </w:t>
      </w:r>
      <w:r>
        <w:rPr>
          <w:rFonts w:ascii="Times New Roman CYR" w:hAnsi="Times New Roman CYR" w:cs="Times New Roman CYR"/>
          <w:color w:val="000000"/>
          <w:sz w:val="28"/>
          <w:szCs w:val="28"/>
          <w:lang w:val="en-US"/>
        </w:rPr>
        <w:t>ST</w:t>
      </w:r>
      <w:r>
        <w:rPr>
          <w:rFonts w:ascii="Times New Roman CYR" w:hAnsi="Times New Roman CYR" w:cs="Times New Roman CYR"/>
          <w:color w:val="000000"/>
          <w:sz w:val="28"/>
          <w:szCs w:val="28"/>
          <w:lang w:val="ru-RU"/>
        </w:rPr>
        <w:t xml:space="preserve">, отсутствуют искажения зубцов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lang w:val="ru-RU"/>
        </w:rPr>
        <w:t xml:space="preserve"> 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lang w:val="ru-RU"/>
        </w:rPr>
        <w:t>) и Т при записи сигнала с размахом 5,0мВ, то делают заключение о том, что диапазон входных напряжений во всех отведениях ЭКП находиться в пределах от 0,03 до 5мВ.</w:t>
      </w:r>
    </w:p>
    <w:p w14:paraId="1D35EFF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неравномерности амплиту</w:t>
      </w:r>
      <w:r>
        <w:rPr>
          <w:rFonts w:ascii="Times New Roman CYR" w:hAnsi="Times New Roman CYR" w:cs="Times New Roman CYR"/>
          <w:color w:val="000000"/>
          <w:sz w:val="28"/>
          <w:szCs w:val="28"/>
          <w:lang w:val="ru-RU"/>
        </w:rPr>
        <w:t>дно-частотной характеристики (АХЧ)</w:t>
      </w:r>
    </w:p>
    <w:p w14:paraId="3943783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Соединяют поверяемый ЭКП, генератор функциональный ГФ-05, ПКУ-ЭКГ-02 согласно схеме, приведенной на рисунке 3.2.</w:t>
      </w:r>
    </w:p>
    <w:p w14:paraId="6C6803F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Неравномерность амплитудно-частотной характеристики (АХЧ) определяют в каждом отведении ЭКП.</w:t>
      </w:r>
    </w:p>
    <w:p w14:paraId="6D6CEBB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Органы управлен</w:t>
      </w:r>
      <w:r>
        <w:rPr>
          <w:rFonts w:ascii="Times New Roman CYR" w:hAnsi="Times New Roman CYR" w:cs="Times New Roman CYR"/>
          <w:color w:val="000000"/>
          <w:sz w:val="28"/>
          <w:szCs w:val="28"/>
          <w:lang w:val="ru-RU"/>
        </w:rPr>
        <w:t>ия генератора ГФ-05 с ПЗУ «4» устанавливают в следующее положение:</w:t>
      </w:r>
    </w:p>
    <w:p w14:paraId="069C260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вид сигнала - нажата кнопка «А» (синусоидальный сигнал)</w:t>
      </w:r>
    </w:p>
    <w:p w14:paraId="2F6C6E5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частота Н</w:t>
      </w:r>
      <w:r>
        <w:rPr>
          <w:rFonts w:ascii="Times New Roman CYR" w:hAnsi="Times New Roman CYR" w:cs="Times New Roman CYR"/>
          <w:color w:val="000000"/>
          <w:sz w:val="28"/>
          <w:szCs w:val="28"/>
          <w:lang w:val="en-US"/>
        </w:rPr>
        <w:t>z</w:t>
      </w:r>
      <w:r>
        <w:rPr>
          <w:rFonts w:ascii="Times New Roman CYR" w:hAnsi="Times New Roman CYR" w:cs="Times New Roman CYR"/>
          <w:color w:val="000000"/>
          <w:sz w:val="28"/>
          <w:szCs w:val="28"/>
          <w:lang w:val="ru-RU"/>
        </w:rPr>
        <w:t xml:space="preserve"> - нажаты в соответствии с таблицей 3.4</w:t>
      </w:r>
    </w:p>
    <w:p w14:paraId="6DD2644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размах сигнала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mV</w:t>
      </w:r>
      <w:r>
        <w:rPr>
          <w:rFonts w:ascii="Times New Roman CYR" w:hAnsi="Times New Roman CYR" w:cs="Times New Roman CYR"/>
          <w:color w:val="000000"/>
          <w:sz w:val="28"/>
          <w:szCs w:val="28"/>
          <w:lang w:val="ru-RU"/>
        </w:rPr>
        <w:t xml:space="preserve"> - нажата кнопка «1,0» (1,0мВ)</w:t>
      </w:r>
    </w:p>
    <w:p w14:paraId="3B5E2C7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ЭКП устанавливают чувствитель</w:t>
      </w:r>
      <w:r>
        <w:rPr>
          <w:rFonts w:ascii="Times New Roman CYR" w:hAnsi="Times New Roman CYR" w:cs="Times New Roman CYR"/>
          <w:color w:val="000000"/>
          <w:sz w:val="28"/>
          <w:szCs w:val="28"/>
          <w:lang w:val="ru-RU"/>
        </w:rPr>
        <w:t>ность 10 мм/мВ, скорость движения носителя записи (скорость развертки) 25 мм/с, и, переключая частоту генератора в соответствии с таблицей 3.4, во всех отведениях регистрируют синусоидальный сигнал. На каждой частоте измеряют размах сигнала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lang w:val="ru-RU"/>
        </w:rPr>
        <w:t>, мм).</w:t>
      </w:r>
    </w:p>
    <w:p w14:paraId="26DBE8D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Примеч</w:t>
      </w:r>
      <w:r>
        <w:rPr>
          <w:rFonts w:ascii="Times New Roman CYR" w:hAnsi="Times New Roman CYR" w:cs="Times New Roman CYR"/>
          <w:color w:val="000000"/>
          <w:sz w:val="28"/>
          <w:szCs w:val="28"/>
          <w:lang w:val="ru-RU"/>
        </w:rPr>
        <w:t>ание:</w:t>
      </w:r>
    </w:p>
    <w:p w14:paraId="5D80F26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одноканальных ЭКП запись сигнала проводят в одном из стандартных отведениях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и в одном отведении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w:t>
      </w:r>
    </w:p>
    <w:p w14:paraId="36E1036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Неравномерность АЧХ в полосе частот, в%, в поверяемых отведениях вычисляют по формуле:</w:t>
      </w:r>
    </w:p>
    <w:p w14:paraId="714C956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20B99F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w:hAnsi="Times New Roman" w:cs="Times New Roman"/>
          <w:color w:val="000000"/>
          <w:sz w:val="28"/>
          <w:szCs w:val="28"/>
          <w:lang w:val="en-US"/>
        </w:rPr>
        <w:t>δ</w:t>
      </w:r>
      <w:r>
        <w:rPr>
          <w:rFonts w:ascii="Times New Roman CYR" w:hAnsi="Times New Roman CYR" w:cs="Times New Roman CYR"/>
          <w:color w:val="000000"/>
          <w:sz w:val="28"/>
          <w:szCs w:val="28"/>
          <w:vertAlign w:val="subscript"/>
          <w:lang w:val="en-US"/>
        </w:rPr>
        <w:t>f</w:t>
      </w:r>
      <w:r>
        <w:rPr>
          <w:rFonts w:ascii="Times New Roman CYR" w:hAnsi="Times New Roman CYR" w:cs="Times New Roman CYR"/>
          <w:color w:val="000000"/>
          <w:sz w:val="28"/>
          <w:szCs w:val="28"/>
          <w:lang w:val="ru-RU"/>
        </w:rPr>
        <w:t xml:space="preserve"> =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vertAlign w:val="subscript"/>
          <w:lang w:val="en-US"/>
        </w:rPr>
        <w:t>fmax</w:t>
      </w:r>
      <w:r>
        <w:rPr>
          <w:rFonts w:ascii="Times New Roman CYR" w:hAnsi="Times New Roman CYR" w:cs="Times New Roman CYR"/>
          <w:color w:val="000000"/>
          <w:sz w:val="28"/>
          <w:szCs w:val="28"/>
          <w:lang w:val="ru-RU"/>
        </w:rPr>
        <w:t xml:space="preserve"> -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vertAlign w:val="subscript"/>
          <w:lang w:val="ru-RU"/>
        </w:rPr>
        <w:t>0</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vertAlign w:val="subscript"/>
          <w:lang w:val="ru-RU"/>
        </w:rPr>
        <w:t>0</w:t>
      </w:r>
      <w:r>
        <w:rPr>
          <w:rFonts w:ascii="Times New Roman CYR" w:hAnsi="Times New Roman CYR" w:cs="Times New Roman CYR"/>
          <w:color w:val="000000"/>
          <w:sz w:val="28"/>
          <w:szCs w:val="28"/>
          <w:lang w:val="ru-RU"/>
        </w:rPr>
        <w:t>) х100,</w:t>
      </w:r>
    </w:p>
    <w:p w14:paraId="321E1F4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8A1AC8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где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vertAlign w:val="subscript"/>
          <w:lang w:val="ru-RU"/>
        </w:rPr>
        <w:t xml:space="preserve">0 </w:t>
      </w:r>
      <w:r>
        <w:rPr>
          <w:rFonts w:ascii="Times New Roman CYR" w:hAnsi="Times New Roman CYR" w:cs="Times New Roman CYR"/>
          <w:color w:val="000000"/>
          <w:sz w:val="28"/>
          <w:szCs w:val="28"/>
          <w:lang w:val="ru-RU"/>
        </w:rPr>
        <w:t>- измеренное зна</w:t>
      </w:r>
      <w:r>
        <w:rPr>
          <w:rFonts w:ascii="Times New Roman CYR" w:hAnsi="Times New Roman CYR" w:cs="Times New Roman CYR"/>
          <w:color w:val="000000"/>
          <w:sz w:val="28"/>
          <w:szCs w:val="28"/>
          <w:lang w:val="ru-RU"/>
        </w:rPr>
        <w:t>чение размаха сигнала на опорной частоте, мм</w:t>
      </w:r>
    </w:p>
    <w:p w14:paraId="7D64551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vertAlign w:val="subscript"/>
          <w:lang w:val="en-US"/>
        </w:rPr>
        <w:t>fmax</w:t>
      </w:r>
      <w:r>
        <w:rPr>
          <w:rFonts w:ascii="Times New Roman CYR" w:hAnsi="Times New Roman CYR" w:cs="Times New Roman CYR"/>
          <w:color w:val="000000"/>
          <w:sz w:val="28"/>
          <w:szCs w:val="28"/>
          <w:vertAlign w:val="subscript"/>
          <w:lang w:val="ru-RU"/>
        </w:rPr>
        <w:t xml:space="preserve"> </w:t>
      </w:r>
      <w:r>
        <w:rPr>
          <w:rFonts w:ascii="Times New Roman CYR" w:hAnsi="Times New Roman CYR" w:cs="Times New Roman CYR"/>
          <w:color w:val="000000"/>
          <w:sz w:val="28"/>
          <w:szCs w:val="28"/>
          <w:lang w:val="ru-RU"/>
        </w:rPr>
        <w:t xml:space="preserve">- измеренное значение размаха сигнала, максимально отличающееся от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vertAlign w:val="subscript"/>
          <w:lang w:val="ru-RU"/>
        </w:rPr>
        <w:t xml:space="preserve">0 </w:t>
      </w:r>
      <w:r>
        <w:rPr>
          <w:rFonts w:ascii="Times New Roman CYR" w:hAnsi="Times New Roman CYR" w:cs="Times New Roman CYR"/>
          <w:color w:val="000000"/>
          <w:sz w:val="28"/>
          <w:szCs w:val="28"/>
          <w:lang w:val="ru-RU"/>
        </w:rPr>
        <w:t>в положительную или отрицательную сторону в исследуемом диапазоне частот, мм.</w:t>
      </w:r>
    </w:p>
    <w:p w14:paraId="0D2126F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Если значение неравномерности амплитудно-частотной характ</w:t>
      </w:r>
      <w:r>
        <w:rPr>
          <w:rFonts w:ascii="Times New Roman CYR" w:hAnsi="Times New Roman CYR" w:cs="Times New Roman CYR"/>
          <w:color w:val="000000"/>
          <w:sz w:val="28"/>
          <w:szCs w:val="28"/>
          <w:lang w:val="ru-RU"/>
        </w:rPr>
        <w:t>еристики (АЧХ) во всех отведениях в диапазоне частот (0,5-60) Гц находится в пределах от - 10 до +5%, а в диапазоне частот (60-70) Гц находится в пределах от -30 до 5% или не превышает значений, приведенных в ЭД, то ЭКП признают годным по данному параметру</w:t>
      </w:r>
      <w:r>
        <w:rPr>
          <w:rFonts w:ascii="Times New Roman CYR" w:hAnsi="Times New Roman CYR" w:cs="Times New Roman CYR"/>
          <w:color w:val="000000"/>
          <w:sz w:val="28"/>
          <w:szCs w:val="28"/>
          <w:lang w:val="ru-RU"/>
        </w:rPr>
        <w:t>.</w:t>
      </w:r>
    </w:p>
    <w:p w14:paraId="4BE1139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4B89E36" w14:textId="77777777" w:rsidR="00000000" w:rsidRDefault="00805AC1">
      <w:pPr>
        <w:widowControl w:val="0"/>
        <w:autoSpaceDE w:val="0"/>
        <w:autoSpaceDN w:val="0"/>
        <w:adjustRightInd w:val="0"/>
        <w:spacing w:after="200" w:line="276"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br w:type="page"/>
      </w:r>
    </w:p>
    <w:p w14:paraId="099A2CC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Таблица 3.4 - Определение АХЧ</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83"/>
        <w:gridCol w:w="1165"/>
        <w:gridCol w:w="577"/>
        <w:gridCol w:w="577"/>
        <w:gridCol w:w="602"/>
        <w:gridCol w:w="602"/>
        <w:gridCol w:w="602"/>
        <w:gridCol w:w="602"/>
        <w:gridCol w:w="602"/>
        <w:gridCol w:w="602"/>
        <w:gridCol w:w="603"/>
        <w:gridCol w:w="603"/>
        <w:gridCol w:w="577"/>
      </w:tblGrid>
      <w:tr w:rsidR="00000000" w14:paraId="6F891FC2" w14:textId="77777777">
        <w:tblPrEx>
          <w:tblCellMar>
            <w:top w:w="0" w:type="dxa"/>
            <w:bottom w:w="0" w:type="dxa"/>
          </w:tblCellMar>
        </w:tblPrEx>
        <w:trPr>
          <w:jc w:val="center"/>
        </w:trPr>
        <w:tc>
          <w:tcPr>
            <w:tcW w:w="1583" w:type="dxa"/>
            <w:tcBorders>
              <w:top w:val="single" w:sz="6" w:space="0" w:color="auto"/>
              <w:left w:val="single" w:sz="6" w:space="0" w:color="auto"/>
              <w:bottom w:val="single" w:sz="6" w:space="0" w:color="auto"/>
              <w:right w:val="single" w:sz="6" w:space="0" w:color="auto"/>
            </w:tcBorders>
          </w:tcPr>
          <w:p w14:paraId="7AB37EE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Частота сигнала Гц,</w:t>
            </w:r>
          </w:p>
        </w:tc>
        <w:tc>
          <w:tcPr>
            <w:tcW w:w="1165" w:type="dxa"/>
            <w:tcBorders>
              <w:top w:val="single" w:sz="6" w:space="0" w:color="auto"/>
              <w:left w:val="single" w:sz="6" w:space="0" w:color="auto"/>
              <w:bottom w:val="single" w:sz="6" w:space="0" w:color="auto"/>
              <w:right w:val="single" w:sz="6" w:space="0" w:color="auto"/>
            </w:tcBorders>
          </w:tcPr>
          <w:p w14:paraId="5317D30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Нажаты кн. ЧАСТОТА на ГФ-05</w:t>
            </w:r>
          </w:p>
        </w:tc>
        <w:tc>
          <w:tcPr>
            <w:tcW w:w="6549" w:type="dxa"/>
            <w:gridSpan w:val="11"/>
            <w:tcBorders>
              <w:top w:val="single" w:sz="6" w:space="0" w:color="auto"/>
              <w:left w:val="single" w:sz="6" w:space="0" w:color="auto"/>
              <w:bottom w:val="single" w:sz="6" w:space="0" w:color="auto"/>
              <w:right w:val="single" w:sz="6" w:space="0" w:color="auto"/>
            </w:tcBorders>
          </w:tcPr>
          <w:p w14:paraId="5408C56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Измеренное значение размаха сигнала (</w:t>
            </w:r>
            <w:r>
              <w:rPr>
                <w:rFonts w:ascii="Times New Roman CYR" w:hAnsi="Times New Roman CYR" w:cs="Times New Roman CYR"/>
                <w:color w:val="000000"/>
                <w:sz w:val="20"/>
                <w:szCs w:val="20"/>
                <w:lang w:val="en-US"/>
              </w:rPr>
              <w:t>hf</w:t>
            </w:r>
            <w:r>
              <w:rPr>
                <w:rFonts w:ascii="Times New Roman CYR" w:hAnsi="Times New Roman CYR" w:cs="Times New Roman CYR"/>
                <w:color w:val="000000"/>
                <w:sz w:val="20"/>
                <w:szCs w:val="20"/>
                <w:lang w:val="ru-RU"/>
              </w:rPr>
              <w:t>, мм) в отведениях</w:t>
            </w:r>
          </w:p>
        </w:tc>
      </w:tr>
      <w:tr w:rsidR="00000000" w14:paraId="23638243" w14:textId="77777777">
        <w:tblPrEx>
          <w:tblCellMar>
            <w:top w:w="0" w:type="dxa"/>
            <w:bottom w:w="0" w:type="dxa"/>
          </w:tblCellMar>
        </w:tblPrEx>
        <w:trPr>
          <w:jc w:val="center"/>
        </w:trPr>
        <w:tc>
          <w:tcPr>
            <w:tcW w:w="1583" w:type="dxa"/>
            <w:tcBorders>
              <w:top w:val="single" w:sz="6" w:space="0" w:color="auto"/>
              <w:left w:val="single" w:sz="6" w:space="0" w:color="auto"/>
              <w:bottom w:val="single" w:sz="6" w:space="0" w:color="auto"/>
              <w:right w:val="single" w:sz="6" w:space="0" w:color="auto"/>
            </w:tcBorders>
          </w:tcPr>
          <w:p w14:paraId="7A94498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0,5 5 10 (опорн.) 15 25 30 40 50 60 75</w:t>
            </w:r>
          </w:p>
        </w:tc>
        <w:tc>
          <w:tcPr>
            <w:tcW w:w="1165" w:type="dxa"/>
            <w:tcBorders>
              <w:top w:val="single" w:sz="6" w:space="0" w:color="auto"/>
              <w:left w:val="single" w:sz="6" w:space="0" w:color="auto"/>
              <w:bottom w:val="single" w:sz="6" w:space="0" w:color="auto"/>
              <w:right w:val="single" w:sz="6" w:space="0" w:color="auto"/>
            </w:tcBorders>
          </w:tcPr>
          <w:p w14:paraId="25D61AE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 и «1:10» «5» «10» «152» «25» «30» «40» «260» «60» «75»</w:t>
            </w:r>
          </w:p>
        </w:tc>
        <w:tc>
          <w:tcPr>
            <w:tcW w:w="577" w:type="dxa"/>
            <w:tcBorders>
              <w:top w:val="single" w:sz="6" w:space="0" w:color="auto"/>
              <w:left w:val="single" w:sz="6" w:space="0" w:color="auto"/>
              <w:bottom w:val="single" w:sz="6" w:space="0" w:color="auto"/>
              <w:right w:val="single" w:sz="6" w:space="0" w:color="auto"/>
            </w:tcBorders>
          </w:tcPr>
          <w:p w14:paraId="21D3262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I</w:t>
            </w:r>
          </w:p>
        </w:tc>
        <w:tc>
          <w:tcPr>
            <w:tcW w:w="577" w:type="dxa"/>
            <w:tcBorders>
              <w:top w:val="single" w:sz="6" w:space="0" w:color="auto"/>
              <w:left w:val="single" w:sz="6" w:space="0" w:color="auto"/>
              <w:bottom w:val="single" w:sz="6" w:space="0" w:color="auto"/>
              <w:right w:val="single" w:sz="6" w:space="0" w:color="auto"/>
            </w:tcBorders>
          </w:tcPr>
          <w:p w14:paraId="3C6B60E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II</w:t>
            </w:r>
          </w:p>
        </w:tc>
        <w:tc>
          <w:tcPr>
            <w:tcW w:w="602" w:type="dxa"/>
            <w:tcBorders>
              <w:top w:val="single" w:sz="6" w:space="0" w:color="auto"/>
              <w:left w:val="single" w:sz="6" w:space="0" w:color="auto"/>
              <w:bottom w:val="single" w:sz="6" w:space="0" w:color="auto"/>
              <w:right w:val="single" w:sz="6" w:space="0" w:color="auto"/>
            </w:tcBorders>
          </w:tcPr>
          <w:p w14:paraId="7E71B41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aVR</w:t>
            </w:r>
          </w:p>
        </w:tc>
        <w:tc>
          <w:tcPr>
            <w:tcW w:w="602" w:type="dxa"/>
            <w:tcBorders>
              <w:top w:val="single" w:sz="6" w:space="0" w:color="auto"/>
              <w:left w:val="single" w:sz="6" w:space="0" w:color="auto"/>
              <w:bottom w:val="single" w:sz="6" w:space="0" w:color="auto"/>
              <w:right w:val="single" w:sz="6" w:space="0" w:color="auto"/>
            </w:tcBorders>
          </w:tcPr>
          <w:p w14:paraId="6B15DFD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aVL</w:t>
            </w:r>
          </w:p>
        </w:tc>
        <w:tc>
          <w:tcPr>
            <w:tcW w:w="602" w:type="dxa"/>
            <w:tcBorders>
              <w:top w:val="single" w:sz="6" w:space="0" w:color="auto"/>
              <w:left w:val="single" w:sz="6" w:space="0" w:color="auto"/>
              <w:bottom w:val="single" w:sz="6" w:space="0" w:color="auto"/>
              <w:right w:val="single" w:sz="6" w:space="0" w:color="auto"/>
            </w:tcBorders>
          </w:tcPr>
          <w:p w14:paraId="413847A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aVF</w:t>
            </w:r>
          </w:p>
        </w:tc>
        <w:tc>
          <w:tcPr>
            <w:tcW w:w="602" w:type="dxa"/>
            <w:tcBorders>
              <w:top w:val="single" w:sz="6" w:space="0" w:color="auto"/>
              <w:left w:val="single" w:sz="6" w:space="0" w:color="auto"/>
              <w:bottom w:val="single" w:sz="6" w:space="0" w:color="auto"/>
              <w:right w:val="single" w:sz="6" w:space="0" w:color="auto"/>
            </w:tcBorders>
          </w:tcPr>
          <w:p w14:paraId="27213C0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V1</w:t>
            </w:r>
          </w:p>
        </w:tc>
        <w:tc>
          <w:tcPr>
            <w:tcW w:w="602" w:type="dxa"/>
            <w:tcBorders>
              <w:top w:val="single" w:sz="6" w:space="0" w:color="auto"/>
              <w:left w:val="single" w:sz="6" w:space="0" w:color="auto"/>
              <w:bottom w:val="single" w:sz="6" w:space="0" w:color="auto"/>
              <w:right w:val="single" w:sz="6" w:space="0" w:color="auto"/>
            </w:tcBorders>
          </w:tcPr>
          <w:p w14:paraId="41082C5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V2</w:t>
            </w:r>
          </w:p>
        </w:tc>
        <w:tc>
          <w:tcPr>
            <w:tcW w:w="602" w:type="dxa"/>
            <w:tcBorders>
              <w:top w:val="single" w:sz="6" w:space="0" w:color="auto"/>
              <w:left w:val="single" w:sz="6" w:space="0" w:color="auto"/>
              <w:bottom w:val="single" w:sz="6" w:space="0" w:color="auto"/>
              <w:right w:val="single" w:sz="6" w:space="0" w:color="auto"/>
            </w:tcBorders>
          </w:tcPr>
          <w:p w14:paraId="7199B2A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V3</w:t>
            </w:r>
          </w:p>
        </w:tc>
        <w:tc>
          <w:tcPr>
            <w:tcW w:w="603" w:type="dxa"/>
            <w:tcBorders>
              <w:top w:val="single" w:sz="6" w:space="0" w:color="auto"/>
              <w:left w:val="single" w:sz="6" w:space="0" w:color="auto"/>
              <w:bottom w:val="single" w:sz="6" w:space="0" w:color="auto"/>
              <w:right w:val="single" w:sz="6" w:space="0" w:color="auto"/>
            </w:tcBorders>
          </w:tcPr>
          <w:p w14:paraId="3066F76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V4</w:t>
            </w:r>
          </w:p>
        </w:tc>
        <w:tc>
          <w:tcPr>
            <w:tcW w:w="603" w:type="dxa"/>
            <w:tcBorders>
              <w:top w:val="single" w:sz="6" w:space="0" w:color="auto"/>
              <w:left w:val="single" w:sz="6" w:space="0" w:color="auto"/>
              <w:bottom w:val="single" w:sz="6" w:space="0" w:color="auto"/>
              <w:right w:val="single" w:sz="6" w:space="0" w:color="auto"/>
            </w:tcBorders>
          </w:tcPr>
          <w:p w14:paraId="792ECCC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V5</w:t>
            </w:r>
          </w:p>
        </w:tc>
        <w:tc>
          <w:tcPr>
            <w:tcW w:w="577" w:type="dxa"/>
            <w:tcBorders>
              <w:top w:val="single" w:sz="6" w:space="0" w:color="auto"/>
              <w:left w:val="single" w:sz="6" w:space="0" w:color="auto"/>
              <w:bottom w:val="single" w:sz="6" w:space="0" w:color="auto"/>
              <w:right w:val="single" w:sz="6" w:space="0" w:color="auto"/>
            </w:tcBorders>
          </w:tcPr>
          <w:p w14:paraId="13724F9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V6</w:t>
            </w:r>
          </w:p>
        </w:tc>
      </w:tr>
    </w:tbl>
    <w:p w14:paraId="3B88FF3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1B471C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наличии у ЭКП фильтров, ограничивающих полосу пропускания, проводят дополнительно определение неравномерности АЧХ и верхней граничной частоты полосы пропускания при включенном фильтре путем регистрации синусоидального сигнала о</w:t>
      </w:r>
      <w:r>
        <w:rPr>
          <w:rFonts w:ascii="Times New Roman CYR" w:hAnsi="Times New Roman CYR" w:cs="Times New Roman CYR"/>
          <w:color w:val="000000"/>
          <w:sz w:val="28"/>
          <w:szCs w:val="28"/>
          <w:lang w:val="ru-RU"/>
        </w:rPr>
        <w:t>т генератора ГФ-05 размахом 1мВ и в диапазоне частот, указанных в ЭД на ЭКП, по методике, приведенной в данном пункте (при отключенных фильтрах).</w:t>
      </w:r>
    </w:p>
    <w:p w14:paraId="527E602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Если значения неравномерности АЧХ и верхней граничной частоты полосы пропускания при включенных фильтрах не пр</w:t>
      </w:r>
      <w:r>
        <w:rPr>
          <w:rFonts w:ascii="Times New Roman CYR" w:hAnsi="Times New Roman CYR" w:cs="Times New Roman CYR"/>
          <w:color w:val="000000"/>
          <w:sz w:val="28"/>
          <w:szCs w:val="28"/>
          <w:lang w:val="ru-RU"/>
        </w:rPr>
        <w:t>евышают значения приведенных в ЭД, ЭКП признают годным по данному парамеру.</w:t>
      </w:r>
    </w:p>
    <w:p w14:paraId="553B5EC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постоянной времени</w:t>
      </w:r>
    </w:p>
    <w:p w14:paraId="61AF00D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Соединяют поверяемый ЭКП, генератор функциональный.</w:t>
      </w:r>
    </w:p>
    <w:p w14:paraId="11C0BD3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Постоянную времени определяют в каждом отведении ЭКП.</w:t>
      </w:r>
    </w:p>
    <w:p w14:paraId="2A285AF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Органы управления генератора ГФ-05 с ПЗУ «4</w:t>
      </w:r>
      <w:r>
        <w:rPr>
          <w:rFonts w:ascii="Times New Roman CYR" w:hAnsi="Times New Roman CYR" w:cs="Times New Roman CYR"/>
          <w:color w:val="000000"/>
          <w:sz w:val="28"/>
          <w:szCs w:val="28"/>
          <w:lang w:val="ru-RU"/>
        </w:rPr>
        <w:t>» устанавливают в следующее положение:</w:t>
      </w:r>
    </w:p>
    <w:p w14:paraId="6935DFE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вид сигнала - нажаты кнопки «В» и «А»</w:t>
      </w:r>
    </w:p>
    <w:p w14:paraId="52DCD4D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частота Н</w:t>
      </w:r>
      <w:r>
        <w:rPr>
          <w:rFonts w:ascii="Times New Roman CYR" w:hAnsi="Times New Roman CYR" w:cs="Times New Roman CYR"/>
          <w:color w:val="000000"/>
          <w:sz w:val="28"/>
          <w:szCs w:val="28"/>
          <w:lang w:val="en-US"/>
        </w:rPr>
        <w:t>z</w:t>
      </w:r>
      <w:r>
        <w:rPr>
          <w:rFonts w:ascii="Times New Roman CYR" w:hAnsi="Times New Roman CYR" w:cs="Times New Roman CYR"/>
          <w:color w:val="000000"/>
          <w:sz w:val="28"/>
          <w:szCs w:val="28"/>
          <w:lang w:val="ru-RU"/>
        </w:rPr>
        <w:t xml:space="preserve"> - нажаты кнопки «10» и «1:100» (0,1Гц)</w:t>
      </w:r>
    </w:p>
    <w:p w14:paraId="7CDE80C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размах сигнала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mV</w:t>
      </w:r>
      <w:r>
        <w:rPr>
          <w:rFonts w:ascii="Times New Roman CYR" w:hAnsi="Times New Roman CYR" w:cs="Times New Roman CYR"/>
          <w:color w:val="000000"/>
          <w:sz w:val="28"/>
          <w:szCs w:val="28"/>
          <w:lang w:val="ru-RU"/>
        </w:rPr>
        <w:t xml:space="preserve"> - нажата кнопка «4,0» (1,0мВ)</w:t>
      </w:r>
    </w:p>
    <w:p w14:paraId="7EFFBE2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установленной чувствительности 5 мм/мВ и скорости движения носителя записи</w:t>
      </w:r>
      <w:r>
        <w:rPr>
          <w:rFonts w:ascii="Times New Roman CYR" w:hAnsi="Times New Roman CYR" w:cs="Times New Roman CYR"/>
          <w:color w:val="000000"/>
          <w:sz w:val="28"/>
          <w:szCs w:val="28"/>
          <w:lang w:val="ru-RU"/>
        </w:rPr>
        <w:t xml:space="preserve"> (скорости развертки) 25 мм/с проводят регистрацию прямоугольного сигнала.</w:t>
      </w:r>
    </w:p>
    <w:p w14:paraId="342F49F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Постоянную времени в каждом отведении, кроме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 xml:space="preserve">, определяют по изображению сигнала как время затухания сигнала до уровня 0,37 согласно рисунку 9 без учета выбросов путем измерений </w:t>
      </w:r>
      <w:r>
        <w:rPr>
          <w:rFonts w:ascii="Times New Roman CYR" w:hAnsi="Times New Roman CYR" w:cs="Times New Roman CYR"/>
          <w:color w:val="000000"/>
          <w:sz w:val="28"/>
          <w:szCs w:val="28"/>
          <w:lang w:val="ru-RU"/>
        </w:rPr>
        <w:t xml:space="preserve">линейного размера, мм, длительности интервала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lang w:val="ru-RU"/>
        </w:rPr>
        <w:t>. Спад и подъем переходной характеристики на записи должны быть монотонными, обращенными в сторону нулевой линии.</w:t>
      </w:r>
    </w:p>
    <w:p w14:paraId="15357A8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Если измеренное значение линейного размера длительности интервала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lang w:val="ru-RU"/>
        </w:rPr>
        <w:t xml:space="preserve"> не менее 80 мм (соответств</w:t>
      </w:r>
      <w:r>
        <w:rPr>
          <w:rFonts w:ascii="Times New Roman CYR" w:hAnsi="Times New Roman CYR" w:cs="Times New Roman CYR"/>
          <w:color w:val="000000"/>
          <w:sz w:val="28"/>
          <w:szCs w:val="28"/>
          <w:lang w:val="ru-RU"/>
        </w:rPr>
        <w:t>ует постоянной времени не менее 3,2с) или не превышает значения, приведенного в ЭД то ЭКП признают годным по данному параметру.</w:t>
      </w:r>
    </w:p>
    <w:p w14:paraId="3FAB235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диапазона и абсолютной погрешности измерений частоты сердечных сокращений (ЧСС).</w:t>
      </w:r>
    </w:p>
    <w:p w14:paraId="2377188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Соединяют поверяемый ЭКП, генератор</w:t>
      </w:r>
      <w:r>
        <w:rPr>
          <w:rFonts w:ascii="Times New Roman CYR" w:hAnsi="Times New Roman CYR" w:cs="Times New Roman CYR"/>
          <w:color w:val="000000"/>
          <w:sz w:val="28"/>
          <w:szCs w:val="28"/>
          <w:lang w:val="ru-RU"/>
        </w:rPr>
        <w:t xml:space="preserve"> функциональный ГФ-05, ПКУ-ЭКГ согласно схеме, приведенной на рисунке 6.</w:t>
      </w:r>
    </w:p>
    <w:p w14:paraId="2AF4795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адаптер генератора устанавливают ПЗУ «ЧСС». Органы управления генератора ГФ-05 устанавливают в следующее положение:</w:t>
      </w:r>
    </w:p>
    <w:p w14:paraId="7FDFBBF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вид сигнала - все кнопки отжаты «С» «В» и «А» (испытательный сигн</w:t>
      </w:r>
      <w:r>
        <w:rPr>
          <w:rFonts w:ascii="Times New Roman CYR" w:hAnsi="Times New Roman CYR" w:cs="Times New Roman CYR"/>
          <w:color w:val="000000"/>
          <w:sz w:val="28"/>
          <w:szCs w:val="28"/>
          <w:lang w:val="ru-RU"/>
        </w:rPr>
        <w:t>ал «ЧСС-1»</w:t>
      </w:r>
    </w:p>
    <w:p w14:paraId="453B103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частота Н</w:t>
      </w:r>
      <w:r>
        <w:rPr>
          <w:rFonts w:ascii="Times New Roman CYR" w:hAnsi="Times New Roman CYR" w:cs="Times New Roman CYR"/>
          <w:color w:val="000000"/>
          <w:sz w:val="28"/>
          <w:szCs w:val="28"/>
          <w:lang w:val="en-US"/>
        </w:rPr>
        <w:t>z</w:t>
      </w:r>
      <w:r>
        <w:rPr>
          <w:rFonts w:ascii="Times New Roman CYR" w:hAnsi="Times New Roman CYR" w:cs="Times New Roman CYR"/>
          <w:color w:val="000000"/>
          <w:sz w:val="28"/>
          <w:szCs w:val="28"/>
          <w:lang w:val="ru-RU"/>
        </w:rPr>
        <w:t xml:space="preserve"> - нажаты кнопки «10» и «1:100» (0,1Гц)</w:t>
      </w:r>
    </w:p>
    <w:p w14:paraId="05EA7A1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размах сигнала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mV</w:t>
      </w:r>
      <w:r>
        <w:rPr>
          <w:rFonts w:ascii="Times New Roman CYR" w:hAnsi="Times New Roman CYR" w:cs="Times New Roman CYR"/>
          <w:color w:val="000000"/>
          <w:sz w:val="28"/>
          <w:szCs w:val="28"/>
          <w:lang w:val="ru-RU"/>
        </w:rPr>
        <w:t xml:space="preserve"> - нажата кнопка «2,0»</w:t>
      </w:r>
    </w:p>
    <w:p w14:paraId="0F5A388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Проводят регистрацию сигнала, при установленных на ЭКП значениях чувствительности 10 мм/мВ и скорости движения носителя записи (скорости развертки) 25 м</w:t>
      </w:r>
      <w:r>
        <w:rPr>
          <w:rFonts w:ascii="Times New Roman CYR" w:hAnsi="Times New Roman CYR" w:cs="Times New Roman CYR"/>
          <w:color w:val="000000"/>
          <w:sz w:val="28"/>
          <w:szCs w:val="28"/>
          <w:lang w:val="ru-RU"/>
        </w:rPr>
        <w:t>м/с. Убеждаются в соответствии формы воспроизводимого сигнала с формой сигнала.</w:t>
      </w:r>
    </w:p>
    <w:p w14:paraId="1337055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0D45E81" w14:textId="77777777" w:rsidR="00000000" w:rsidRDefault="00805AC1">
      <w:pPr>
        <w:widowControl w:val="0"/>
        <w:autoSpaceDE w:val="0"/>
        <w:autoSpaceDN w:val="0"/>
        <w:adjustRightInd w:val="0"/>
        <w:spacing w:after="200" w:line="276"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br w:type="page"/>
      </w:r>
    </w:p>
    <w:p w14:paraId="2E3A3F6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Таблица 3.5 - Форма сигнала и погрешность измерений ЧСС</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45"/>
        <w:gridCol w:w="1467"/>
        <w:gridCol w:w="1437"/>
        <w:gridCol w:w="1510"/>
        <w:gridCol w:w="1809"/>
        <w:gridCol w:w="1629"/>
      </w:tblGrid>
      <w:tr w:rsidR="00000000" w14:paraId="4C18F4DB" w14:textId="77777777">
        <w:tblPrEx>
          <w:tblCellMar>
            <w:top w:w="0" w:type="dxa"/>
            <w:bottom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14:paraId="0B9FF3C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Сигнал ЧСС</w:t>
            </w:r>
          </w:p>
        </w:tc>
        <w:tc>
          <w:tcPr>
            <w:tcW w:w="4414" w:type="dxa"/>
            <w:gridSpan w:val="3"/>
            <w:tcBorders>
              <w:top w:val="single" w:sz="6" w:space="0" w:color="auto"/>
              <w:left w:val="single" w:sz="6" w:space="0" w:color="auto"/>
              <w:bottom w:val="single" w:sz="6" w:space="0" w:color="auto"/>
              <w:right w:val="single" w:sz="6" w:space="0" w:color="auto"/>
            </w:tcBorders>
          </w:tcPr>
          <w:p w14:paraId="1258794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Органы управления ГФ-05 (нажаты кнопки)</w:t>
            </w:r>
          </w:p>
        </w:tc>
        <w:tc>
          <w:tcPr>
            <w:tcW w:w="3438" w:type="dxa"/>
            <w:gridSpan w:val="2"/>
            <w:tcBorders>
              <w:top w:val="single" w:sz="6" w:space="0" w:color="auto"/>
              <w:left w:val="single" w:sz="6" w:space="0" w:color="auto"/>
              <w:bottom w:val="single" w:sz="6" w:space="0" w:color="auto"/>
              <w:right w:val="single" w:sz="6" w:space="0" w:color="auto"/>
            </w:tcBorders>
          </w:tcPr>
          <w:p w14:paraId="6730898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Значения НСС, уд/мин</w:t>
            </w:r>
          </w:p>
        </w:tc>
      </w:tr>
      <w:tr w:rsidR="00000000" w14:paraId="7E2F1ED5" w14:textId="77777777">
        <w:tblPrEx>
          <w:tblCellMar>
            <w:top w:w="0" w:type="dxa"/>
            <w:bottom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14:paraId="7476563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p>
        </w:tc>
        <w:tc>
          <w:tcPr>
            <w:tcW w:w="1467" w:type="dxa"/>
            <w:tcBorders>
              <w:top w:val="single" w:sz="6" w:space="0" w:color="auto"/>
              <w:left w:val="single" w:sz="6" w:space="0" w:color="auto"/>
              <w:bottom w:val="single" w:sz="6" w:space="0" w:color="auto"/>
              <w:right w:val="single" w:sz="6" w:space="0" w:color="auto"/>
            </w:tcBorders>
          </w:tcPr>
          <w:p w14:paraId="7AD661F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Вид сигнала</w:t>
            </w:r>
          </w:p>
        </w:tc>
        <w:tc>
          <w:tcPr>
            <w:tcW w:w="1437" w:type="dxa"/>
            <w:tcBorders>
              <w:top w:val="single" w:sz="6" w:space="0" w:color="auto"/>
              <w:left w:val="single" w:sz="6" w:space="0" w:color="auto"/>
              <w:bottom w:val="single" w:sz="6" w:space="0" w:color="auto"/>
              <w:right w:val="single" w:sz="6" w:space="0" w:color="auto"/>
            </w:tcBorders>
          </w:tcPr>
          <w:p w14:paraId="0D78D61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ru-RU"/>
              </w:rPr>
              <w:t xml:space="preserve">Размах </w:t>
            </w:r>
            <w:r>
              <w:rPr>
                <w:rFonts w:ascii="Times New Roman CYR" w:hAnsi="Times New Roman CYR" w:cs="Times New Roman CYR"/>
                <w:color w:val="000000"/>
                <w:sz w:val="20"/>
                <w:szCs w:val="20"/>
                <w:lang w:val="en-US"/>
              </w:rPr>
              <w:t>V, Vm</w:t>
            </w:r>
          </w:p>
        </w:tc>
        <w:tc>
          <w:tcPr>
            <w:tcW w:w="1510" w:type="dxa"/>
            <w:tcBorders>
              <w:top w:val="single" w:sz="6" w:space="0" w:color="auto"/>
              <w:left w:val="single" w:sz="6" w:space="0" w:color="auto"/>
              <w:bottom w:val="single" w:sz="6" w:space="0" w:color="auto"/>
              <w:right w:val="single" w:sz="6" w:space="0" w:color="auto"/>
            </w:tcBorders>
          </w:tcPr>
          <w:p w14:paraId="6FB9DAF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Частота </w:t>
            </w:r>
            <w:r>
              <w:rPr>
                <w:rFonts w:ascii="Times New Roman CYR" w:hAnsi="Times New Roman CYR" w:cs="Times New Roman CYR"/>
                <w:color w:val="000000"/>
                <w:sz w:val="20"/>
                <w:szCs w:val="20"/>
                <w:lang w:val="en-US"/>
              </w:rPr>
              <w:t>Hz</w:t>
            </w:r>
          </w:p>
        </w:tc>
        <w:tc>
          <w:tcPr>
            <w:tcW w:w="1809" w:type="dxa"/>
            <w:tcBorders>
              <w:top w:val="single" w:sz="6" w:space="0" w:color="auto"/>
              <w:left w:val="single" w:sz="6" w:space="0" w:color="auto"/>
              <w:bottom w:val="single" w:sz="6" w:space="0" w:color="auto"/>
              <w:right w:val="single" w:sz="6" w:space="0" w:color="auto"/>
            </w:tcBorders>
          </w:tcPr>
          <w:p w14:paraId="4813035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Номина</w:t>
            </w:r>
            <w:r>
              <w:rPr>
                <w:rFonts w:ascii="Times New Roman CYR" w:hAnsi="Times New Roman CYR" w:cs="Times New Roman CYR"/>
                <w:color w:val="000000"/>
                <w:sz w:val="20"/>
                <w:szCs w:val="20"/>
                <w:lang w:val="ru-RU"/>
              </w:rPr>
              <w:t>льное</w:t>
            </w:r>
          </w:p>
        </w:tc>
        <w:tc>
          <w:tcPr>
            <w:tcW w:w="1629" w:type="dxa"/>
            <w:tcBorders>
              <w:top w:val="single" w:sz="6" w:space="0" w:color="auto"/>
              <w:left w:val="single" w:sz="6" w:space="0" w:color="auto"/>
              <w:bottom w:val="single" w:sz="6" w:space="0" w:color="auto"/>
              <w:right w:val="single" w:sz="6" w:space="0" w:color="auto"/>
            </w:tcBorders>
          </w:tcPr>
          <w:p w14:paraId="1C72E10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Измеренное</w:t>
            </w:r>
          </w:p>
        </w:tc>
      </w:tr>
      <w:tr w:rsidR="00000000" w14:paraId="69F8FFC0" w14:textId="77777777">
        <w:tblPrEx>
          <w:tblCellMar>
            <w:top w:w="0" w:type="dxa"/>
            <w:bottom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14:paraId="70BEBD0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ЧСС-1</w:t>
            </w:r>
          </w:p>
        </w:tc>
        <w:tc>
          <w:tcPr>
            <w:tcW w:w="1467" w:type="dxa"/>
            <w:tcBorders>
              <w:top w:val="single" w:sz="6" w:space="0" w:color="auto"/>
              <w:left w:val="single" w:sz="6" w:space="0" w:color="auto"/>
              <w:bottom w:val="single" w:sz="6" w:space="0" w:color="auto"/>
              <w:right w:val="single" w:sz="6" w:space="0" w:color="auto"/>
            </w:tcBorders>
          </w:tcPr>
          <w:p w14:paraId="6067764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w:t>
            </w:r>
          </w:p>
        </w:tc>
        <w:tc>
          <w:tcPr>
            <w:tcW w:w="1437" w:type="dxa"/>
            <w:tcBorders>
              <w:top w:val="single" w:sz="6" w:space="0" w:color="auto"/>
              <w:left w:val="single" w:sz="6" w:space="0" w:color="auto"/>
              <w:bottom w:val="single" w:sz="6" w:space="0" w:color="auto"/>
              <w:right w:val="single" w:sz="6" w:space="0" w:color="auto"/>
            </w:tcBorders>
          </w:tcPr>
          <w:p w14:paraId="7C32A5C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1510" w:type="dxa"/>
            <w:tcBorders>
              <w:top w:val="single" w:sz="6" w:space="0" w:color="auto"/>
              <w:left w:val="single" w:sz="6" w:space="0" w:color="auto"/>
              <w:bottom w:val="single" w:sz="6" w:space="0" w:color="auto"/>
              <w:right w:val="single" w:sz="6" w:space="0" w:color="auto"/>
            </w:tcBorders>
          </w:tcPr>
          <w:p w14:paraId="3E0E2DB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 «1:100»</w:t>
            </w:r>
          </w:p>
        </w:tc>
        <w:tc>
          <w:tcPr>
            <w:tcW w:w="1809" w:type="dxa"/>
            <w:tcBorders>
              <w:top w:val="single" w:sz="6" w:space="0" w:color="auto"/>
              <w:left w:val="single" w:sz="6" w:space="0" w:color="auto"/>
              <w:bottom w:val="single" w:sz="6" w:space="0" w:color="auto"/>
              <w:right w:val="single" w:sz="6" w:space="0" w:color="auto"/>
            </w:tcBorders>
          </w:tcPr>
          <w:p w14:paraId="40FC935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60</w:t>
            </w:r>
          </w:p>
        </w:tc>
        <w:tc>
          <w:tcPr>
            <w:tcW w:w="1629" w:type="dxa"/>
            <w:tcBorders>
              <w:top w:val="single" w:sz="6" w:space="0" w:color="auto"/>
              <w:left w:val="single" w:sz="6" w:space="0" w:color="auto"/>
              <w:bottom w:val="single" w:sz="6" w:space="0" w:color="auto"/>
              <w:right w:val="single" w:sz="6" w:space="0" w:color="auto"/>
            </w:tcBorders>
          </w:tcPr>
          <w:p w14:paraId="34ACF32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60</w:t>
            </w:r>
          </w:p>
        </w:tc>
      </w:tr>
      <w:tr w:rsidR="00000000" w14:paraId="1D5563CC" w14:textId="77777777">
        <w:tblPrEx>
          <w:tblCellMar>
            <w:top w:w="0" w:type="dxa"/>
            <w:bottom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14:paraId="107847C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ЧСС-2</w:t>
            </w:r>
          </w:p>
        </w:tc>
        <w:tc>
          <w:tcPr>
            <w:tcW w:w="1467" w:type="dxa"/>
            <w:tcBorders>
              <w:top w:val="single" w:sz="6" w:space="0" w:color="auto"/>
              <w:left w:val="single" w:sz="6" w:space="0" w:color="auto"/>
              <w:bottom w:val="single" w:sz="6" w:space="0" w:color="auto"/>
              <w:right w:val="single" w:sz="6" w:space="0" w:color="auto"/>
            </w:tcBorders>
          </w:tcPr>
          <w:p w14:paraId="7165C39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w:t>
            </w:r>
          </w:p>
        </w:tc>
        <w:tc>
          <w:tcPr>
            <w:tcW w:w="1437" w:type="dxa"/>
            <w:tcBorders>
              <w:top w:val="single" w:sz="6" w:space="0" w:color="auto"/>
              <w:left w:val="single" w:sz="6" w:space="0" w:color="auto"/>
              <w:bottom w:val="single" w:sz="6" w:space="0" w:color="auto"/>
              <w:right w:val="single" w:sz="6" w:space="0" w:color="auto"/>
            </w:tcBorders>
          </w:tcPr>
          <w:p w14:paraId="680DDAE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1510" w:type="dxa"/>
            <w:tcBorders>
              <w:top w:val="single" w:sz="6" w:space="0" w:color="auto"/>
              <w:left w:val="single" w:sz="6" w:space="0" w:color="auto"/>
              <w:bottom w:val="single" w:sz="6" w:space="0" w:color="auto"/>
              <w:right w:val="single" w:sz="6" w:space="0" w:color="auto"/>
            </w:tcBorders>
          </w:tcPr>
          <w:p w14:paraId="76931EB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 «1:100»</w:t>
            </w:r>
          </w:p>
        </w:tc>
        <w:tc>
          <w:tcPr>
            <w:tcW w:w="1809" w:type="dxa"/>
            <w:tcBorders>
              <w:top w:val="single" w:sz="6" w:space="0" w:color="auto"/>
              <w:left w:val="single" w:sz="6" w:space="0" w:color="auto"/>
              <w:bottom w:val="single" w:sz="6" w:space="0" w:color="auto"/>
              <w:right w:val="single" w:sz="6" w:space="0" w:color="auto"/>
            </w:tcBorders>
          </w:tcPr>
          <w:p w14:paraId="050D392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60</w:t>
            </w:r>
          </w:p>
        </w:tc>
        <w:tc>
          <w:tcPr>
            <w:tcW w:w="1629" w:type="dxa"/>
            <w:tcBorders>
              <w:top w:val="single" w:sz="6" w:space="0" w:color="auto"/>
              <w:left w:val="single" w:sz="6" w:space="0" w:color="auto"/>
              <w:bottom w:val="single" w:sz="6" w:space="0" w:color="auto"/>
              <w:right w:val="single" w:sz="6" w:space="0" w:color="auto"/>
            </w:tcBorders>
          </w:tcPr>
          <w:p w14:paraId="67575B4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60</w:t>
            </w:r>
          </w:p>
        </w:tc>
      </w:tr>
      <w:tr w:rsidR="00000000" w14:paraId="1EFE718D" w14:textId="77777777">
        <w:tblPrEx>
          <w:tblCellMar>
            <w:top w:w="0" w:type="dxa"/>
            <w:bottom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14:paraId="6FE25B0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ЧСС-3</w:t>
            </w:r>
          </w:p>
        </w:tc>
        <w:tc>
          <w:tcPr>
            <w:tcW w:w="1467" w:type="dxa"/>
            <w:tcBorders>
              <w:top w:val="single" w:sz="6" w:space="0" w:color="auto"/>
              <w:left w:val="single" w:sz="6" w:space="0" w:color="auto"/>
              <w:bottom w:val="single" w:sz="6" w:space="0" w:color="auto"/>
              <w:right w:val="single" w:sz="6" w:space="0" w:color="auto"/>
            </w:tcBorders>
          </w:tcPr>
          <w:p w14:paraId="59CA23A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w:t>
            </w:r>
          </w:p>
        </w:tc>
        <w:tc>
          <w:tcPr>
            <w:tcW w:w="1437" w:type="dxa"/>
            <w:tcBorders>
              <w:top w:val="single" w:sz="6" w:space="0" w:color="auto"/>
              <w:left w:val="single" w:sz="6" w:space="0" w:color="auto"/>
              <w:bottom w:val="single" w:sz="6" w:space="0" w:color="auto"/>
              <w:right w:val="single" w:sz="6" w:space="0" w:color="auto"/>
            </w:tcBorders>
          </w:tcPr>
          <w:p w14:paraId="3AC6CC4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1510" w:type="dxa"/>
            <w:tcBorders>
              <w:top w:val="single" w:sz="6" w:space="0" w:color="auto"/>
              <w:left w:val="single" w:sz="6" w:space="0" w:color="auto"/>
              <w:bottom w:val="single" w:sz="6" w:space="0" w:color="auto"/>
              <w:right w:val="single" w:sz="6" w:space="0" w:color="auto"/>
            </w:tcBorders>
          </w:tcPr>
          <w:p w14:paraId="7796CCD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 «1:10»</w:t>
            </w:r>
          </w:p>
        </w:tc>
        <w:tc>
          <w:tcPr>
            <w:tcW w:w="1809" w:type="dxa"/>
            <w:tcBorders>
              <w:top w:val="single" w:sz="6" w:space="0" w:color="auto"/>
              <w:left w:val="single" w:sz="6" w:space="0" w:color="auto"/>
              <w:bottom w:val="single" w:sz="6" w:space="0" w:color="auto"/>
              <w:right w:val="single" w:sz="6" w:space="0" w:color="auto"/>
            </w:tcBorders>
          </w:tcPr>
          <w:p w14:paraId="6F3DAEF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30</w:t>
            </w:r>
          </w:p>
        </w:tc>
        <w:tc>
          <w:tcPr>
            <w:tcW w:w="1629" w:type="dxa"/>
            <w:tcBorders>
              <w:top w:val="single" w:sz="6" w:space="0" w:color="auto"/>
              <w:left w:val="single" w:sz="6" w:space="0" w:color="auto"/>
              <w:bottom w:val="single" w:sz="6" w:space="0" w:color="auto"/>
              <w:right w:val="single" w:sz="6" w:space="0" w:color="auto"/>
            </w:tcBorders>
          </w:tcPr>
          <w:p w14:paraId="2C6E4FF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30</w:t>
            </w:r>
          </w:p>
        </w:tc>
      </w:tr>
      <w:tr w:rsidR="00000000" w14:paraId="2FF47B84" w14:textId="77777777">
        <w:tblPrEx>
          <w:tblCellMar>
            <w:top w:w="0" w:type="dxa"/>
            <w:bottom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14:paraId="2256F84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ЧСС-4</w:t>
            </w:r>
          </w:p>
        </w:tc>
        <w:tc>
          <w:tcPr>
            <w:tcW w:w="1467" w:type="dxa"/>
            <w:tcBorders>
              <w:top w:val="single" w:sz="6" w:space="0" w:color="auto"/>
              <w:left w:val="single" w:sz="6" w:space="0" w:color="auto"/>
              <w:bottom w:val="single" w:sz="6" w:space="0" w:color="auto"/>
              <w:right w:val="single" w:sz="6" w:space="0" w:color="auto"/>
            </w:tcBorders>
          </w:tcPr>
          <w:p w14:paraId="7D7E9AC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 «В»</w:t>
            </w:r>
          </w:p>
        </w:tc>
        <w:tc>
          <w:tcPr>
            <w:tcW w:w="1437" w:type="dxa"/>
            <w:tcBorders>
              <w:top w:val="single" w:sz="6" w:space="0" w:color="auto"/>
              <w:left w:val="single" w:sz="6" w:space="0" w:color="auto"/>
              <w:bottom w:val="single" w:sz="6" w:space="0" w:color="auto"/>
              <w:right w:val="single" w:sz="6" w:space="0" w:color="auto"/>
            </w:tcBorders>
          </w:tcPr>
          <w:p w14:paraId="7D046A8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1510" w:type="dxa"/>
            <w:tcBorders>
              <w:top w:val="single" w:sz="6" w:space="0" w:color="auto"/>
              <w:left w:val="single" w:sz="6" w:space="0" w:color="auto"/>
              <w:bottom w:val="single" w:sz="6" w:space="0" w:color="auto"/>
              <w:right w:val="single" w:sz="6" w:space="0" w:color="auto"/>
            </w:tcBorders>
          </w:tcPr>
          <w:p w14:paraId="2D76C94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1809" w:type="dxa"/>
            <w:tcBorders>
              <w:top w:val="single" w:sz="6" w:space="0" w:color="auto"/>
              <w:left w:val="single" w:sz="6" w:space="0" w:color="auto"/>
              <w:bottom w:val="single" w:sz="6" w:space="0" w:color="auto"/>
              <w:right w:val="single" w:sz="6" w:space="0" w:color="auto"/>
            </w:tcBorders>
          </w:tcPr>
          <w:p w14:paraId="411490B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120</w:t>
            </w:r>
          </w:p>
        </w:tc>
        <w:tc>
          <w:tcPr>
            <w:tcW w:w="1629" w:type="dxa"/>
            <w:tcBorders>
              <w:top w:val="single" w:sz="6" w:space="0" w:color="auto"/>
              <w:left w:val="single" w:sz="6" w:space="0" w:color="auto"/>
              <w:bottom w:val="single" w:sz="6" w:space="0" w:color="auto"/>
              <w:right w:val="single" w:sz="6" w:space="0" w:color="auto"/>
            </w:tcBorders>
          </w:tcPr>
          <w:p w14:paraId="4D00BA3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120</w:t>
            </w:r>
          </w:p>
        </w:tc>
      </w:tr>
      <w:tr w:rsidR="00000000" w14:paraId="20927728" w14:textId="77777777">
        <w:tblPrEx>
          <w:tblCellMar>
            <w:top w:w="0" w:type="dxa"/>
            <w:bottom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14:paraId="51333EE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ЧСС-4</w:t>
            </w:r>
          </w:p>
        </w:tc>
        <w:tc>
          <w:tcPr>
            <w:tcW w:w="1467" w:type="dxa"/>
            <w:tcBorders>
              <w:top w:val="single" w:sz="6" w:space="0" w:color="auto"/>
              <w:left w:val="single" w:sz="6" w:space="0" w:color="auto"/>
              <w:bottom w:val="single" w:sz="6" w:space="0" w:color="auto"/>
              <w:right w:val="single" w:sz="6" w:space="0" w:color="auto"/>
            </w:tcBorders>
          </w:tcPr>
          <w:p w14:paraId="36004C5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 «В»</w:t>
            </w:r>
          </w:p>
        </w:tc>
        <w:tc>
          <w:tcPr>
            <w:tcW w:w="1437" w:type="dxa"/>
            <w:tcBorders>
              <w:top w:val="single" w:sz="6" w:space="0" w:color="auto"/>
              <w:left w:val="single" w:sz="6" w:space="0" w:color="auto"/>
              <w:bottom w:val="single" w:sz="6" w:space="0" w:color="auto"/>
              <w:right w:val="single" w:sz="6" w:space="0" w:color="auto"/>
            </w:tcBorders>
          </w:tcPr>
          <w:p w14:paraId="447CFF6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1510" w:type="dxa"/>
            <w:tcBorders>
              <w:top w:val="single" w:sz="6" w:space="0" w:color="auto"/>
              <w:left w:val="single" w:sz="6" w:space="0" w:color="auto"/>
              <w:bottom w:val="single" w:sz="6" w:space="0" w:color="auto"/>
              <w:right w:val="single" w:sz="6" w:space="0" w:color="auto"/>
            </w:tcBorders>
          </w:tcPr>
          <w:p w14:paraId="0A5E871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«30» «1:100»</w:t>
            </w:r>
          </w:p>
        </w:tc>
        <w:tc>
          <w:tcPr>
            <w:tcW w:w="1809" w:type="dxa"/>
            <w:tcBorders>
              <w:top w:val="single" w:sz="6" w:space="0" w:color="auto"/>
              <w:left w:val="single" w:sz="6" w:space="0" w:color="auto"/>
              <w:bottom w:val="single" w:sz="6" w:space="0" w:color="auto"/>
              <w:right w:val="single" w:sz="6" w:space="0" w:color="auto"/>
            </w:tcBorders>
          </w:tcPr>
          <w:p w14:paraId="6771E03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180</w:t>
            </w:r>
          </w:p>
        </w:tc>
        <w:tc>
          <w:tcPr>
            <w:tcW w:w="1629" w:type="dxa"/>
            <w:tcBorders>
              <w:top w:val="single" w:sz="6" w:space="0" w:color="auto"/>
              <w:left w:val="single" w:sz="6" w:space="0" w:color="auto"/>
              <w:bottom w:val="single" w:sz="6" w:space="0" w:color="auto"/>
              <w:right w:val="single" w:sz="6" w:space="0" w:color="auto"/>
            </w:tcBorders>
          </w:tcPr>
          <w:p w14:paraId="16B45E4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180</w:t>
            </w:r>
          </w:p>
        </w:tc>
      </w:tr>
      <w:tr w:rsidR="00000000" w14:paraId="743D799D" w14:textId="77777777">
        <w:tblPrEx>
          <w:tblCellMar>
            <w:top w:w="0" w:type="dxa"/>
            <w:bottom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14:paraId="2DF2027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ЧСС-4</w:t>
            </w:r>
          </w:p>
        </w:tc>
        <w:tc>
          <w:tcPr>
            <w:tcW w:w="1467" w:type="dxa"/>
            <w:tcBorders>
              <w:top w:val="single" w:sz="6" w:space="0" w:color="auto"/>
              <w:left w:val="single" w:sz="6" w:space="0" w:color="auto"/>
              <w:bottom w:val="single" w:sz="6" w:space="0" w:color="auto"/>
              <w:right w:val="single" w:sz="6" w:space="0" w:color="auto"/>
            </w:tcBorders>
          </w:tcPr>
          <w:p w14:paraId="3854526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 «В»</w:t>
            </w:r>
          </w:p>
        </w:tc>
        <w:tc>
          <w:tcPr>
            <w:tcW w:w="1437" w:type="dxa"/>
            <w:tcBorders>
              <w:top w:val="single" w:sz="6" w:space="0" w:color="auto"/>
              <w:left w:val="single" w:sz="6" w:space="0" w:color="auto"/>
              <w:bottom w:val="single" w:sz="6" w:space="0" w:color="auto"/>
              <w:right w:val="single" w:sz="6" w:space="0" w:color="auto"/>
            </w:tcBorders>
          </w:tcPr>
          <w:p w14:paraId="15EA6A2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1510" w:type="dxa"/>
            <w:tcBorders>
              <w:top w:val="single" w:sz="6" w:space="0" w:color="auto"/>
              <w:left w:val="single" w:sz="6" w:space="0" w:color="auto"/>
              <w:bottom w:val="single" w:sz="6" w:space="0" w:color="auto"/>
              <w:right w:val="single" w:sz="6" w:space="0" w:color="auto"/>
            </w:tcBorders>
          </w:tcPr>
          <w:p w14:paraId="5CF806A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«40» «1:100»</w:t>
            </w:r>
          </w:p>
        </w:tc>
        <w:tc>
          <w:tcPr>
            <w:tcW w:w="1809" w:type="dxa"/>
            <w:tcBorders>
              <w:top w:val="single" w:sz="6" w:space="0" w:color="auto"/>
              <w:left w:val="single" w:sz="6" w:space="0" w:color="auto"/>
              <w:bottom w:val="single" w:sz="6" w:space="0" w:color="auto"/>
              <w:right w:val="single" w:sz="6" w:space="0" w:color="auto"/>
            </w:tcBorders>
          </w:tcPr>
          <w:p w14:paraId="322336D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240</w:t>
            </w:r>
          </w:p>
        </w:tc>
        <w:tc>
          <w:tcPr>
            <w:tcW w:w="1629" w:type="dxa"/>
            <w:tcBorders>
              <w:top w:val="single" w:sz="6" w:space="0" w:color="auto"/>
              <w:left w:val="single" w:sz="6" w:space="0" w:color="auto"/>
              <w:bottom w:val="single" w:sz="6" w:space="0" w:color="auto"/>
              <w:right w:val="single" w:sz="6" w:space="0" w:color="auto"/>
            </w:tcBorders>
          </w:tcPr>
          <w:p w14:paraId="0BFC971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p>
        </w:tc>
      </w:tr>
      <w:tr w:rsidR="00000000" w14:paraId="7BD5371A" w14:textId="77777777">
        <w:tblPrEx>
          <w:tblCellMar>
            <w:top w:w="0" w:type="dxa"/>
            <w:bottom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14:paraId="756F6C9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ЧСС-4</w:t>
            </w:r>
          </w:p>
        </w:tc>
        <w:tc>
          <w:tcPr>
            <w:tcW w:w="1467" w:type="dxa"/>
            <w:tcBorders>
              <w:top w:val="single" w:sz="6" w:space="0" w:color="auto"/>
              <w:left w:val="single" w:sz="6" w:space="0" w:color="auto"/>
              <w:bottom w:val="single" w:sz="6" w:space="0" w:color="auto"/>
              <w:right w:val="single" w:sz="6" w:space="0" w:color="auto"/>
            </w:tcBorders>
          </w:tcPr>
          <w:p w14:paraId="4EA53D0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 «В»</w:t>
            </w:r>
          </w:p>
        </w:tc>
        <w:tc>
          <w:tcPr>
            <w:tcW w:w="1437" w:type="dxa"/>
            <w:tcBorders>
              <w:top w:val="single" w:sz="6" w:space="0" w:color="auto"/>
              <w:left w:val="single" w:sz="6" w:space="0" w:color="auto"/>
              <w:bottom w:val="single" w:sz="6" w:space="0" w:color="auto"/>
              <w:right w:val="single" w:sz="6" w:space="0" w:color="auto"/>
            </w:tcBorders>
          </w:tcPr>
          <w:p w14:paraId="34226E7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1510" w:type="dxa"/>
            <w:tcBorders>
              <w:top w:val="single" w:sz="6" w:space="0" w:color="auto"/>
              <w:left w:val="single" w:sz="6" w:space="0" w:color="auto"/>
              <w:bottom w:val="single" w:sz="6" w:space="0" w:color="auto"/>
              <w:right w:val="single" w:sz="6" w:space="0" w:color="auto"/>
            </w:tcBorders>
          </w:tcPr>
          <w:p w14:paraId="27F38A1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«50» «</w:t>
            </w:r>
            <w:r>
              <w:rPr>
                <w:rFonts w:ascii="Times New Roman CYR" w:hAnsi="Times New Roman CYR" w:cs="Times New Roman CYR"/>
                <w:color w:val="000000"/>
                <w:sz w:val="20"/>
                <w:szCs w:val="20"/>
                <w:lang w:val="ru-RU"/>
              </w:rPr>
              <w:t>1:100»</w:t>
            </w:r>
          </w:p>
        </w:tc>
        <w:tc>
          <w:tcPr>
            <w:tcW w:w="1809" w:type="dxa"/>
            <w:tcBorders>
              <w:top w:val="single" w:sz="6" w:space="0" w:color="auto"/>
              <w:left w:val="single" w:sz="6" w:space="0" w:color="auto"/>
              <w:bottom w:val="single" w:sz="6" w:space="0" w:color="auto"/>
              <w:right w:val="single" w:sz="6" w:space="0" w:color="auto"/>
            </w:tcBorders>
          </w:tcPr>
          <w:p w14:paraId="45047DA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300</w:t>
            </w:r>
          </w:p>
        </w:tc>
        <w:tc>
          <w:tcPr>
            <w:tcW w:w="1629" w:type="dxa"/>
            <w:tcBorders>
              <w:top w:val="single" w:sz="6" w:space="0" w:color="auto"/>
              <w:left w:val="single" w:sz="6" w:space="0" w:color="auto"/>
              <w:bottom w:val="single" w:sz="6" w:space="0" w:color="auto"/>
              <w:right w:val="single" w:sz="6" w:space="0" w:color="auto"/>
            </w:tcBorders>
          </w:tcPr>
          <w:p w14:paraId="585624F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p>
        </w:tc>
      </w:tr>
    </w:tbl>
    <w:p w14:paraId="3DAFC7B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B8CDD3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Аналогично проверяют форму, диапазон и абсолютную погрешность измерений ЧСС при регистрации сигналов ЧСС.</w:t>
      </w:r>
    </w:p>
    <w:p w14:paraId="060E7F5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экране дисплея (видеомонитора) или на «распечатке» считывают измеренное значение ЧСС.</w:t>
      </w:r>
    </w:p>
    <w:p w14:paraId="7538CF1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Абсолютную погрешность измерений ЧСС (</w:t>
      </w:r>
      <w:r>
        <w:rPr>
          <w:rFonts w:ascii="Times New Roman" w:hAnsi="Times New Roman" w:cs="Times New Roman"/>
          <w:color w:val="000000"/>
          <w:sz w:val="28"/>
          <w:szCs w:val="28"/>
          <w:lang w:val="ru-RU"/>
        </w:rPr>
        <w:t>δ</w:t>
      </w:r>
      <w:r>
        <w:rPr>
          <w:rFonts w:ascii="Times New Roman CYR" w:hAnsi="Times New Roman CYR" w:cs="Times New Roman CYR"/>
          <w:color w:val="000000"/>
          <w:sz w:val="28"/>
          <w:szCs w:val="28"/>
          <w:lang w:val="ru-RU"/>
        </w:rPr>
        <w:t>чсс) опр</w:t>
      </w:r>
      <w:r>
        <w:rPr>
          <w:rFonts w:ascii="Times New Roman CYR" w:hAnsi="Times New Roman CYR" w:cs="Times New Roman CYR"/>
          <w:color w:val="000000"/>
          <w:sz w:val="28"/>
          <w:szCs w:val="28"/>
          <w:lang w:val="ru-RU"/>
        </w:rPr>
        <w:t>еделяют по формуле:</w:t>
      </w:r>
    </w:p>
    <w:p w14:paraId="1F6DFAC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9397D9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w:hAnsi="Times New Roman" w:cs="Times New Roman"/>
          <w:color w:val="000000"/>
          <w:sz w:val="28"/>
          <w:szCs w:val="28"/>
          <w:lang w:val="ru-RU"/>
        </w:rPr>
        <w:t>Δ</w:t>
      </w:r>
      <w:r>
        <w:rPr>
          <w:rFonts w:ascii="Times New Roman CYR" w:hAnsi="Times New Roman CYR" w:cs="Times New Roman CYR"/>
          <w:color w:val="000000"/>
          <w:sz w:val="28"/>
          <w:szCs w:val="28"/>
          <w:lang w:val="ru-RU"/>
        </w:rPr>
        <w:t xml:space="preserve">чсс = (ЧСС </w:t>
      </w:r>
      <w:r>
        <w:rPr>
          <w:rFonts w:ascii="Times New Roman CYR" w:hAnsi="Times New Roman CYR" w:cs="Times New Roman CYR"/>
          <w:color w:val="000000"/>
          <w:sz w:val="28"/>
          <w:szCs w:val="28"/>
          <w:vertAlign w:val="subscript"/>
          <w:lang w:val="ru-RU"/>
        </w:rPr>
        <w:t>изм</w:t>
      </w:r>
      <w:r>
        <w:rPr>
          <w:rFonts w:ascii="Times New Roman CYR" w:hAnsi="Times New Roman CYR" w:cs="Times New Roman CYR"/>
          <w:color w:val="000000"/>
          <w:sz w:val="28"/>
          <w:szCs w:val="28"/>
          <w:lang w:val="ru-RU"/>
        </w:rPr>
        <w:t xml:space="preserve"> - ЧСС</w:t>
      </w:r>
      <w:r>
        <w:rPr>
          <w:rFonts w:ascii="Times New Roman CYR" w:hAnsi="Times New Roman CYR" w:cs="Times New Roman CYR"/>
          <w:color w:val="000000"/>
          <w:sz w:val="28"/>
          <w:szCs w:val="28"/>
          <w:vertAlign w:val="subscript"/>
          <w:lang w:val="ru-RU"/>
        </w:rPr>
        <w:t xml:space="preserve">ном.) </w:t>
      </w:r>
      <w:r>
        <w:rPr>
          <w:rFonts w:ascii="Times New Roman CYR" w:hAnsi="Times New Roman CYR" w:cs="Times New Roman CYR"/>
          <w:color w:val="000000"/>
          <w:sz w:val="28"/>
          <w:szCs w:val="28"/>
          <w:lang w:val="ru-RU"/>
        </w:rPr>
        <w:t>уд/мин,</w:t>
      </w:r>
    </w:p>
    <w:p w14:paraId="0D936AD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B7665F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где ЧСС</w:t>
      </w:r>
      <w:r>
        <w:rPr>
          <w:rFonts w:ascii="Times New Roman CYR" w:hAnsi="Times New Roman CYR" w:cs="Times New Roman CYR"/>
          <w:color w:val="000000"/>
          <w:sz w:val="28"/>
          <w:szCs w:val="28"/>
          <w:vertAlign w:val="subscript"/>
          <w:lang w:val="ru-RU"/>
        </w:rPr>
        <w:t>изм</w:t>
      </w:r>
      <w:r>
        <w:rPr>
          <w:rFonts w:ascii="Times New Roman CYR" w:hAnsi="Times New Roman CYR" w:cs="Times New Roman CYR"/>
          <w:color w:val="000000"/>
          <w:sz w:val="28"/>
          <w:szCs w:val="28"/>
          <w:lang w:val="ru-RU"/>
        </w:rPr>
        <w:t xml:space="preserve"> - измеренное ЭКП значение ЧСС, уд/мин; ЧСС</w:t>
      </w:r>
      <w:r>
        <w:rPr>
          <w:rFonts w:ascii="Times New Roman CYR" w:hAnsi="Times New Roman CYR" w:cs="Times New Roman CYR"/>
          <w:color w:val="000000"/>
          <w:sz w:val="28"/>
          <w:szCs w:val="28"/>
          <w:vertAlign w:val="subscript"/>
          <w:lang w:val="ru-RU"/>
        </w:rPr>
        <w:t>ном</w:t>
      </w:r>
      <w:r>
        <w:rPr>
          <w:rFonts w:ascii="Times New Roman CYR" w:hAnsi="Times New Roman CYR" w:cs="Times New Roman CYR"/>
          <w:color w:val="000000"/>
          <w:sz w:val="28"/>
          <w:szCs w:val="28"/>
          <w:lang w:val="ru-RU"/>
        </w:rPr>
        <w:t xml:space="preserve"> - номинальное значение ЧСС, установленное на генераторе ГФ-05, уд/мин. Если полученные значения диапазона и абсолютной погрешности измерения </w:t>
      </w:r>
      <w:r>
        <w:rPr>
          <w:rFonts w:ascii="Times New Roman CYR" w:hAnsi="Times New Roman CYR" w:cs="Times New Roman CYR"/>
          <w:color w:val="000000"/>
          <w:sz w:val="28"/>
          <w:szCs w:val="28"/>
          <w:lang w:val="ru-RU"/>
        </w:rPr>
        <w:t>ЧСС находятся в пределах, приведенных в ЭД, то ЭКП признают годным по данному параметру.</w:t>
      </w:r>
    </w:p>
    <w:p w14:paraId="38318BF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напряжения внутренних шумов, приведенного ко входу</w:t>
      </w:r>
    </w:p>
    <w:p w14:paraId="5FD4670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ГФ переводят в состояние «выключен». Напряжение внутренних шумов, приведенное ко входу, определяют в каж</w:t>
      </w:r>
      <w:r>
        <w:rPr>
          <w:rFonts w:ascii="Times New Roman CYR" w:hAnsi="Times New Roman CYR" w:cs="Times New Roman CYR"/>
          <w:color w:val="000000"/>
          <w:sz w:val="28"/>
          <w:szCs w:val="28"/>
          <w:lang w:val="ru-RU"/>
        </w:rPr>
        <w:t>дом канале ЭКП.</w:t>
      </w:r>
    </w:p>
    <w:p w14:paraId="7280D2D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Органы управления ЭКП устанавливают в следующее положение:</w:t>
      </w:r>
    </w:p>
    <w:p w14:paraId="5324E8B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чувствительность - 20 мм/мВ;</w:t>
      </w:r>
    </w:p>
    <w:p w14:paraId="4A002B9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скорость движения носителя записи (скорости развертки) - 25 мм/с.</w:t>
      </w:r>
    </w:p>
    <w:p w14:paraId="03941BE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Осуществляют регистрацию сигнала в течение 5 с.</w:t>
      </w:r>
    </w:p>
    <w:p w14:paraId="63FFA95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Измеряют линейные размеры максимальног</w:t>
      </w:r>
      <w:r>
        <w:rPr>
          <w:rFonts w:ascii="Times New Roman CYR" w:hAnsi="Times New Roman CYR" w:cs="Times New Roman CYR"/>
          <w:color w:val="000000"/>
          <w:sz w:val="28"/>
          <w:szCs w:val="28"/>
          <w:lang w:val="ru-RU"/>
        </w:rPr>
        <w:t>о размаха зарегистрированного сигнала шума.</w:t>
      </w:r>
    </w:p>
    <w:p w14:paraId="621127F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Примечание:</w:t>
      </w:r>
    </w:p>
    <w:p w14:paraId="4736AD4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компьютеризированных ЭКП определение напряжения внутренних шумов (в мВ или в мкВ) допускается производить путем непосредственных измерений по экрану с помощью маркерных линий.</w:t>
      </w:r>
    </w:p>
    <w:p w14:paraId="17A3783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Если значение напряж</w:t>
      </w:r>
      <w:r>
        <w:rPr>
          <w:rFonts w:ascii="Times New Roman CYR" w:hAnsi="Times New Roman CYR" w:cs="Times New Roman CYR"/>
          <w:color w:val="000000"/>
          <w:sz w:val="28"/>
          <w:szCs w:val="28"/>
          <w:lang w:val="ru-RU"/>
        </w:rPr>
        <w:t>ения внутренних шумов, приведенного ко входу, не превышает 30 мкВ или h</w:t>
      </w:r>
      <w:r>
        <w:rPr>
          <w:rFonts w:ascii="Times New Roman CYR" w:hAnsi="Times New Roman CYR" w:cs="Times New Roman CYR"/>
          <w:color w:val="000000"/>
          <w:sz w:val="28"/>
          <w:szCs w:val="28"/>
          <w:vertAlign w:val="subscript"/>
          <w:lang w:val="ru-RU"/>
        </w:rPr>
        <w:t>изм.ш</w:t>
      </w:r>
      <w:r>
        <w:rPr>
          <w:rFonts w:ascii="Times New Roman CYR" w:hAnsi="Times New Roman CYR" w:cs="Times New Roman CYR"/>
          <w:color w:val="000000"/>
          <w:sz w:val="28"/>
          <w:szCs w:val="28"/>
          <w:lang w:val="ru-RU"/>
        </w:rPr>
        <w:t xml:space="preserve"> не превышает 0,6 мм или значения приведенного в ЭД, ЭКП признают годным по данному параметру.</w:t>
      </w:r>
    </w:p>
    <w:p w14:paraId="754842A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032DF7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3.5 Оформление результатов поверки</w:t>
      </w:r>
    </w:p>
    <w:p w14:paraId="6AB45C9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245187F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 Результаты поверки оформляются протоколом, фо</w:t>
      </w:r>
      <w:r>
        <w:rPr>
          <w:rFonts w:ascii="Times New Roman CYR" w:hAnsi="Times New Roman CYR" w:cs="Times New Roman CYR"/>
          <w:color w:val="000000"/>
          <w:sz w:val="28"/>
          <w:szCs w:val="28"/>
          <w:lang w:val="ru-RU"/>
        </w:rPr>
        <w:t>рма которого приведена в приложение Г.</w:t>
      </w:r>
    </w:p>
    <w:p w14:paraId="66D8F60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Если ЭКП по результатам поверки ЭКП признан годным к применению, то на него наносят знак поверки и (или) выдают свидетельство о поверке в соответствии с действующими нормативными документами.</w:t>
      </w:r>
    </w:p>
    <w:p w14:paraId="2C633D5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Если ЭКП по результат</w:t>
      </w:r>
      <w:r>
        <w:rPr>
          <w:rFonts w:ascii="Times New Roman CYR" w:hAnsi="Times New Roman CYR" w:cs="Times New Roman CYR"/>
          <w:color w:val="000000"/>
          <w:sz w:val="28"/>
          <w:szCs w:val="28"/>
          <w:lang w:val="ru-RU"/>
        </w:rPr>
        <w:t>ам поверки ЭКП признан не годным к применению, знак поверки и (или) свидетельство о поверке аннулируют и выписывают извещение о непригодности с указанием причин или вносят соответствующую запись в техническую документацию.</w:t>
      </w:r>
    </w:p>
    <w:p w14:paraId="7635016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A84B61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br w:type="page"/>
      </w:r>
    </w:p>
    <w:p w14:paraId="004AAE8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4. Экономический раздел</w:t>
      </w:r>
    </w:p>
    <w:p w14:paraId="4C165BE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0D0146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Целью</w:t>
      </w:r>
      <w:r>
        <w:rPr>
          <w:rFonts w:ascii="Times New Roman CYR" w:hAnsi="Times New Roman CYR" w:cs="Times New Roman CYR"/>
          <w:color w:val="000000"/>
          <w:sz w:val="28"/>
          <w:szCs w:val="28"/>
          <w:lang w:val="ru-RU"/>
        </w:rPr>
        <w:t xml:space="preserve"> дипломной работы является поверка ЭКГ путем замены генератора функционального ГФ-05 генератором «ДИАТЕСТ», предназначенного для формирования прецизионных калибровочных сигналов для первичной и периодической поверки одноканальных и многоканальных электрока</w:t>
      </w:r>
      <w:r>
        <w:rPr>
          <w:rFonts w:ascii="Times New Roman CYR" w:hAnsi="Times New Roman CYR" w:cs="Times New Roman CYR"/>
          <w:color w:val="000000"/>
          <w:sz w:val="28"/>
          <w:szCs w:val="28"/>
          <w:lang w:val="ru-RU"/>
        </w:rPr>
        <w:t>рдиографов отечественного и зарубежного производства.</w:t>
      </w:r>
    </w:p>
    <w:p w14:paraId="19AC25E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Режим работы обслуживающего персонала с 8.00 до 17.00 (1 час - обед), 5 дней в неделю. Поверку ЭКГ аппарата обычно занимает около 6 часов, то есть режим работы генератора составляет 6 часов.</w:t>
      </w:r>
    </w:p>
    <w:p w14:paraId="7C36473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определ</w:t>
      </w:r>
      <w:r>
        <w:rPr>
          <w:rFonts w:ascii="Times New Roman CYR" w:hAnsi="Times New Roman CYR" w:cs="Times New Roman CYR"/>
          <w:color w:val="000000"/>
          <w:sz w:val="28"/>
          <w:szCs w:val="28"/>
          <w:lang w:val="ru-RU"/>
        </w:rPr>
        <w:t>ения сравнительной экономической эффективности предлагаемого генератора функционального «ДИАТЕСТ» и генератора функционального ГФ-05 рассчитывают капитальные затраты. Они включают в себя стоимость основных производственных фондов (здания, сооружения, инстр</w:t>
      </w:r>
      <w:r>
        <w:rPr>
          <w:rFonts w:ascii="Times New Roman CYR" w:hAnsi="Times New Roman CYR" w:cs="Times New Roman CYR"/>
          <w:color w:val="000000"/>
          <w:sz w:val="28"/>
          <w:szCs w:val="28"/>
          <w:lang w:val="ru-RU"/>
        </w:rPr>
        <w:t>ументы, вычислительная техника и т.д.).</w:t>
      </w:r>
    </w:p>
    <w:p w14:paraId="4956C2F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082BB1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4.1 Расчет капитальных затрат</w:t>
      </w:r>
    </w:p>
    <w:p w14:paraId="524FA1F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405674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Расчет капитальных затрат на генератор функциональный «ДИАТЕСТ».</w:t>
      </w:r>
    </w:p>
    <w:p w14:paraId="6E590EB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Первоначальная стоимость оборудования рассчитывается по формуле:</w:t>
      </w:r>
    </w:p>
    <w:p w14:paraId="6996C4E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80D52F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bscript"/>
          <w:lang w:val="ru-RU"/>
        </w:rPr>
      </w:pPr>
      <w:r>
        <w:rPr>
          <w:rFonts w:ascii="Times New Roman CYR" w:hAnsi="Times New Roman CYR" w:cs="Times New Roman CYR"/>
          <w:color w:val="000000"/>
          <w:sz w:val="28"/>
          <w:szCs w:val="28"/>
          <w:lang w:val="ru-RU"/>
        </w:rPr>
        <w:t xml:space="preserve">С </w:t>
      </w:r>
      <w:r>
        <w:rPr>
          <w:rFonts w:ascii="Times New Roman CYR" w:hAnsi="Times New Roman CYR" w:cs="Times New Roman CYR"/>
          <w:color w:val="000000"/>
          <w:sz w:val="28"/>
          <w:szCs w:val="28"/>
          <w:vertAlign w:val="subscript"/>
          <w:lang w:val="ru-RU"/>
        </w:rPr>
        <w:t>перв.обор.</w:t>
      </w:r>
      <w:r>
        <w:rPr>
          <w:rFonts w:ascii="Times New Roman CYR" w:hAnsi="Times New Roman CYR" w:cs="Times New Roman CYR"/>
          <w:color w:val="000000"/>
          <w:sz w:val="28"/>
          <w:szCs w:val="28"/>
          <w:lang w:val="ru-RU"/>
        </w:rPr>
        <w:t xml:space="preserve"> = С</w:t>
      </w:r>
      <w:r>
        <w:rPr>
          <w:rFonts w:ascii="Times New Roman CYR" w:hAnsi="Times New Roman CYR" w:cs="Times New Roman CYR"/>
          <w:color w:val="000000"/>
          <w:sz w:val="28"/>
          <w:szCs w:val="28"/>
          <w:vertAlign w:val="subscript"/>
          <w:lang w:val="ru-RU"/>
        </w:rPr>
        <w:t>опт.обор</w:t>
      </w:r>
      <w:r>
        <w:rPr>
          <w:rFonts w:ascii="Times New Roman CYR" w:hAnsi="Times New Roman CYR" w:cs="Times New Roman CYR"/>
          <w:color w:val="000000"/>
          <w:sz w:val="28"/>
          <w:szCs w:val="28"/>
          <w:lang w:val="ru-RU"/>
        </w:rPr>
        <w:t xml:space="preserve"> +С</w:t>
      </w:r>
      <w:r>
        <w:rPr>
          <w:rFonts w:ascii="Times New Roman CYR" w:hAnsi="Times New Roman CYR" w:cs="Times New Roman CYR"/>
          <w:color w:val="000000"/>
          <w:sz w:val="28"/>
          <w:szCs w:val="28"/>
          <w:vertAlign w:val="subscript"/>
          <w:lang w:val="ru-RU"/>
        </w:rPr>
        <w:t>тов.тр.</w:t>
      </w:r>
      <w:r>
        <w:rPr>
          <w:rFonts w:ascii="Times New Roman CYR" w:hAnsi="Times New Roman CYR" w:cs="Times New Roman CYR"/>
          <w:color w:val="000000"/>
          <w:sz w:val="28"/>
          <w:szCs w:val="28"/>
          <w:lang w:val="ru-RU"/>
        </w:rPr>
        <w:t xml:space="preserve"> + С </w:t>
      </w:r>
      <w:r>
        <w:rPr>
          <w:rFonts w:ascii="Times New Roman CYR" w:hAnsi="Times New Roman CYR" w:cs="Times New Roman CYR"/>
          <w:color w:val="000000"/>
          <w:sz w:val="28"/>
          <w:szCs w:val="28"/>
          <w:vertAlign w:val="subscript"/>
          <w:lang w:val="ru-RU"/>
        </w:rPr>
        <w:t>монт.</w:t>
      </w:r>
      <w:r>
        <w:rPr>
          <w:rFonts w:ascii="Times New Roman CYR" w:hAnsi="Times New Roman CYR" w:cs="Times New Roman CYR"/>
          <w:color w:val="000000"/>
          <w:sz w:val="28"/>
          <w:szCs w:val="28"/>
          <w:lang w:val="ru-RU"/>
        </w:rPr>
        <w:t xml:space="preserve"> + С </w:t>
      </w:r>
      <w:r>
        <w:rPr>
          <w:rFonts w:ascii="Times New Roman CYR" w:hAnsi="Times New Roman CYR" w:cs="Times New Roman CYR"/>
          <w:color w:val="000000"/>
          <w:sz w:val="28"/>
          <w:szCs w:val="28"/>
          <w:vertAlign w:val="subscript"/>
          <w:lang w:val="ru-RU"/>
        </w:rPr>
        <w:t>пус</w:t>
      </w:r>
      <w:r>
        <w:rPr>
          <w:rFonts w:ascii="Times New Roman CYR" w:hAnsi="Times New Roman CYR" w:cs="Times New Roman CYR"/>
          <w:color w:val="000000"/>
          <w:sz w:val="28"/>
          <w:szCs w:val="28"/>
          <w:vertAlign w:val="subscript"/>
          <w:lang w:val="ru-RU"/>
        </w:rPr>
        <w:t>к.,</w:t>
      </w:r>
    </w:p>
    <w:p w14:paraId="1235E27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83EDE2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где С</w:t>
      </w:r>
      <w:r>
        <w:rPr>
          <w:rFonts w:ascii="Times New Roman CYR" w:hAnsi="Times New Roman CYR" w:cs="Times New Roman CYR"/>
          <w:color w:val="000000"/>
          <w:sz w:val="28"/>
          <w:szCs w:val="28"/>
          <w:vertAlign w:val="subscript"/>
          <w:lang w:val="ru-RU"/>
        </w:rPr>
        <w:t xml:space="preserve">опт.обор </w:t>
      </w:r>
      <w:r>
        <w:rPr>
          <w:rFonts w:ascii="Times New Roman CYR" w:hAnsi="Times New Roman CYR" w:cs="Times New Roman CYR"/>
          <w:color w:val="000000"/>
          <w:sz w:val="28"/>
          <w:szCs w:val="28"/>
          <w:lang w:val="ru-RU"/>
        </w:rPr>
        <w:t>=29 500 руб. - оптовая (покупная) стоимость генератора</w:t>
      </w:r>
    </w:p>
    <w:p w14:paraId="5EDD6AF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 xml:space="preserve">тов.тр. </w:t>
      </w:r>
      <w:r>
        <w:rPr>
          <w:rFonts w:ascii="Times New Roman CYR" w:hAnsi="Times New Roman CYR" w:cs="Times New Roman CYR"/>
          <w:color w:val="000000"/>
          <w:sz w:val="28"/>
          <w:szCs w:val="28"/>
          <w:lang w:val="ru-RU"/>
        </w:rPr>
        <w:t>= 2 950 руб. (10%) - оптово-транспортные расходы на доставку к месту использования, берется на основе товарно-транспортных накладных или 5-20% от общей стоимости (оптовой) о</w:t>
      </w:r>
      <w:r>
        <w:rPr>
          <w:rFonts w:ascii="Times New Roman CYR" w:hAnsi="Times New Roman CYR" w:cs="Times New Roman CYR"/>
          <w:color w:val="000000"/>
          <w:sz w:val="28"/>
          <w:szCs w:val="28"/>
          <w:lang w:val="ru-RU"/>
        </w:rPr>
        <w:t>борудования в зависимости от габаритов оборудования и дальности доставки.</w:t>
      </w:r>
    </w:p>
    <w:p w14:paraId="6F5D55A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 </w:t>
      </w:r>
      <w:r>
        <w:rPr>
          <w:rFonts w:ascii="Times New Roman CYR" w:hAnsi="Times New Roman CYR" w:cs="Times New Roman CYR"/>
          <w:color w:val="000000"/>
          <w:sz w:val="28"/>
          <w:szCs w:val="28"/>
          <w:vertAlign w:val="subscript"/>
          <w:lang w:val="ru-RU"/>
        </w:rPr>
        <w:t xml:space="preserve">монт </w:t>
      </w:r>
      <w:r>
        <w:rPr>
          <w:rFonts w:ascii="Times New Roman CYR" w:hAnsi="Times New Roman CYR" w:cs="Times New Roman CYR"/>
          <w:color w:val="000000"/>
          <w:sz w:val="28"/>
          <w:szCs w:val="28"/>
          <w:lang w:val="ru-RU"/>
        </w:rPr>
        <w:t>=2 360 руб. (8%) - стоимость монтажа оборудования (фактические затраты или 8-10% от оптовой стоимости оборудования)</w:t>
      </w:r>
    </w:p>
    <w:p w14:paraId="6AACC6C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 </w:t>
      </w:r>
      <w:r>
        <w:rPr>
          <w:rFonts w:ascii="Times New Roman CYR" w:hAnsi="Times New Roman CYR" w:cs="Times New Roman CYR"/>
          <w:color w:val="000000"/>
          <w:sz w:val="28"/>
          <w:szCs w:val="28"/>
          <w:vertAlign w:val="subscript"/>
          <w:lang w:val="ru-RU"/>
        </w:rPr>
        <w:t xml:space="preserve">пуск </w:t>
      </w:r>
      <w:r>
        <w:rPr>
          <w:rFonts w:ascii="Times New Roman CYR" w:hAnsi="Times New Roman CYR" w:cs="Times New Roman CYR"/>
          <w:color w:val="000000"/>
          <w:sz w:val="28"/>
          <w:szCs w:val="28"/>
          <w:lang w:val="ru-RU"/>
        </w:rPr>
        <w:t>=1 475 руб. (5%) - стоимость затрат на освоение 5-10</w:t>
      </w:r>
      <w:r>
        <w:rPr>
          <w:rFonts w:ascii="Times New Roman CYR" w:hAnsi="Times New Roman CYR" w:cs="Times New Roman CYR"/>
          <w:color w:val="000000"/>
          <w:sz w:val="28"/>
          <w:szCs w:val="28"/>
          <w:lang w:val="ru-RU"/>
        </w:rPr>
        <w:t xml:space="preserve">% от оптовой цены оборудования. С </w:t>
      </w:r>
      <w:r>
        <w:rPr>
          <w:rFonts w:ascii="Times New Roman CYR" w:hAnsi="Times New Roman CYR" w:cs="Times New Roman CYR"/>
          <w:color w:val="000000"/>
          <w:sz w:val="28"/>
          <w:szCs w:val="28"/>
          <w:vertAlign w:val="subscript"/>
          <w:lang w:val="ru-RU"/>
        </w:rPr>
        <w:t>перв.обор.</w:t>
      </w:r>
    </w:p>
    <w:p w14:paraId="0152C71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Прочее оборудование = 855 руб. (3%) - затраты на прочее оборудование.</w:t>
      </w:r>
    </w:p>
    <w:p w14:paraId="5FAC8E6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 </w:t>
      </w:r>
      <w:r>
        <w:rPr>
          <w:rFonts w:ascii="Times New Roman CYR" w:hAnsi="Times New Roman CYR" w:cs="Times New Roman CYR"/>
          <w:color w:val="000000"/>
          <w:sz w:val="28"/>
          <w:szCs w:val="28"/>
          <w:vertAlign w:val="subscript"/>
          <w:lang w:val="ru-RU"/>
        </w:rPr>
        <w:t xml:space="preserve">перв.обор. </w:t>
      </w:r>
      <w:r>
        <w:rPr>
          <w:rFonts w:ascii="Times New Roman CYR" w:hAnsi="Times New Roman CYR" w:cs="Times New Roman CYR"/>
          <w:color w:val="000000"/>
          <w:sz w:val="28"/>
          <w:szCs w:val="28"/>
          <w:lang w:val="ru-RU"/>
        </w:rPr>
        <w:t>=29 500 + 2 950 +1 475 +885 = 37 170 руб.</w:t>
      </w:r>
    </w:p>
    <w:p w14:paraId="79E0D9F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Затраты на дополнительные операции и внедрение аппарата в эксплуатацию</w:t>
      </w:r>
    </w:p>
    <w:p w14:paraId="4216D36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0B8642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bscript"/>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доп.</w:t>
      </w: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тов.тр.</w:t>
      </w:r>
      <w:r>
        <w:rPr>
          <w:rFonts w:ascii="Times New Roman CYR" w:hAnsi="Times New Roman CYR" w:cs="Times New Roman CYR"/>
          <w:color w:val="000000"/>
          <w:sz w:val="28"/>
          <w:szCs w:val="28"/>
          <w:lang w:val="ru-RU"/>
        </w:rPr>
        <w:t xml:space="preserve"> +С </w:t>
      </w:r>
      <w:r>
        <w:rPr>
          <w:rFonts w:ascii="Times New Roman CYR" w:hAnsi="Times New Roman CYR" w:cs="Times New Roman CYR"/>
          <w:color w:val="000000"/>
          <w:sz w:val="28"/>
          <w:szCs w:val="28"/>
          <w:vertAlign w:val="subscript"/>
          <w:lang w:val="ru-RU"/>
        </w:rPr>
        <w:t>монт</w:t>
      </w:r>
      <w:r>
        <w:rPr>
          <w:rFonts w:ascii="Times New Roman CYR" w:hAnsi="Times New Roman CYR" w:cs="Times New Roman CYR"/>
          <w:color w:val="000000"/>
          <w:sz w:val="28"/>
          <w:szCs w:val="28"/>
          <w:lang w:val="ru-RU"/>
        </w:rPr>
        <w:t xml:space="preserve"> +С</w:t>
      </w:r>
      <w:r>
        <w:rPr>
          <w:rFonts w:ascii="Times New Roman CYR" w:hAnsi="Times New Roman CYR" w:cs="Times New Roman CYR"/>
          <w:color w:val="000000"/>
          <w:sz w:val="28"/>
          <w:szCs w:val="28"/>
          <w:vertAlign w:val="subscript"/>
          <w:lang w:val="ru-RU"/>
        </w:rPr>
        <w:t>пуск</w:t>
      </w:r>
      <w:r>
        <w:rPr>
          <w:rFonts w:ascii="Times New Roman CYR" w:hAnsi="Times New Roman CYR" w:cs="Times New Roman CYR"/>
          <w:color w:val="000000"/>
          <w:sz w:val="28"/>
          <w:szCs w:val="28"/>
          <w:lang w:val="ru-RU"/>
        </w:rPr>
        <w:t>,</w:t>
      </w:r>
    </w:p>
    <w:p w14:paraId="3CE6977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54E6B2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доп.</w:t>
      </w:r>
      <w:r>
        <w:rPr>
          <w:rFonts w:ascii="Times New Roman CYR" w:hAnsi="Times New Roman CYR" w:cs="Times New Roman CYR"/>
          <w:color w:val="000000"/>
          <w:sz w:val="28"/>
          <w:szCs w:val="28"/>
          <w:lang w:val="ru-RU"/>
        </w:rPr>
        <w:t xml:space="preserve"> =2 950 +2 360 +1 475 =6 785 руб.</w:t>
      </w:r>
    </w:p>
    <w:p w14:paraId="5C71AD2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Расчет капитальных затрат на генератор функциональный ГФ-05</w:t>
      </w:r>
    </w:p>
    <w:p w14:paraId="100D9AD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Первоначальная стоимость оборудования:</w:t>
      </w:r>
    </w:p>
    <w:p w14:paraId="74FA483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 </w:t>
      </w:r>
      <w:r>
        <w:rPr>
          <w:rFonts w:ascii="Times New Roman CYR" w:hAnsi="Times New Roman CYR" w:cs="Times New Roman CYR"/>
          <w:color w:val="000000"/>
          <w:sz w:val="28"/>
          <w:szCs w:val="28"/>
          <w:vertAlign w:val="subscript"/>
          <w:lang w:val="ru-RU"/>
        </w:rPr>
        <w:t>опт.обор.</w:t>
      </w:r>
      <w:r>
        <w:rPr>
          <w:rFonts w:ascii="Times New Roman CYR" w:hAnsi="Times New Roman CYR" w:cs="Times New Roman CYR"/>
          <w:color w:val="000000"/>
          <w:sz w:val="28"/>
          <w:szCs w:val="28"/>
          <w:lang w:val="ru-RU"/>
        </w:rPr>
        <w:t xml:space="preserve"> = 53 000 руб.</w:t>
      </w:r>
    </w:p>
    <w:p w14:paraId="40B0D6C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 </w:t>
      </w:r>
      <w:r>
        <w:rPr>
          <w:rFonts w:ascii="Times New Roman CYR" w:hAnsi="Times New Roman CYR" w:cs="Times New Roman CYR"/>
          <w:color w:val="000000"/>
          <w:sz w:val="28"/>
          <w:szCs w:val="28"/>
          <w:vertAlign w:val="subscript"/>
          <w:lang w:val="ru-RU"/>
        </w:rPr>
        <w:t>тов.тр.</w:t>
      </w:r>
      <w:r>
        <w:rPr>
          <w:rFonts w:ascii="Times New Roman CYR" w:hAnsi="Times New Roman CYR" w:cs="Times New Roman CYR"/>
          <w:color w:val="000000"/>
          <w:sz w:val="28"/>
          <w:szCs w:val="28"/>
          <w:lang w:val="ru-RU"/>
        </w:rPr>
        <w:t xml:space="preserve"> = 5 300 руб. (3%)</w:t>
      </w:r>
    </w:p>
    <w:p w14:paraId="5B2C225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 </w:t>
      </w:r>
      <w:r>
        <w:rPr>
          <w:rFonts w:ascii="Times New Roman CYR" w:hAnsi="Times New Roman CYR" w:cs="Times New Roman CYR"/>
          <w:color w:val="000000"/>
          <w:sz w:val="28"/>
          <w:szCs w:val="28"/>
          <w:vertAlign w:val="subscript"/>
          <w:lang w:val="ru-RU"/>
        </w:rPr>
        <w:t>монт.</w:t>
      </w:r>
      <w:r>
        <w:rPr>
          <w:rFonts w:ascii="Times New Roman CYR" w:hAnsi="Times New Roman CYR" w:cs="Times New Roman CYR"/>
          <w:color w:val="000000"/>
          <w:sz w:val="28"/>
          <w:szCs w:val="28"/>
          <w:lang w:val="ru-RU"/>
        </w:rPr>
        <w:t xml:space="preserve"> = 4 240 руб. (8%)</w:t>
      </w:r>
    </w:p>
    <w:p w14:paraId="472EA7E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 </w:t>
      </w:r>
      <w:r>
        <w:rPr>
          <w:rFonts w:ascii="Times New Roman CYR" w:hAnsi="Times New Roman CYR" w:cs="Times New Roman CYR"/>
          <w:color w:val="000000"/>
          <w:sz w:val="28"/>
          <w:szCs w:val="28"/>
          <w:vertAlign w:val="subscript"/>
          <w:lang w:val="ru-RU"/>
        </w:rPr>
        <w:t>пуск</w:t>
      </w:r>
      <w:r>
        <w:rPr>
          <w:rFonts w:ascii="Times New Roman CYR" w:hAnsi="Times New Roman CYR" w:cs="Times New Roman CYR"/>
          <w:color w:val="000000"/>
          <w:sz w:val="28"/>
          <w:szCs w:val="28"/>
          <w:lang w:val="ru-RU"/>
        </w:rPr>
        <w:t>. = 2 650 руб.</w:t>
      </w:r>
      <w:r>
        <w:rPr>
          <w:rFonts w:ascii="Times New Roman CYR" w:hAnsi="Times New Roman CYR" w:cs="Times New Roman CYR"/>
          <w:color w:val="000000"/>
          <w:sz w:val="28"/>
          <w:szCs w:val="28"/>
          <w:lang w:val="ru-RU"/>
        </w:rPr>
        <w:t xml:space="preserve"> (5%)</w:t>
      </w:r>
    </w:p>
    <w:p w14:paraId="63ECB85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Прочее оборудование = 1 590 руб. (3%)</w:t>
      </w:r>
    </w:p>
    <w:p w14:paraId="0B67BC0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 </w:t>
      </w:r>
      <w:r>
        <w:rPr>
          <w:rFonts w:ascii="Times New Roman CYR" w:hAnsi="Times New Roman CYR" w:cs="Times New Roman CYR"/>
          <w:color w:val="000000"/>
          <w:sz w:val="28"/>
          <w:szCs w:val="28"/>
          <w:vertAlign w:val="subscript"/>
          <w:lang w:val="ru-RU"/>
        </w:rPr>
        <w:t>перв.обор.</w:t>
      </w:r>
      <w:r>
        <w:rPr>
          <w:rFonts w:ascii="Times New Roman CYR" w:hAnsi="Times New Roman CYR" w:cs="Times New Roman CYR"/>
          <w:color w:val="000000"/>
          <w:sz w:val="28"/>
          <w:szCs w:val="28"/>
          <w:lang w:val="ru-RU"/>
        </w:rPr>
        <w:t xml:space="preserve"> = 53 000 +5 300+4 240+2 650+1 590 =66 780 руб.</w:t>
      </w:r>
    </w:p>
    <w:p w14:paraId="25A4AEF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Затраты на дополнительные операции и внедрение аппарата эксплуатацию:</w:t>
      </w:r>
    </w:p>
    <w:p w14:paraId="39D8CE1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 </w:t>
      </w:r>
      <w:r>
        <w:rPr>
          <w:rFonts w:ascii="Times New Roman CYR" w:hAnsi="Times New Roman CYR" w:cs="Times New Roman CYR"/>
          <w:color w:val="000000"/>
          <w:sz w:val="28"/>
          <w:szCs w:val="28"/>
          <w:vertAlign w:val="subscript"/>
          <w:lang w:val="ru-RU"/>
        </w:rPr>
        <w:t>доп.</w:t>
      </w:r>
      <w:r>
        <w:rPr>
          <w:rFonts w:ascii="Times New Roman CYR" w:hAnsi="Times New Roman CYR" w:cs="Times New Roman CYR"/>
          <w:color w:val="000000"/>
          <w:sz w:val="28"/>
          <w:szCs w:val="28"/>
          <w:lang w:val="ru-RU"/>
        </w:rPr>
        <w:t xml:space="preserve"> = 5 300 +4 240 +2 650 = 12 190 руб.</w:t>
      </w:r>
    </w:p>
    <w:p w14:paraId="4D67F19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Все данные расчетов сводим в таблицу</w:t>
      </w:r>
      <w:r>
        <w:rPr>
          <w:rFonts w:ascii="Times New Roman CYR" w:hAnsi="Times New Roman CYR" w:cs="Times New Roman CYR"/>
          <w:color w:val="000000"/>
          <w:sz w:val="28"/>
          <w:szCs w:val="28"/>
          <w:lang w:val="ru-RU"/>
        </w:rPr>
        <w:t xml:space="preserve"> 4.1</w:t>
      </w:r>
    </w:p>
    <w:p w14:paraId="27AC43D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6B4417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Таблица 4.1 - Стоимость капитальных затрат</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98"/>
        <w:gridCol w:w="6255"/>
        <w:gridCol w:w="1305"/>
        <w:gridCol w:w="1039"/>
      </w:tblGrid>
      <w:tr w:rsidR="00000000" w14:paraId="3B7124A8" w14:textId="77777777">
        <w:tblPrEx>
          <w:tblCellMar>
            <w:top w:w="0" w:type="dxa"/>
            <w:bottom w:w="0" w:type="dxa"/>
          </w:tblCellMar>
        </w:tblPrEx>
        <w:trPr>
          <w:jc w:val="center"/>
        </w:trPr>
        <w:tc>
          <w:tcPr>
            <w:tcW w:w="698" w:type="dxa"/>
            <w:tcBorders>
              <w:top w:val="single" w:sz="6" w:space="0" w:color="auto"/>
              <w:left w:val="single" w:sz="6" w:space="0" w:color="auto"/>
              <w:bottom w:val="single" w:sz="6" w:space="0" w:color="auto"/>
              <w:right w:val="single" w:sz="6" w:space="0" w:color="auto"/>
            </w:tcBorders>
          </w:tcPr>
          <w:p w14:paraId="1C4127D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п/п</w:t>
            </w:r>
          </w:p>
        </w:tc>
        <w:tc>
          <w:tcPr>
            <w:tcW w:w="6255" w:type="dxa"/>
            <w:tcBorders>
              <w:top w:val="single" w:sz="6" w:space="0" w:color="auto"/>
              <w:left w:val="single" w:sz="6" w:space="0" w:color="auto"/>
              <w:bottom w:val="single" w:sz="6" w:space="0" w:color="auto"/>
              <w:right w:val="single" w:sz="6" w:space="0" w:color="auto"/>
            </w:tcBorders>
          </w:tcPr>
          <w:p w14:paraId="0AA204E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Наименование оборудования</w:t>
            </w:r>
          </w:p>
        </w:tc>
        <w:tc>
          <w:tcPr>
            <w:tcW w:w="1305" w:type="dxa"/>
            <w:tcBorders>
              <w:top w:val="single" w:sz="6" w:space="0" w:color="auto"/>
              <w:left w:val="single" w:sz="6" w:space="0" w:color="auto"/>
              <w:bottom w:val="single" w:sz="6" w:space="0" w:color="auto"/>
              <w:right w:val="single" w:sz="6" w:space="0" w:color="auto"/>
            </w:tcBorders>
          </w:tcPr>
          <w:p w14:paraId="04A2C25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ДИАТЕСТ</w:t>
            </w:r>
          </w:p>
        </w:tc>
        <w:tc>
          <w:tcPr>
            <w:tcW w:w="1039" w:type="dxa"/>
            <w:tcBorders>
              <w:top w:val="single" w:sz="6" w:space="0" w:color="auto"/>
              <w:left w:val="single" w:sz="6" w:space="0" w:color="auto"/>
              <w:bottom w:val="single" w:sz="6" w:space="0" w:color="auto"/>
              <w:right w:val="single" w:sz="6" w:space="0" w:color="auto"/>
            </w:tcBorders>
          </w:tcPr>
          <w:p w14:paraId="7305AAA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ГФ-05</w:t>
            </w:r>
          </w:p>
        </w:tc>
      </w:tr>
      <w:tr w:rsidR="00000000" w14:paraId="2CBEABA0" w14:textId="77777777">
        <w:tblPrEx>
          <w:tblCellMar>
            <w:top w:w="0" w:type="dxa"/>
            <w:bottom w:w="0" w:type="dxa"/>
          </w:tblCellMar>
        </w:tblPrEx>
        <w:trPr>
          <w:jc w:val="center"/>
        </w:trPr>
        <w:tc>
          <w:tcPr>
            <w:tcW w:w="698" w:type="dxa"/>
            <w:tcBorders>
              <w:top w:val="single" w:sz="6" w:space="0" w:color="auto"/>
              <w:left w:val="single" w:sz="6" w:space="0" w:color="auto"/>
              <w:bottom w:val="single" w:sz="6" w:space="0" w:color="auto"/>
              <w:right w:val="single" w:sz="6" w:space="0" w:color="auto"/>
            </w:tcBorders>
          </w:tcPr>
          <w:p w14:paraId="7E98264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6255" w:type="dxa"/>
            <w:tcBorders>
              <w:top w:val="single" w:sz="6" w:space="0" w:color="auto"/>
              <w:left w:val="single" w:sz="6" w:space="0" w:color="auto"/>
              <w:bottom w:val="single" w:sz="6" w:space="0" w:color="auto"/>
              <w:right w:val="single" w:sz="6" w:space="0" w:color="auto"/>
            </w:tcBorders>
          </w:tcPr>
          <w:p w14:paraId="2E009B0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Стоимость оборудования, руб</w:t>
            </w:r>
          </w:p>
        </w:tc>
        <w:tc>
          <w:tcPr>
            <w:tcW w:w="1305" w:type="dxa"/>
            <w:tcBorders>
              <w:top w:val="single" w:sz="6" w:space="0" w:color="auto"/>
              <w:left w:val="single" w:sz="6" w:space="0" w:color="auto"/>
              <w:bottom w:val="single" w:sz="6" w:space="0" w:color="auto"/>
              <w:right w:val="single" w:sz="6" w:space="0" w:color="auto"/>
            </w:tcBorders>
          </w:tcPr>
          <w:p w14:paraId="6848287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29 500</w:t>
            </w:r>
          </w:p>
        </w:tc>
        <w:tc>
          <w:tcPr>
            <w:tcW w:w="1039" w:type="dxa"/>
            <w:tcBorders>
              <w:top w:val="single" w:sz="6" w:space="0" w:color="auto"/>
              <w:left w:val="single" w:sz="6" w:space="0" w:color="auto"/>
              <w:bottom w:val="single" w:sz="6" w:space="0" w:color="auto"/>
              <w:right w:val="single" w:sz="6" w:space="0" w:color="auto"/>
            </w:tcBorders>
          </w:tcPr>
          <w:p w14:paraId="3346588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53 000</w:t>
            </w:r>
          </w:p>
        </w:tc>
      </w:tr>
      <w:tr w:rsidR="00000000" w14:paraId="24CD9DBF" w14:textId="77777777">
        <w:tblPrEx>
          <w:tblCellMar>
            <w:top w:w="0" w:type="dxa"/>
            <w:bottom w:w="0" w:type="dxa"/>
          </w:tblCellMar>
        </w:tblPrEx>
        <w:trPr>
          <w:jc w:val="center"/>
        </w:trPr>
        <w:tc>
          <w:tcPr>
            <w:tcW w:w="698" w:type="dxa"/>
            <w:tcBorders>
              <w:top w:val="single" w:sz="6" w:space="0" w:color="auto"/>
              <w:left w:val="single" w:sz="6" w:space="0" w:color="auto"/>
              <w:bottom w:val="single" w:sz="6" w:space="0" w:color="auto"/>
              <w:right w:val="single" w:sz="6" w:space="0" w:color="auto"/>
            </w:tcBorders>
          </w:tcPr>
          <w:p w14:paraId="29CAF3A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6255" w:type="dxa"/>
            <w:tcBorders>
              <w:top w:val="single" w:sz="6" w:space="0" w:color="auto"/>
              <w:left w:val="single" w:sz="6" w:space="0" w:color="auto"/>
              <w:bottom w:val="single" w:sz="6" w:space="0" w:color="auto"/>
              <w:right w:val="single" w:sz="6" w:space="0" w:color="auto"/>
            </w:tcBorders>
          </w:tcPr>
          <w:p w14:paraId="69F19E3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Прочее оборудование (3% от оптовой цены)</w:t>
            </w:r>
          </w:p>
        </w:tc>
        <w:tc>
          <w:tcPr>
            <w:tcW w:w="1305" w:type="dxa"/>
            <w:tcBorders>
              <w:top w:val="single" w:sz="6" w:space="0" w:color="auto"/>
              <w:left w:val="single" w:sz="6" w:space="0" w:color="auto"/>
              <w:bottom w:val="single" w:sz="6" w:space="0" w:color="auto"/>
              <w:right w:val="single" w:sz="6" w:space="0" w:color="auto"/>
            </w:tcBorders>
          </w:tcPr>
          <w:p w14:paraId="755064D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855</w:t>
            </w:r>
          </w:p>
        </w:tc>
        <w:tc>
          <w:tcPr>
            <w:tcW w:w="1039" w:type="dxa"/>
            <w:tcBorders>
              <w:top w:val="single" w:sz="6" w:space="0" w:color="auto"/>
              <w:left w:val="single" w:sz="6" w:space="0" w:color="auto"/>
              <w:bottom w:val="single" w:sz="6" w:space="0" w:color="auto"/>
              <w:right w:val="single" w:sz="6" w:space="0" w:color="auto"/>
            </w:tcBorders>
          </w:tcPr>
          <w:p w14:paraId="2838C44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1590</w:t>
            </w:r>
          </w:p>
        </w:tc>
      </w:tr>
      <w:tr w:rsidR="00000000" w14:paraId="38C05C3A" w14:textId="77777777">
        <w:tblPrEx>
          <w:tblCellMar>
            <w:top w:w="0" w:type="dxa"/>
            <w:bottom w:w="0" w:type="dxa"/>
          </w:tblCellMar>
        </w:tblPrEx>
        <w:trPr>
          <w:jc w:val="center"/>
        </w:trPr>
        <w:tc>
          <w:tcPr>
            <w:tcW w:w="698" w:type="dxa"/>
            <w:tcBorders>
              <w:top w:val="single" w:sz="6" w:space="0" w:color="auto"/>
              <w:left w:val="single" w:sz="6" w:space="0" w:color="auto"/>
              <w:bottom w:val="single" w:sz="6" w:space="0" w:color="auto"/>
              <w:right w:val="single" w:sz="6" w:space="0" w:color="auto"/>
            </w:tcBorders>
          </w:tcPr>
          <w:p w14:paraId="7F2981B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6255" w:type="dxa"/>
            <w:tcBorders>
              <w:top w:val="single" w:sz="6" w:space="0" w:color="auto"/>
              <w:left w:val="single" w:sz="6" w:space="0" w:color="auto"/>
              <w:bottom w:val="single" w:sz="6" w:space="0" w:color="auto"/>
              <w:right w:val="single" w:sz="6" w:space="0" w:color="auto"/>
            </w:tcBorders>
          </w:tcPr>
          <w:p w14:paraId="76619DA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Внедрение аппарата на доп. операции и внедрение аппарата</w:t>
            </w:r>
          </w:p>
        </w:tc>
        <w:tc>
          <w:tcPr>
            <w:tcW w:w="1305" w:type="dxa"/>
            <w:tcBorders>
              <w:top w:val="single" w:sz="6" w:space="0" w:color="auto"/>
              <w:left w:val="single" w:sz="6" w:space="0" w:color="auto"/>
              <w:bottom w:val="single" w:sz="6" w:space="0" w:color="auto"/>
              <w:right w:val="single" w:sz="6" w:space="0" w:color="auto"/>
            </w:tcBorders>
          </w:tcPr>
          <w:p w14:paraId="19E9B94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6 785</w:t>
            </w:r>
          </w:p>
        </w:tc>
        <w:tc>
          <w:tcPr>
            <w:tcW w:w="1039" w:type="dxa"/>
            <w:tcBorders>
              <w:top w:val="single" w:sz="6" w:space="0" w:color="auto"/>
              <w:left w:val="single" w:sz="6" w:space="0" w:color="auto"/>
              <w:bottom w:val="single" w:sz="6" w:space="0" w:color="auto"/>
              <w:right w:val="single" w:sz="6" w:space="0" w:color="auto"/>
            </w:tcBorders>
          </w:tcPr>
          <w:p w14:paraId="3674C54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12 190</w:t>
            </w:r>
          </w:p>
        </w:tc>
      </w:tr>
      <w:tr w:rsidR="00000000" w14:paraId="63D530BE" w14:textId="77777777">
        <w:tblPrEx>
          <w:tblCellMar>
            <w:top w:w="0" w:type="dxa"/>
            <w:bottom w:w="0" w:type="dxa"/>
          </w:tblCellMar>
        </w:tblPrEx>
        <w:trPr>
          <w:jc w:val="center"/>
        </w:trPr>
        <w:tc>
          <w:tcPr>
            <w:tcW w:w="698" w:type="dxa"/>
            <w:tcBorders>
              <w:top w:val="single" w:sz="6" w:space="0" w:color="auto"/>
              <w:left w:val="single" w:sz="6" w:space="0" w:color="auto"/>
              <w:bottom w:val="single" w:sz="6" w:space="0" w:color="auto"/>
              <w:right w:val="single" w:sz="6" w:space="0" w:color="auto"/>
            </w:tcBorders>
          </w:tcPr>
          <w:p w14:paraId="469F027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6255" w:type="dxa"/>
            <w:tcBorders>
              <w:top w:val="single" w:sz="6" w:space="0" w:color="auto"/>
              <w:left w:val="single" w:sz="6" w:space="0" w:color="auto"/>
              <w:bottom w:val="single" w:sz="6" w:space="0" w:color="auto"/>
              <w:right w:val="single" w:sz="6" w:space="0" w:color="auto"/>
            </w:tcBorders>
          </w:tcPr>
          <w:p w14:paraId="5D2DC66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Итого первоначальная стоимость аппарата</w:t>
            </w:r>
          </w:p>
        </w:tc>
        <w:tc>
          <w:tcPr>
            <w:tcW w:w="1305" w:type="dxa"/>
            <w:tcBorders>
              <w:top w:val="single" w:sz="6" w:space="0" w:color="auto"/>
              <w:left w:val="single" w:sz="6" w:space="0" w:color="auto"/>
              <w:bottom w:val="single" w:sz="6" w:space="0" w:color="auto"/>
              <w:right w:val="single" w:sz="6" w:space="0" w:color="auto"/>
            </w:tcBorders>
          </w:tcPr>
          <w:p w14:paraId="402121F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37 170</w:t>
            </w:r>
          </w:p>
        </w:tc>
        <w:tc>
          <w:tcPr>
            <w:tcW w:w="1039" w:type="dxa"/>
            <w:tcBorders>
              <w:top w:val="single" w:sz="6" w:space="0" w:color="auto"/>
              <w:left w:val="single" w:sz="6" w:space="0" w:color="auto"/>
              <w:bottom w:val="single" w:sz="6" w:space="0" w:color="auto"/>
              <w:right w:val="single" w:sz="6" w:space="0" w:color="auto"/>
            </w:tcBorders>
          </w:tcPr>
          <w:p w14:paraId="5221556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66 780</w:t>
            </w:r>
          </w:p>
        </w:tc>
      </w:tr>
    </w:tbl>
    <w:p w14:paraId="04BBE64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377F0CC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 Определение годовых амортизационных отчислений</w:t>
      </w:r>
    </w:p>
    <w:p w14:paraId="201A5BA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2E3BE1D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Амортизация - это денежное возмещение износа основных производственных фондов путем включения части их стоимости в затраты на выпуск </w:t>
      </w:r>
      <w:r>
        <w:rPr>
          <w:rFonts w:ascii="Times New Roman CYR" w:hAnsi="Times New Roman CYR" w:cs="Times New Roman CYR"/>
          <w:color w:val="000000"/>
          <w:sz w:val="28"/>
          <w:szCs w:val="28"/>
          <w:lang w:val="ru-RU"/>
        </w:rPr>
        <w:t>оборудования (в себестоимость оборудования).</w:t>
      </w:r>
    </w:p>
    <w:p w14:paraId="4A533DA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Норма амортизации определяется с учетом срока эксплуатации электрооборудования:</w:t>
      </w:r>
    </w:p>
    <w:p w14:paraId="7671465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«ДИАТЕСТ»:</w:t>
      </w:r>
    </w:p>
    <w:p w14:paraId="72A4A8E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1EFDD5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w:t>
      </w:r>
      <w:r>
        <w:rPr>
          <w:rFonts w:ascii="Times New Roman CYR" w:hAnsi="Times New Roman CYR" w:cs="Times New Roman CYR"/>
          <w:color w:val="000000"/>
          <w:sz w:val="28"/>
          <w:szCs w:val="28"/>
          <w:vertAlign w:val="subscript"/>
          <w:lang w:val="ru-RU"/>
        </w:rPr>
        <w:t>ам</w:t>
      </w:r>
      <w:r>
        <w:rPr>
          <w:rFonts w:ascii="Times New Roman CYR" w:hAnsi="Times New Roman CYR" w:cs="Times New Roman CYR"/>
          <w:color w:val="000000"/>
          <w:sz w:val="28"/>
          <w:szCs w:val="28"/>
          <w:lang w:val="ru-RU"/>
        </w:rPr>
        <w:t>. = (1/</w:t>
      </w:r>
      <w:r>
        <w:rPr>
          <w:rFonts w:ascii="Times New Roman CYR" w:hAnsi="Times New Roman CYR" w:cs="Times New Roman CYR"/>
          <w:color w:val="000000"/>
          <w:sz w:val="28"/>
          <w:szCs w:val="28"/>
          <w:vertAlign w:val="subscript"/>
          <w:lang w:val="ru-RU"/>
        </w:rPr>
        <w:t>Тп</w:t>
      </w:r>
      <w:r>
        <w:rPr>
          <w:rFonts w:ascii="Times New Roman CYR" w:hAnsi="Times New Roman CYR" w:cs="Times New Roman CYR"/>
          <w:color w:val="000000"/>
          <w:sz w:val="28"/>
          <w:szCs w:val="28"/>
          <w:lang w:val="ru-RU"/>
        </w:rPr>
        <w:t>) х 100%,</w:t>
      </w:r>
    </w:p>
    <w:p w14:paraId="5A0A1F9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16B331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w:t>
      </w:r>
      <w:r>
        <w:rPr>
          <w:rFonts w:ascii="Times New Roman CYR" w:hAnsi="Times New Roman CYR" w:cs="Times New Roman CYR"/>
          <w:color w:val="000000"/>
          <w:sz w:val="28"/>
          <w:szCs w:val="28"/>
          <w:vertAlign w:val="subscript"/>
          <w:lang w:val="ru-RU"/>
        </w:rPr>
        <w:t>ам</w:t>
      </w:r>
      <w:r>
        <w:rPr>
          <w:rFonts w:ascii="Times New Roman CYR" w:hAnsi="Times New Roman CYR" w:cs="Times New Roman CYR"/>
          <w:color w:val="000000"/>
          <w:sz w:val="28"/>
          <w:szCs w:val="28"/>
          <w:lang w:val="ru-RU"/>
        </w:rPr>
        <w:t>. = (1/5) х100% = 0,2 (20%)</w:t>
      </w:r>
    </w:p>
    <w:p w14:paraId="18947CA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где Т</w:t>
      </w:r>
      <w:r>
        <w:rPr>
          <w:rFonts w:ascii="Times New Roman CYR" w:hAnsi="Times New Roman CYR" w:cs="Times New Roman CYR"/>
          <w:color w:val="000000"/>
          <w:sz w:val="28"/>
          <w:szCs w:val="28"/>
          <w:vertAlign w:val="subscript"/>
          <w:lang w:val="ru-RU"/>
        </w:rPr>
        <w:t xml:space="preserve">п </w:t>
      </w:r>
      <w:r>
        <w:rPr>
          <w:rFonts w:ascii="Times New Roman CYR" w:hAnsi="Times New Roman CYR" w:cs="Times New Roman CYR"/>
          <w:color w:val="000000"/>
          <w:sz w:val="28"/>
          <w:szCs w:val="28"/>
          <w:lang w:val="ru-RU"/>
        </w:rPr>
        <w:t xml:space="preserve">= 5 лет срок эксплуатации (установлено в соответствии </w:t>
      </w:r>
      <w:r>
        <w:rPr>
          <w:rFonts w:ascii="Times New Roman CYR" w:hAnsi="Times New Roman CYR" w:cs="Times New Roman CYR"/>
          <w:color w:val="000000"/>
          <w:sz w:val="28"/>
          <w:szCs w:val="28"/>
          <w:lang w:val="ru-RU"/>
        </w:rPr>
        <w:t>с документацией для мед. оборудования)</w:t>
      </w:r>
    </w:p>
    <w:p w14:paraId="1380124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Сумма амортизационных отчислений:</w:t>
      </w:r>
    </w:p>
    <w:p w14:paraId="334AEDD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C92163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bscript"/>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ам</w:t>
      </w:r>
      <w:r>
        <w:rPr>
          <w:rFonts w:ascii="Times New Roman CYR" w:hAnsi="Times New Roman CYR" w:cs="Times New Roman CYR"/>
          <w:color w:val="000000"/>
          <w:sz w:val="28"/>
          <w:szCs w:val="28"/>
          <w:lang w:val="ru-RU"/>
        </w:rPr>
        <w:t xml:space="preserve"> = Н</w:t>
      </w:r>
      <w:r>
        <w:rPr>
          <w:rFonts w:ascii="Times New Roman CYR" w:hAnsi="Times New Roman CYR" w:cs="Times New Roman CYR"/>
          <w:color w:val="000000"/>
          <w:sz w:val="28"/>
          <w:szCs w:val="28"/>
          <w:vertAlign w:val="subscript"/>
          <w:lang w:val="ru-RU"/>
        </w:rPr>
        <w:t>ам</w:t>
      </w:r>
      <w:r>
        <w:rPr>
          <w:rFonts w:ascii="Times New Roman CYR" w:hAnsi="Times New Roman CYR" w:cs="Times New Roman CYR"/>
          <w:color w:val="000000"/>
          <w:sz w:val="28"/>
          <w:szCs w:val="28"/>
          <w:lang w:val="ru-RU"/>
        </w:rPr>
        <w:t xml:space="preserve"> х К</w:t>
      </w:r>
      <w:r>
        <w:rPr>
          <w:rFonts w:ascii="Times New Roman CYR" w:hAnsi="Times New Roman CYR" w:cs="Times New Roman CYR"/>
          <w:color w:val="000000"/>
          <w:sz w:val="28"/>
          <w:szCs w:val="28"/>
          <w:vertAlign w:val="subscript"/>
          <w:lang w:val="ru-RU"/>
        </w:rPr>
        <w:t>эксп,</w:t>
      </w:r>
    </w:p>
    <w:p w14:paraId="6B6BD52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w:t>
      </w:r>
      <w:r>
        <w:rPr>
          <w:rFonts w:ascii="Times New Roman CYR" w:hAnsi="Times New Roman CYR" w:cs="Times New Roman CYR"/>
          <w:color w:val="000000"/>
          <w:sz w:val="28"/>
          <w:szCs w:val="28"/>
          <w:vertAlign w:val="subscript"/>
          <w:lang w:val="ru-RU"/>
        </w:rPr>
        <w:t xml:space="preserve">эксп </w:t>
      </w:r>
      <w:r>
        <w:rPr>
          <w:rFonts w:ascii="Times New Roman CYR" w:hAnsi="Times New Roman CYR" w:cs="Times New Roman CYR"/>
          <w:color w:val="000000"/>
          <w:sz w:val="28"/>
          <w:szCs w:val="28"/>
          <w:lang w:val="ru-RU"/>
        </w:rPr>
        <w:t>= Ц</w:t>
      </w:r>
      <w:r>
        <w:rPr>
          <w:rFonts w:ascii="Times New Roman CYR" w:hAnsi="Times New Roman CYR" w:cs="Times New Roman CYR"/>
          <w:color w:val="000000"/>
          <w:sz w:val="28"/>
          <w:szCs w:val="28"/>
          <w:vertAlign w:val="subscript"/>
          <w:lang w:val="ru-RU"/>
        </w:rPr>
        <w:t>опт.</w:t>
      </w:r>
      <w:r>
        <w:rPr>
          <w:rFonts w:ascii="Times New Roman CYR" w:hAnsi="Times New Roman CYR" w:cs="Times New Roman CYR"/>
          <w:color w:val="000000"/>
          <w:sz w:val="28"/>
          <w:szCs w:val="28"/>
          <w:lang w:val="ru-RU"/>
        </w:rPr>
        <w:t xml:space="preserve"> +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С,</w:t>
      </w:r>
    </w:p>
    <w:p w14:paraId="22DE60A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82F258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где Ц</w:t>
      </w:r>
      <w:r>
        <w:rPr>
          <w:rFonts w:ascii="Times New Roman CYR" w:hAnsi="Times New Roman CYR" w:cs="Times New Roman CYR"/>
          <w:color w:val="000000"/>
          <w:sz w:val="28"/>
          <w:szCs w:val="28"/>
          <w:vertAlign w:val="subscript"/>
          <w:lang w:val="ru-RU"/>
        </w:rPr>
        <w:t xml:space="preserve">опт </w:t>
      </w:r>
      <w:r>
        <w:rPr>
          <w:rFonts w:ascii="Times New Roman CYR" w:hAnsi="Times New Roman CYR" w:cs="Times New Roman CYR"/>
          <w:color w:val="000000"/>
          <w:sz w:val="28"/>
          <w:szCs w:val="28"/>
          <w:lang w:val="ru-RU"/>
        </w:rPr>
        <w:t>= 29 500 руб. - оптовая цена аппарата</w:t>
      </w:r>
    </w:p>
    <w:p w14:paraId="53BEDE9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C6D418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xml:space="preserve">С = С </w:t>
      </w:r>
      <w:r>
        <w:rPr>
          <w:rFonts w:ascii="Times New Roman CYR" w:hAnsi="Times New Roman CYR" w:cs="Times New Roman CYR"/>
          <w:color w:val="000000"/>
          <w:sz w:val="28"/>
          <w:szCs w:val="28"/>
          <w:vertAlign w:val="subscript"/>
          <w:lang w:val="ru-RU"/>
        </w:rPr>
        <w:t>тов.тр</w:t>
      </w:r>
      <w:r>
        <w:rPr>
          <w:rFonts w:ascii="Times New Roman CYR" w:hAnsi="Times New Roman CYR" w:cs="Times New Roman CYR"/>
          <w:color w:val="000000"/>
          <w:sz w:val="28"/>
          <w:szCs w:val="28"/>
          <w:lang w:val="ru-RU"/>
        </w:rPr>
        <w:t xml:space="preserve"> + С </w:t>
      </w:r>
      <w:r>
        <w:rPr>
          <w:rFonts w:ascii="Times New Roman CYR" w:hAnsi="Times New Roman CYR" w:cs="Times New Roman CYR"/>
          <w:color w:val="000000"/>
          <w:sz w:val="28"/>
          <w:szCs w:val="28"/>
          <w:vertAlign w:val="subscript"/>
          <w:lang w:val="ru-RU"/>
        </w:rPr>
        <w:t>пуск.</w:t>
      </w:r>
      <w:r>
        <w:rPr>
          <w:rFonts w:ascii="Times New Roman CYR" w:hAnsi="Times New Roman CYR" w:cs="Times New Roman CYR"/>
          <w:color w:val="000000"/>
          <w:sz w:val="28"/>
          <w:szCs w:val="28"/>
          <w:lang w:val="ru-RU"/>
        </w:rPr>
        <w:t>,</w:t>
      </w:r>
    </w:p>
    <w:p w14:paraId="6678DF7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621D43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С = 2950 + 1 475 = 4 425 руб. сопутствующие капитальные затраты</w:t>
      </w:r>
    </w:p>
    <w:p w14:paraId="1AD7F33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w:t>
      </w:r>
      <w:r>
        <w:rPr>
          <w:rFonts w:ascii="Times New Roman CYR" w:hAnsi="Times New Roman CYR" w:cs="Times New Roman CYR"/>
          <w:color w:val="000000"/>
          <w:sz w:val="28"/>
          <w:szCs w:val="28"/>
          <w:vertAlign w:val="subscript"/>
          <w:lang w:val="ru-RU"/>
        </w:rPr>
        <w:t>эк</w:t>
      </w:r>
      <w:r>
        <w:rPr>
          <w:rFonts w:ascii="Times New Roman CYR" w:hAnsi="Times New Roman CYR" w:cs="Times New Roman CYR"/>
          <w:color w:val="000000"/>
          <w:sz w:val="28"/>
          <w:szCs w:val="28"/>
          <w:vertAlign w:val="subscript"/>
          <w:lang w:val="ru-RU"/>
        </w:rPr>
        <w:t>сп.</w:t>
      </w:r>
      <w:r>
        <w:rPr>
          <w:rFonts w:ascii="Times New Roman CYR" w:hAnsi="Times New Roman CYR" w:cs="Times New Roman CYR"/>
          <w:color w:val="000000"/>
          <w:sz w:val="28"/>
          <w:szCs w:val="28"/>
          <w:lang w:val="ru-RU"/>
        </w:rPr>
        <w:t xml:space="preserve"> = 29 500 + 4 425 = 33925 руб.</w:t>
      </w:r>
    </w:p>
    <w:p w14:paraId="699B452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ам.</w:t>
      </w:r>
      <w:r>
        <w:rPr>
          <w:rFonts w:ascii="Times New Roman CYR" w:hAnsi="Times New Roman CYR" w:cs="Times New Roman CYR"/>
          <w:color w:val="000000"/>
          <w:sz w:val="28"/>
          <w:szCs w:val="28"/>
          <w:lang w:val="ru-RU"/>
        </w:rPr>
        <w:t xml:space="preserve"> = 0,2 х 33 925 = 6 785 руб.</w:t>
      </w:r>
    </w:p>
    <w:p w14:paraId="04B8A26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ГФ-05</w:t>
      </w:r>
      <w:r>
        <w:rPr>
          <w:rFonts w:ascii="Times New Roman CYR" w:hAnsi="Times New Roman CYR" w:cs="Times New Roman CYR"/>
          <w:color w:val="000000"/>
          <w:sz w:val="28"/>
          <w:szCs w:val="28"/>
          <w:lang w:val="ru-RU"/>
        </w:rPr>
        <w:br w:type="page"/>
      </w:r>
    </w:p>
    <w:p w14:paraId="3A3B8DA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w:t>
      </w:r>
      <w:r>
        <w:rPr>
          <w:rFonts w:ascii="Times New Roman CYR" w:hAnsi="Times New Roman CYR" w:cs="Times New Roman CYR"/>
          <w:color w:val="000000"/>
          <w:sz w:val="28"/>
          <w:szCs w:val="28"/>
          <w:vertAlign w:val="subscript"/>
          <w:lang w:val="ru-RU"/>
        </w:rPr>
        <w:t>ам</w:t>
      </w:r>
      <w:r>
        <w:rPr>
          <w:rFonts w:ascii="Times New Roman CYR" w:hAnsi="Times New Roman CYR" w:cs="Times New Roman CYR"/>
          <w:color w:val="000000"/>
          <w:sz w:val="28"/>
          <w:szCs w:val="28"/>
          <w:lang w:val="ru-RU"/>
        </w:rPr>
        <w:t>. = (1/5) х100% = 0,2 (20%)</w:t>
      </w:r>
    </w:p>
    <w:p w14:paraId="19B6350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E1C526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Сумма амортизационных отчислений:</w:t>
      </w:r>
    </w:p>
    <w:p w14:paraId="1F935BD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С = 5 300+ 2 650 = 7950 руб. - сопутствующие капитальные затраты</w:t>
      </w:r>
    </w:p>
    <w:p w14:paraId="7336458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К </w:t>
      </w:r>
      <w:r>
        <w:rPr>
          <w:rFonts w:ascii="Times New Roman CYR" w:hAnsi="Times New Roman CYR" w:cs="Times New Roman CYR"/>
          <w:color w:val="000000"/>
          <w:sz w:val="28"/>
          <w:szCs w:val="28"/>
          <w:vertAlign w:val="subscript"/>
          <w:lang w:val="ru-RU"/>
        </w:rPr>
        <w:t>эксп.</w:t>
      </w:r>
      <w:r>
        <w:rPr>
          <w:rFonts w:ascii="Times New Roman CYR" w:hAnsi="Times New Roman CYR" w:cs="Times New Roman CYR"/>
          <w:color w:val="000000"/>
          <w:sz w:val="28"/>
          <w:szCs w:val="28"/>
          <w:lang w:val="ru-RU"/>
        </w:rPr>
        <w:t xml:space="preserve"> = 53 00 +7 950 = 60 950 руб.</w:t>
      </w:r>
    </w:p>
    <w:p w14:paraId="0417304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 </w:t>
      </w:r>
      <w:r>
        <w:rPr>
          <w:rFonts w:ascii="Times New Roman CYR" w:hAnsi="Times New Roman CYR" w:cs="Times New Roman CYR"/>
          <w:color w:val="000000"/>
          <w:sz w:val="28"/>
          <w:szCs w:val="28"/>
          <w:vertAlign w:val="subscript"/>
          <w:lang w:val="ru-RU"/>
        </w:rPr>
        <w:t>ам.</w:t>
      </w:r>
      <w:r>
        <w:rPr>
          <w:rFonts w:ascii="Times New Roman CYR" w:hAnsi="Times New Roman CYR" w:cs="Times New Roman CYR"/>
          <w:color w:val="000000"/>
          <w:sz w:val="28"/>
          <w:szCs w:val="28"/>
          <w:lang w:val="ru-RU"/>
        </w:rPr>
        <w:t xml:space="preserve"> = 0,</w:t>
      </w:r>
      <w:r>
        <w:rPr>
          <w:rFonts w:ascii="Times New Roman CYR" w:hAnsi="Times New Roman CYR" w:cs="Times New Roman CYR"/>
          <w:color w:val="000000"/>
          <w:sz w:val="28"/>
          <w:szCs w:val="28"/>
          <w:lang w:val="ru-RU"/>
        </w:rPr>
        <w:t>2 х 60 950 = 12 190 руб.</w:t>
      </w:r>
    </w:p>
    <w:p w14:paraId="08A2F52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EA45E5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4.3 Затраты на ремонт и обслуживание</w:t>
      </w:r>
    </w:p>
    <w:p w14:paraId="32C51DA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F0E8F7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Затраты на ремонт и обслуживание (С</w:t>
      </w:r>
      <w:r>
        <w:rPr>
          <w:rFonts w:ascii="Times New Roman CYR" w:hAnsi="Times New Roman CYR" w:cs="Times New Roman CYR"/>
          <w:color w:val="000000"/>
          <w:sz w:val="28"/>
          <w:szCs w:val="28"/>
          <w:vertAlign w:val="subscript"/>
          <w:lang w:val="ru-RU"/>
        </w:rPr>
        <w:t>р.о</w:t>
      </w:r>
      <w:r>
        <w:rPr>
          <w:rFonts w:ascii="Times New Roman CYR" w:hAnsi="Times New Roman CYR" w:cs="Times New Roman CYR"/>
          <w:color w:val="000000"/>
          <w:sz w:val="28"/>
          <w:szCs w:val="28"/>
          <w:lang w:val="ru-RU"/>
        </w:rPr>
        <w:t>) включает в себя затраты на заработную плату ремонтного и обслуживающего персонала (С</w:t>
      </w:r>
      <w:r>
        <w:rPr>
          <w:rFonts w:ascii="Times New Roman CYR" w:hAnsi="Times New Roman CYR" w:cs="Times New Roman CYR"/>
          <w:color w:val="000000"/>
          <w:sz w:val="28"/>
          <w:szCs w:val="28"/>
          <w:vertAlign w:val="subscript"/>
          <w:lang w:val="ru-RU"/>
        </w:rPr>
        <w:t>з.п.</w:t>
      </w:r>
      <w:r>
        <w:rPr>
          <w:rFonts w:ascii="Times New Roman CYR" w:hAnsi="Times New Roman CYR" w:cs="Times New Roman CYR"/>
          <w:color w:val="000000"/>
          <w:sz w:val="28"/>
          <w:szCs w:val="28"/>
          <w:lang w:val="ru-RU"/>
        </w:rPr>
        <w:t>) и затраты на комплектующие изделия (С</w:t>
      </w:r>
      <w:r>
        <w:rPr>
          <w:rFonts w:ascii="Times New Roman CYR" w:hAnsi="Times New Roman CYR" w:cs="Times New Roman CYR"/>
          <w:color w:val="000000"/>
          <w:sz w:val="28"/>
          <w:szCs w:val="28"/>
          <w:vertAlign w:val="subscript"/>
          <w:lang w:val="ru-RU"/>
        </w:rPr>
        <w:t>м</w:t>
      </w:r>
      <w:r>
        <w:rPr>
          <w:rFonts w:ascii="Times New Roman CYR" w:hAnsi="Times New Roman CYR" w:cs="Times New Roman CYR"/>
          <w:color w:val="000000"/>
          <w:sz w:val="28"/>
          <w:szCs w:val="28"/>
          <w:lang w:val="ru-RU"/>
        </w:rPr>
        <w:t>)</w:t>
      </w:r>
    </w:p>
    <w:p w14:paraId="7CA2AA3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769B01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bscript"/>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р.о</w:t>
      </w:r>
      <w:r>
        <w:rPr>
          <w:rFonts w:ascii="Times New Roman CYR" w:hAnsi="Times New Roman CYR" w:cs="Times New Roman CYR"/>
          <w:color w:val="000000"/>
          <w:sz w:val="28"/>
          <w:szCs w:val="28"/>
          <w:lang w:val="ru-RU"/>
        </w:rPr>
        <w:t xml:space="preserve"> = С</w:t>
      </w:r>
      <w:r>
        <w:rPr>
          <w:rFonts w:ascii="Times New Roman CYR" w:hAnsi="Times New Roman CYR" w:cs="Times New Roman CYR"/>
          <w:color w:val="000000"/>
          <w:sz w:val="28"/>
          <w:szCs w:val="28"/>
          <w:vertAlign w:val="subscript"/>
          <w:lang w:val="ru-RU"/>
        </w:rPr>
        <w:t>з.п</w:t>
      </w:r>
      <w:r>
        <w:rPr>
          <w:rFonts w:ascii="Times New Roman CYR" w:hAnsi="Times New Roman CYR" w:cs="Times New Roman CYR"/>
          <w:color w:val="000000"/>
          <w:sz w:val="28"/>
          <w:szCs w:val="28"/>
          <w:lang w:val="ru-RU"/>
        </w:rPr>
        <w:t xml:space="preserve"> + С</w:t>
      </w:r>
      <w:r>
        <w:rPr>
          <w:rFonts w:ascii="Times New Roman CYR" w:hAnsi="Times New Roman CYR" w:cs="Times New Roman CYR"/>
          <w:color w:val="000000"/>
          <w:sz w:val="28"/>
          <w:szCs w:val="28"/>
          <w:vertAlign w:val="subscript"/>
          <w:lang w:val="ru-RU"/>
        </w:rPr>
        <w:t>м</w:t>
      </w:r>
      <w:r>
        <w:rPr>
          <w:rFonts w:ascii="Times New Roman CYR" w:hAnsi="Times New Roman CYR" w:cs="Times New Roman CYR"/>
          <w:color w:val="000000"/>
          <w:sz w:val="28"/>
          <w:szCs w:val="28"/>
          <w:lang w:val="ru-RU"/>
        </w:rPr>
        <w:t>,</w:t>
      </w:r>
    </w:p>
    <w:p w14:paraId="7C962D2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84F7BE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lang w:val="ru-RU"/>
        </w:rPr>
        <w:t>атраты на материалы определяются пропорционально заработной плате.</w:t>
      </w:r>
    </w:p>
    <w:p w14:paraId="0C51FAA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009C46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bscript"/>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м</w:t>
      </w:r>
      <w:r>
        <w:rPr>
          <w:rFonts w:ascii="Times New Roman" w:hAnsi="Times New Roman" w:cs="Times New Roman"/>
          <w:color w:val="000000"/>
          <w:sz w:val="28"/>
          <w:szCs w:val="28"/>
          <w:lang w:val="ru-RU"/>
        </w:rPr>
        <w:t xml:space="preserve"> = ά </w:t>
      </w:r>
      <w:r>
        <w:rPr>
          <w:rFonts w:ascii="Times New Roman CYR" w:hAnsi="Times New Roman CYR" w:cs="Times New Roman CYR"/>
          <w:color w:val="000000"/>
          <w:sz w:val="28"/>
          <w:szCs w:val="28"/>
          <w:lang w:val="ru-RU"/>
        </w:rPr>
        <w:t>х С</w:t>
      </w:r>
      <w:r>
        <w:rPr>
          <w:rFonts w:ascii="Times New Roman CYR" w:hAnsi="Times New Roman CYR" w:cs="Times New Roman CYR"/>
          <w:color w:val="000000"/>
          <w:sz w:val="28"/>
          <w:szCs w:val="28"/>
          <w:vertAlign w:val="subscript"/>
          <w:lang w:val="ru-RU"/>
        </w:rPr>
        <w:t>з.п.</w:t>
      </w:r>
      <w:r>
        <w:rPr>
          <w:rFonts w:ascii="Times New Roman CYR" w:hAnsi="Times New Roman CYR" w:cs="Times New Roman CYR"/>
          <w:color w:val="000000"/>
          <w:sz w:val="28"/>
          <w:szCs w:val="28"/>
          <w:lang w:val="ru-RU"/>
        </w:rPr>
        <w:t>,</w:t>
      </w:r>
    </w:p>
    <w:p w14:paraId="51C0F7F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2F68AC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где </w:t>
      </w:r>
      <w:r>
        <w:rPr>
          <w:rFonts w:ascii="Times New Roman" w:hAnsi="Times New Roman" w:cs="Times New Roman"/>
          <w:color w:val="000000"/>
          <w:sz w:val="28"/>
          <w:szCs w:val="28"/>
          <w:lang w:val="ru-RU"/>
        </w:rPr>
        <w:t>ά</w:t>
      </w:r>
      <w:r>
        <w:rPr>
          <w:rFonts w:ascii="Times New Roman CYR" w:hAnsi="Times New Roman CYR" w:cs="Times New Roman CYR"/>
          <w:color w:val="000000"/>
          <w:sz w:val="28"/>
          <w:szCs w:val="28"/>
          <w:lang w:val="ru-RU"/>
        </w:rPr>
        <w:t xml:space="preserve"> - коэффициент пропорциональности, равен 0,5 при ремонте, 0,15 - при обслуживании. Заработная плата принимается во внимание только рабочих.</w:t>
      </w:r>
    </w:p>
    <w:p w14:paraId="7738289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з.п.</w:t>
      </w:r>
      <w:r>
        <w:rPr>
          <w:rFonts w:ascii="Times New Roman CYR" w:hAnsi="Times New Roman CYR" w:cs="Times New Roman CYR"/>
          <w:color w:val="000000"/>
          <w:sz w:val="28"/>
          <w:szCs w:val="28"/>
          <w:lang w:val="ru-RU"/>
        </w:rPr>
        <w:t xml:space="preserve"> = З.П. х 2 чел</w:t>
      </w:r>
      <w:r>
        <w:rPr>
          <w:rFonts w:ascii="Times New Roman CYR" w:hAnsi="Times New Roman CYR" w:cs="Times New Roman CYR"/>
          <w:color w:val="000000"/>
          <w:sz w:val="28"/>
          <w:szCs w:val="28"/>
          <w:lang w:val="ru-RU"/>
        </w:rPr>
        <w:t>. - заработная плата обслуживающего персонала, приходящаяся на один прибор.</w:t>
      </w:r>
    </w:p>
    <w:p w14:paraId="407A6A1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з.п.</w:t>
      </w:r>
      <w:r>
        <w:rPr>
          <w:rFonts w:ascii="Times New Roman CYR" w:hAnsi="Times New Roman CYR" w:cs="Times New Roman CYR"/>
          <w:color w:val="000000"/>
          <w:sz w:val="28"/>
          <w:szCs w:val="28"/>
          <w:lang w:val="ru-RU"/>
        </w:rPr>
        <w:t xml:space="preserve"> = 87 573 руб./год</w:t>
      </w:r>
    </w:p>
    <w:p w14:paraId="334505F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Следовательно можем найти затраты на ремонт и обслуживание оборудования:</w:t>
      </w:r>
    </w:p>
    <w:p w14:paraId="7A01C59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 xml:space="preserve">р.о. </w:t>
      </w:r>
      <w:r>
        <w:rPr>
          <w:rFonts w:ascii="Times New Roman CYR" w:hAnsi="Times New Roman CYR" w:cs="Times New Roman CYR"/>
          <w:color w:val="000000"/>
          <w:sz w:val="28"/>
          <w:szCs w:val="28"/>
          <w:lang w:val="ru-RU"/>
        </w:rPr>
        <w:t>= 87 573 х 0,5 = 26 272 руб./год - на ремонт</w:t>
      </w:r>
    </w:p>
    <w:p w14:paraId="31071AC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 xml:space="preserve">р.о. </w:t>
      </w:r>
      <w:r>
        <w:rPr>
          <w:rFonts w:ascii="Times New Roman CYR" w:hAnsi="Times New Roman CYR" w:cs="Times New Roman CYR"/>
          <w:color w:val="000000"/>
          <w:sz w:val="28"/>
          <w:szCs w:val="28"/>
          <w:lang w:val="ru-RU"/>
        </w:rPr>
        <w:t>=87 573 х 0,15 = 13 134 ру</w:t>
      </w:r>
      <w:r>
        <w:rPr>
          <w:rFonts w:ascii="Times New Roman CYR" w:hAnsi="Times New Roman CYR" w:cs="Times New Roman CYR"/>
          <w:color w:val="000000"/>
          <w:sz w:val="28"/>
          <w:szCs w:val="28"/>
          <w:lang w:val="ru-RU"/>
        </w:rPr>
        <w:t>б./год - на обслуживание</w:t>
      </w:r>
      <w:r>
        <w:rPr>
          <w:rFonts w:ascii="Times New Roman CYR" w:hAnsi="Times New Roman CYR" w:cs="Times New Roman CYR"/>
          <w:b/>
          <w:bCs/>
          <w:color w:val="000000"/>
          <w:sz w:val="28"/>
          <w:szCs w:val="28"/>
          <w:lang w:val="ru-RU"/>
        </w:rPr>
        <w:br w:type="page"/>
      </w:r>
    </w:p>
    <w:p w14:paraId="789B698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.4 Расчет заработной платы</w:t>
      </w:r>
    </w:p>
    <w:p w14:paraId="7D2B8DE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AF06D9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Заработная плата - это оплата трудовых услуг, предоставляемых</w:t>
      </w:r>
    </w:p>
    <w:p w14:paraId="44A88E5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наемными работниками разных профессий.</w:t>
      </w:r>
    </w:p>
    <w:p w14:paraId="1168CB8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 метрологической лаборатории работают два человека: поверитель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категории и поверитель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w:t>
      </w:r>
    </w:p>
    <w:p w14:paraId="7C55283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Часы р</w:t>
      </w:r>
      <w:r>
        <w:rPr>
          <w:rFonts w:ascii="Times New Roman CYR" w:hAnsi="Times New Roman CYR" w:cs="Times New Roman CYR"/>
          <w:color w:val="000000"/>
          <w:sz w:val="28"/>
          <w:szCs w:val="28"/>
          <w:lang w:val="ru-RU"/>
        </w:rPr>
        <w:t>аботы обслуживающего персонала в год:</w:t>
      </w:r>
    </w:p>
    <w:p w14:paraId="69F6052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E30843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 = (</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lang w:val="ru-RU"/>
        </w:rPr>
        <w:t xml:space="preserve"> - в- с -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lang w:val="ru-RU"/>
        </w:rPr>
        <w:t xml:space="preserve"> - </w:t>
      </w:r>
      <w:r>
        <w:rPr>
          <w:rFonts w:ascii="Times New Roman CYR" w:hAnsi="Times New Roman CYR" w:cs="Times New Roman CYR"/>
          <w:color w:val="000000"/>
          <w:sz w:val="28"/>
          <w:szCs w:val="28"/>
          <w:lang w:val="en-US"/>
        </w:rPr>
        <w:t>n</w:t>
      </w:r>
      <w:r>
        <w:rPr>
          <w:rFonts w:ascii="Times New Roman CYR" w:hAnsi="Times New Roman CYR" w:cs="Times New Roman CYR"/>
          <w:color w:val="000000"/>
          <w:sz w:val="28"/>
          <w:szCs w:val="28"/>
          <w:lang w:val="ru-RU"/>
        </w:rPr>
        <w:t xml:space="preserve">) х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lang w:val="ru-RU"/>
        </w:rPr>
        <w:t>,</w:t>
      </w:r>
    </w:p>
    <w:p w14:paraId="464CB35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78881B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где в - количество суббот, с - количество воскресений,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lang w:val="ru-RU"/>
        </w:rPr>
        <w:t xml:space="preserve"> - праздничные дни, </w:t>
      </w:r>
      <w:r>
        <w:rPr>
          <w:rFonts w:ascii="Times New Roman CYR" w:hAnsi="Times New Roman CYR" w:cs="Times New Roman CYR"/>
          <w:color w:val="000000"/>
          <w:sz w:val="28"/>
          <w:szCs w:val="28"/>
          <w:lang w:val="en-US"/>
        </w:rPr>
        <w:t>n</w:t>
      </w:r>
      <w:r>
        <w:rPr>
          <w:rFonts w:ascii="Times New Roman CYR" w:hAnsi="Times New Roman CYR" w:cs="Times New Roman CYR"/>
          <w:color w:val="000000"/>
          <w:sz w:val="28"/>
          <w:szCs w:val="28"/>
          <w:lang w:val="ru-RU"/>
        </w:rPr>
        <w:t xml:space="preserve"> - отпуск,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lang w:val="ru-RU"/>
        </w:rPr>
        <w:t xml:space="preserve"> - часы работы персонала в день.</w:t>
      </w:r>
    </w:p>
    <w:p w14:paraId="1AE45DE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 = (365 - 52 - 52 - 12 - 28) х 8 = 1 768 часов</w:t>
      </w:r>
    </w:p>
    <w:p w14:paraId="45F2873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Поверитель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 xml:space="preserve"> ка</w:t>
      </w:r>
      <w:r>
        <w:rPr>
          <w:rFonts w:ascii="Times New Roman CYR" w:hAnsi="Times New Roman CYR" w:cs="Times New Roman CYR"/>
          <w:color w:val="000000"/>
          <w:sz w:val="28"/>
          <w:szCs w:val="28"/>
          <w:lang w:val="ru-RU"/>
        </w:rPr>
        <w:t>тегории имеет тарифную ставку (ТС) 55,394 рубля в час</w:t>
      </w:r>
    </w:p>
    <w:p w14:paraId="043AE45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Тарифные ставки - это выраженный в денежной форме абсолютный размер оплаты труда в единицу рабочего времени.</w:t>
      </w:r>
    </w:p>
    <w:p w14:paraId="625775E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Основная заработная плата по тарифу за год составляет</w:t>
      </w:r>
    </w:p>
    <w:p w14:paraId="5053595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897357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bscript"/>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тар.осн</w:t>
      </w:r>
      <w:r>
        <w:rPr>
          <w:rFonts w:ascii="Times New Roman CYR" w:hAnsi="Times New Roman CYR" w:cs="Times New Roman CYR"/>
          <w:color w:val="000000"/>
          <w:sz w:val="28"/>
          <w:szCs w:val="28"/>
          <w:lang w:val="ru-RU"/>
        </w:rPr>
        <w:t>. = Т</w:t>
      </w:r>
      <w:r>
        <w:rPr>
          <w:rFonts w:ascii="Times New Roman CYR" w:hAnsi="Times New Roman CYR" w:cs="Times New Roman CYR"/>
          <w:color w:val="000000"/>
          <w:sz w:val="28"/>
          <w:szCs w:val="28"/>
          <w:vertAlign w:val="subscript"/>
          <w:lang w:val="ru-RU"/>
        </w:rPr>
        <w:t>1</w:t>
      </w:r>
      <w:r>
        <w:rPr>
          <w:rFonts w:ascii="Times New Roman CYR" w:hAnsi="Times New Roman CYR" w:cs="Times New Roman CYR"/>
          <w:color w:val="000000"/>
          <w:sz w:val="28"/>
          <w:szCs w:val="28"/>
          <w:lang w:val="ru-RU"/>
        </w:rPr>
        <w:t xml:space="preserve"> х З</w:t>
      </w:r>
      <w:r>
        <w:rPr>
          <w:rFonts w:ascii="Times New Roman CYR" w:hAnsi="Times New Roman CYR" w:cs="Times New Roman CYR"/>
          <w:color w:val="000000"/>
          <w:sz w:val="28"/>
          <w:szCs w:val="28"/>
          <w:vertAlign w:val="subscript"/>
          <w:lang w:val="ru-RU"/>
        </w:rPr>
        <w:t>тар.час</w:t>
      </w:r>
      <w:r>
        <w:rPr>
          <w:rFonts w:ascii="Times New Roman CYR" w:hAnsi="Times New Roman CYR" w:cs="Times New Roman CYR"/>
          <w:color w:val="000000"/>
          <w:sz w:val="28"/>
          <w:szCs w:val="28"/>
          <w:lang w:val="ru-RU"/>
        </w:rPr>
        <w:t>,</w:t>
      </w:r>
    </w:p>
    <w:p w14:paraId="4BEA444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5497CC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где Т</w:t>
      </w:r>
      <w:r>
        <w:rPr>
          <w:rFonts w:ascii="Times New Roman CYR" w:hAnsi="Times New Roman CYR" w:cs="Times New Roman CYR"/>
          <w:color w:val="000000"/>
          <w:sz w:val="28"/>
          <w:szCs w:val="28"/>
          <w:vertAlign w:val="subscript"/>
          <w:lang w:val="ru-RU"/>
        </w:rPr>
        <w:t xml:space="preserve">1 </w:t>
      </w:r>
      <w:r>
        <w:rPr>
          <w:rFonts w:ascii="Times New Roman CYR" w:hAnsi="Times New Roman CYR" w:cs="Times New Roman CYR"/>
          <w:color w:val="000000"/>
          <w:sz w:val="28"/>
          <w:szCs w:val="28"/>
          <w:lang w:val="ru-RU"/>
        </w:rPr>
        <w:t>- в</w:t>
      </w:r>
      <w:r>
        <w:rPr>
          <w:rFonts w:ascii="Times New Roman CYR" w:hAnsi="Times New Roman CYR" w:cs="Times New Roman CYR"/>
          <w:color w:val="000000"/>
          <w:sz w:val="28"/>
          <w:szCs w:val="28"/>
          <w:lang w:val="ru-RU"/>
        </w:rPr>
        <w:t>ремя работы за год, З</w:t>
      </w:r>
      <w:r>
        <w:rPr>
          <w:rFonts w:ascii="Times New Roman CYR" w:hAnsi="Times New Roman CYR" w:cs="Times New Roman CYR"/>
          <w:color w:val="000000"/>
          <w:sz w:val="28"/>
          <w:szCs w:val="28"/>
          <w:vertAlign w:val="subscript"/>
          <w:lang w:val="ru-RU"/>
        </w:rPr>
        <w:t xml:space="preserve">тар.час </w:t>
      </w:r>
      <w:r>
        <w:rPr>
          <w:rFonts w:ascii="Times New Roman CYR" w:hAnsi="Times New Roman CYR" w:cs="Times New Roman CYR"/>
          <w:color w:val="000000"/>
          <w:sz w:val="28"/>
          <w:szCs w:val="28"/>
          <w:lang w:val="ru-RU"/>
        </w:rPr>
        <w:t>- часовая тарифная ставка.</w:t>
      </w:r>
    </w:p>
    <w:p w14:paraId="1F43DDB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тар.осн</w:t>
      </w:r>
      <w:r>
        <w:rPr>
          <w:rFonts w:ascii="Times New Roman CYR" w:hAnsi="Times New Roman CYR" w:cs="Times New Roman CYR"/>
          <w:color w:val="000000"/>
          <w:sz w:val="28"/>
          <w:szCs w:val="28"/>
          <w:lang w:val="ru-RU"/>
        </w:rPr>
        <w:t>. = 1 768 х 55,394 = 14 690,48 руб.</w:t>
      </w:r>
    </w:p>
    <w:p w14:paraId="099D9B0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Доплата к отпуску, выплачивается при уходе в отпуск и составляет 15% от основной заработной платы:</w:t>
      </w:r>
    </w:p>
    <w:p w14:paraId="7E507A4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070253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 xml:space="preserve">доп.отпуск </w:t>
      </w:r>
      <w:r>
        <w:rPr>
          <w:rFonts w:ascii="Times New Roman CYR" w:hAnsi="Times New Roman CYR" w:cs="Times New Roman CYR"/>
          <w:color w:val="000000"/>
          <w:sz w:val="28"/>
          <w:szCs w:val="28"/>
          <w:lang w:val="ru-RU"/>
        </w:rPr>
        <w:t>= З</w:t>
      </w:r>
      <w:r>
        <w:rPr>
          <w:rFonts w:ascii="Times New Roman CYR" w:hAnsi="Times New Roman CYR" w:cs="Times New Roman CYR"/>
          <w:color w:val="000000"/>
          <w:sz w:val="28"/>
          <w:szCs w:val="28"/>
          <w:vertAlign w:val="subscript"/>
          <w:lang w:val="ru-RU"/>
        </w:rPr>
        <w:t>тар.осн.</w:t>
      </w:r>
      <w:r>
        <w:rPr>
          <w:rFonts w:ascii="Times New Roman CYR" w:hAnsi="Times New Roman CYR" w:cs="Times New Roman CYR"/>
          <w:color w:val="000000"/>
          <w:sz w:val="28"/>
          <w:szCs w:val="28"/>
          <w:lang w:val="ru-RU"/>
        </w:rPr>
        <w:t xml:space="preserve"> х 15%,</w:t>
      </w:r>
    </w:p>
    <w:p w14:paraId="194FF7E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BE66C27" w14:textId="77777777" w:rsidR="00000000" w:rsidRDefault="00805AC1">
      <w:pPr>
        <w:widowControl w:val="0"/>
        <w:autoSpaceDE w:val="0"/>
        <w:autoSpaceDN w:val="0"/>
        <w:adjustRightInd w:val="0"/>
        <w:spacing w:after="200" w:line="276"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br w:type="page"/>
      </w:r>
    </w:p>
    <w:p w14:paraId="41CFEB1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 xml:space="preserve">доп.отпуск </w:t>
      </w:r>
      <w:r>
        <w:rPr>
          <w:rFonts w:ascii="Times New Roman CYR" w:hAnsi="Times New Roman CYR" w:cs="Times New Roman CYR"/>
          <w:color w:val="000000"/>
          <w:sz w:val="28"/>
          <w:szCs w:val="28"/>
          <w:lang w:val="ru-RU"/>
        </w:rPr>
        <w:t>= 97936,59</w:t>
      </w:r>
      <w:r>
        <w:rPr>
          <w:rFonts w:ascii="Times New Roman CYR" w:hAnsi="Times New Roman CYR" w:cs="Times New Roman CYR"/>
          <w:color w:val="000000"/>
          <w:sz w:val="28"/>
          <w:szCs w:val="28"/>
          <w:lang w:val="ru-RU"/>
        </w:rPr>
        <w:t>2 х 15% = 14 690,48 руб.</w:t>
      </w:r>
    </w:p>
    <w:p w14:paraId="607A797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Предусмотрены дополнительные выплаты в виде премий, которые составляют 10% от основной заработной платы:</w:t>
      </w:r>
    </w:p>
    <w:p w14:paraId="5591C4B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43439B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 xml:space="preserve">доп.премии </w:t>
      </w:r>
      <w:r>
        <w:rPr>
          <w:rFonts w:ascii="Times New Roman CYR" w:hAnsi="Times New Roman CYR" w:cs="Times New Roman CYR"/>
          <w:color w:val="000000"/>
          <w:sz w:val="28"/>
          <w:szCs w:val="28"/>
          <w:lang w:val="ru-RU"/>
        </w:rPr>
        <w:t>= З</w:t>
      </w:r>
      <w:r>
        <w:rPr>
          <w:rFonts w:ascii="Times New Roman CYR" w:hAnsi="Times New Roman CYR" w:cs="Times New Roman CYR"/>
          <w:color w:val="000000"/>
          <w:sz w:val="28"/>
          <w:szCs w:val="28"/>
          <w:vertAlign w:val="subscript"/>
          <w:lang w:val="ru-RU"/>
        </w:rPr>
        <w:t xml:space="preserve">тар.осн </w:t>
      </w:r>
      <w:r>
        <w:rPr>
          <w:rFonts w:ascii="Times New Roman CYR" w:hAnsi="Times New Roman CYR" w:cs="Times New Roman CYR"/>
          <w:color w:val="000000"/>
          <w:sz w:val="28"/>
          <w:szCs w:val="28"/>
          <w:lang w:val="ru-RU"/>
        </w:rPr>
        <w:t>х 10%,</w:t>
      </w:r>
    </w:p>
    <w:p w14:paraId="72979CF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D6C938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 xml:space="preserve">доп.премии </w:t>
      </w:r>
      <w:r>
        <w:rPr>
          <w:rFonts w:ascii="Times New Roman CYR" w:hAnsi="Times New Roman CYR" w:cs="Times New Roman CYR"/>
          <w:color w:val="000000"/>
          <w:sz w:val="28"/>
          <w:szCs w:val="28"/>
          <w:lang w:val="ru-RU"/>
        </w:rPr>
        <w:t>= 97936,59 х 10% = 9793,65 руб.</w:t>
      </w:r>
    </w:p>
    <w:p w14:paraId="0963A07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Также предусмотрены выплаты за стаж работы более</w:t>
      </w:r>
      <w:r>
        <w:rPr>
          <w:rFonts w:ascii="Times New Roman CYR" w:hAnsi="Times New Roman CYR" w:cs="Times New Roman CYR"/>
          <w:color w:val="000000"/>
          <w:sz w:val="28"/>
          <w:szCs w:val="28"/>
          <w:lang w:val="ru-RU"/>
        </w:rPr>
        <w:t xml:space="preserve"> 10 лет в виде 30% от основной заработной платы:</w:t>
      </w:r>
    </w:p>
    <w:p w14:paraId="4E10D97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7728B7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З </w:t>
      </w:r>
      <w:r>
        <w:rPr>
          <w:rFonts w:ascii="Times New Roman CYR" w:hAnsi="Times New Roman CYR" w:cs="Times New Roman CYR"/>
          <w:color w:val="000000"/>
          <w:sz w:val="28"/>
          <w:szCs w:val="28"/>
          <w:vertAlign w:val="subscript"/>
          <w:lang w:val="ru-RU"/>
        </w:rPr>
        <w:t>доп.стаж</w:t>
      </w:r>
      <w:r>
        <w:rPr>
          <w:rFonts w:ascii="Times New Roman CYR" w:hAnsi="Times New Roman CYR" w:cs="Times New Roman CYR"/>
          <w:color w:val="000000"/>
          <w:sz w:val="28"/>
          <w:szCs w:val="28"/>
          <w:lang w:val="ru-RU"/>
        </w:rPr>
        <w:t xml:space="preserve"> = З </w:t>
      </w:r>
      <w:r>
        <w:rPr>
          <w:rFonts w:ascii="Times New Roman CYR" w:hAnsi="Times New Roman CYR" w:cs="Times New Roman CYR"/>
          <w:color w:val="000000"/>
          <w:sz w:val="28"/>
          <w:szCs w:val="28"/>
          <w:vertAlign w:val="subscript"/>
          <w:lang w:val="ru-RU"/>
        </w:rPr>
        <w:t>тар.осн.</w:t>
      </w:r>
      <w:r>
        <w:rPr>
          <w:rFonts w:ascii="Times New Roman CYR" w:hAnsi="Times New Roman CYR" w:cs="Times New Roman CYR"/>
          <w:color w:val="000000"/>
          <w:sz w:val="28"/>
          <w:szCs w:val="28"/>
          <w:lang w:val="ru-RU"/>
        </w:rPr>
        <w:t xml:space="preserve"> х 30% (4.14)</w:t>
      </w:r>
    </w:p>
    <w:p w14:paraId="005CE55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6D617C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З </w:t>
      </w:r>
      <w:r>
        <w:rPr>
          <w:rFonts w:ascii="Times New Roman CYR" w:hAnsi="Times New Roman CYR" w:cs="Times New Roman CYR"/>
          <w:color w:val="000000"/>
          <w:sz w:val="28"/>
          <w:szCs w:val="28"/>
          <w:vertAlign w:val="subscript"/>
          <w:lang w:val="ru-RU"/>
        </w:rPr>
        <w:t>доп.стаж</w:t>
      </w:r>
      <w:r>
        <w:rPr>
          <w:rFonts w:ascii="Times New Roman CYR" w:hAnsi="Times New Roman CYR" w:cs="Times New Roman CYR"/>
          <w:color w:val="000000"/>
          <w:sz w:val="28"/>
          <w:szCs w:val="28"/>
          <w:lang w:val="ru-RU"/>
        </w:rPr>
        <w:t xml:space="preserve"> = 97936,59 х 30%</w:t>
      </w:r>
    </w:p>
    <w:p w14:paraId="5E5B5F2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Итого заработная плата поверителя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 xml:space="preserve"> категории составляет:</w:t>
      </w:r>
    </w:p>
    <w:p w14:paraId="725F0B7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346D14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bscript"/>
          <w:lang w:val="ru-RU"/>
        </w:rPr>
      </w:pPr>
      <w:r>
        <w:rPr>
          <w:rFonts w:ascii="Times New Roman CYR" w:hAnsi="Times New Roman CYR" w:cs="Times New Roman CYR"/>
          <w:color w:val="000000"/>
          <w:sz w:val="28"/>
          <w:szCs w:val="28"/>
          <w:lang w:val="ru-RU"/>
        </w:rPr>
        <w:t>З = З</w:t>
      </w:r>
      <w:r>
        <w:rPr>
          <w:rFonts w:ascii="Times New Roman CYR" w:hAnsi="Times New Roman CYR" w:cs="Times New Roman CYR"/>
          <w:color w:val="000000"/>
          <w:sz w:val="28"/>
          <w:szCs w:val="28"/>
          <w:vertAlign w:val="subscript"/>
          <w:lang w:val="ru-RU"/>
        </w:rPr>
        <w:t xml:space="preserve">тар.осн. </w:t>
      </w:r>
      <w:r>
        <w:rPr>
          <w:rFonts w:ascii="Times New Roman CYR" w:hAnsi="Times New Roman CYR" w:cs="Times New Roman CYR"/>
          <w:color w:val="000000"/>
          <w:sz w:val="28"/>
          <w:szCs w:val="28"/>
          <w:lang w:val="ru-RU"/>
        </w:rPr>
        <w:t xml:space="preserve">+З </w:t>
      </w:r>
      <w:r>
        <w:rPr>
          <w:rFonts w:ascii="Times New Roman CYR" w:hAnsi="Times New Roman CYR" w:cs="Times New Roman CYR"/>
          <w:color w:val="000000"/>
          <w:sz w:val="28"/>
          <w:szCs w:val="28"/>
          <w:vertAlign w:val="subscript"/>
          <w:lang w:val="ru-RU"/>
        </w:rPr>
        <w:t>доп.отпуск</w:t>
      </w:r>
      <w:r>
        <w:rPr>
          <w:rFonts w:ascii="Times New Roman CYR" w:hAnsi="Times New Roman CYR" w:cs="Times New Roman CYR"/>
          <w:color w:val="000000"/>
          <w:sz w:val="28"/>
          <w:szCs w:val="28"/>
          <w:lang w:val="ru-RU"/>
        </w:rPr>
        <w:t xml:space="preserve"> + З</w:t>
      </w:r>
      <w:r>
        <w:rPr>
          <w:rFonts w:ascii="Times New Roman CYR" w:hAnsi="Times New Roman CYR" w:cs="Times New Roman CYR"/>
          <w:color w:val="000000"/>
          <w:sz w:val="28"/>
          <w:szCs w:val="28"/>
          <w:vertAlign w:val="subscript"/>
          <w:lang w:val="ru-RU"/>
        </w:rPr>
        <w:t xml:space="preserve">доп.премия </w:t>
      </w:r>
      <w:r>
        <w:rPr>
          <w:rFonts w:ascii="Times New Roman CYR" w:hAnsi="Times New Roman CYR" w:cs="Times New Roman CYR"/>
          <w:color w:val="000000"/>
          <w:sz w:val="28"/>
          <w:szCs w:val="28"/>
          <w:lang w:val="ru-RU"/>
        </w:rPr>
        <w:t>+ З</w:t>
      </w:r>
      <w:r>
        <w:rPr>
          <w:rFonts w:ascii="Times New Roman CYR" w:hAnsi="Times New Roman CYR" w:cs="Times New Roman CYR"/>
          <w:color w:val="000000"/>
          <w:sz w:val="28"/>
          <w:szCs w:val="28"/>
          <w:vertAlign w:val="subscript"/>
          <w:lang w:val="ru-RU"/>
        </w:rPr>
        <w:t>доп.стаж</w:t>
      </w:r>
    </w:p>
    <w:p w14:paraId="0ED6975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978873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 = 97936,59</w:t>
      </w:r>
      <w:r>
        <w:rPr>
          <w:rFonts w:ascii="Times New Roman CYR" w:hAnsi="Times New Roman CYR" w:cs="Times New Roman CYR"/>
          <w:color w:val="000000"/>
          <w:sz w:val="28"/>
          <w:szCs w:val="28"/>
          <w:vertAlign w:val="subscript"/>
          <w:lang w:val="ru-RU"/>
        </w:rPr>
        <w:t xml:space="preserve"> </w:t>
      </w:r>
      <w:r>
        <w:rPr>
          <w:rFonts w:ascii="Times New Roman CYR" w:hAnsi="Times New Roman CYR" w:cs="Times New Roman CYR"/>
          <w:color w:val="000000"/>
          <w:sz w:val="28"/>
          <w:szCs w:val="28"/>
          <w:lang w:val="ru-RU"/>
        </w:rPr>
        <w:t>+14690,48 + 9793,65</w:t>
      </w:r>
      <w:r>
        <w:rPr>
          <w:rFonts w:ascii="Times New Roman CYR" w:hAnsi="Times New Roman CYR" w:cs="Times New Roman CYR"/>
          <w:color w:val="000000"/>
          <w:sz w:val="28"/>
          <w:szCs w:val="28"/>
          <w:vertAlign w:val="subscript"/>
          <w:lang w:val="ru-RU"/>
        </w:rPr>
        <w:t xml:space="preserve"> </w:t>
      </w:r>
      <w:r>
        <w:rPr>
          <w:rFonts w:ascii="Times New Roman CYR" w:hAnsi="Times New Roman CYR" w:cs="Times New Roman CYR"/>
          <w:color w:val="000000"/>
          <w:sz w:val="28"/>
          <w:szCs w:val="28"/>
          <w:lang w:val="ru-RU"/>
        </w:rPr>
        <w:t>+ 29380,97 = 151801,69 руб.</w:t>
      </w:r>
    </w:p>
    <w:p w14:paraId="7FE86C6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Годовая заработная плата поверителя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 xml:space="preserve"> категории составит: 151801,69 руб.</w:t>
      </w:r>
    </w:p>
    <w:p w14:paraId="129364F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Поверитель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категории имеет тарифную ставку 43,351 рублей в час.</w:t>
      </w:r>
    </w:p>
    <w:p w14:paraId="3B951E6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Основная заработная плата по тарифу за год составляет:</w:t>
      </w:r>
    </w:p>
    <w:p w14:paraId="62BBA0D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3155E7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bscript"/>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тар.осн</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ru-RU"/>
        </w:rPr>
        <w:t>= Т</w:t>
      </w:r>
      <w:r>
        <w:rPr>
          <w:rFonts w:ascii="Times New Roman CYR" w:hAnsi="Times New Roman CYR" w:cs="Times New Roman CYR"/>
          <w:color w:val="000000"/>
          <w:sz w:val="28"/>
          <w:szCs w:val="28"/>
          <w:vertAlign w:val="subscript"/>
          <w:lang w:val="ru-RU"/>
        </w:rPr>
        <w:t>1</w:t>
      </w:r>
      <w:r>
        <w:rPr>
          <w:rFonts w:ascii="Times New Roman CYR" w:hAnsi="Times New Roman CYR" w:cs="Times New Roman CYR"/>
          <w:color w:val="000000"/>
          <w:sz w:val="28"/>
          <w:szCs w:val="28"/>
          <w:lang w:val="ru-RU"/>
        </w:rPr>
        <w:t xml:space="preserve"> х З</w:t>
      </w:r>
      <w:r>
        <w:rPr>
          <w:rFonts w:ascii="Times New Roman CYR" w:hAnsi="Times New Roman CYR" w:cs="Times New Roman CYR"/>
          <w:color w:val="000000"/>
          <w:sz w:val="28"/>
          <w:szCs w:val="28"/>
          <w:vertAlign w:val="subscript"/>
          <w:lang w:val="ru-RU"/>
        </w:rPr>
        <w:t>тар.час</w:t>
      </w:r>
    </w:p>
    <w:p w14:paraId="75D70F8A" w14:textId="77777777" w:rsidR="00000000" w:rsidRDefault="00805AC1">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67C266E" w14:textId="77777777" w:rsidR="00000000" w:rsidRDefault="00805AC1">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тар.осн</w:t>
      </w:r>
      <w:r>
        <w:rPr>
          <w:rFonts w:ascii="Times New Roman CYR" w:hAnsi="Times New Roman CYR" w:cs="Times New Roman CYR"/>
          <w:color w:val="000000"/>
          <w:sz w:val="28"/>
          <w:szCs w:val="28"/>
          <w:lang w:val="ru-RU"/>
        </w:rPr>
        <w:t>. = 1768 х 43,351 = 76644,57 рублей в год</w:t>
      </w:r>
    </w:p>
    <w:p w14:paraId="73DB2931" w14:textId="77777777" w:rsidR="00000000" w:rsidRDefault="00805AC1">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Доплата к отпуску, выплачивается при уходе в отпуск и составляет 15% от основной заработной платы:</w:t>
      </w:r>
    </w:p>
    <w:p w14:paraId="39C837D5" w14:textId="77777777" w:rsidR="00000000" w:rsidRDefault="00805AC1">
      <w:pPr>
        <w:widowControl w:val="0"/>
        <w:autoSpaceDE w:val="0"/>
        <w:autoSpaceDN w:val="0"/>
        <w:adjustRightInd w:val="0"/>
        <w:spacing w:after="200" w:line="276"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br w:type="page"/>
      </w:r>
    </w:p>
    <w:p w14:paraId="5112CA1C" w14:textId="77777777" w:rsidR="00000000" w:rsidRDefault="00805AC1">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 xml:space="preserve">доп.отпуск </w:t>
      </w:r>
      <w:r>
        <w:rPr>
          <w:rFonts w:ascii="Times New Roman CYR" w:hAnsi="Times New Roman CYR" w:cs="Times New Roman CYR"/>
          <w:color w:val="000000"/>
          <w:sz w:val="28"/>
          <w:szCs w:val="28"/>
          <w:lang w:val="ru-RU"/>
        </w:rPr>
        <w:t>= З</w:t>
      </w:r>
      <w:r>
        <w:rPr>
          <w:rFonts w:ascii="Times New Roman CYR" w:hAnsi="Times New Roman CYR" w:cs="Times New Roman CYR"/>
          <w:color w:val="000000"/>
          <w:sz w:val="28"/>
          <w:szCs w:val="28"/>
          <w:vertAlign w:val="subscript"/>
          <w:lang w:val="ru-RU"/>
        </w:rPr>
        <w:t>тар.осн.</w:t>
      </w:r>
      <w:r>
        <w:rPr>
          <w:rFonts w:ascii="Times New Roman CYR" w:hAnsi="Times New Roman CYR" w:cs="Times New Roman CYR"/>
          <w:color w:val="000000"/>
          <w:sz w:val="28"/>
          <w:szCs w:val="28"/>
          <w:lang w:val="ru-RU"/>
        </w:rPr>
        <w:t xml:space="preserve"> х 15%</w:t>
      </w:r>
    </w:p>
    <w:p w14:paraId="58E064F2" w14:textId="77777777" w:rsidR="00000000" w:rsidRDefault="00805AC1">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38D6A69" w14:textId="77777777" w:rsidR="00000000" w:rsidRDefault="00805AC1">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 xml:space="preserve">доп.отпуск </w:t>
      </w:r>
      <w:r>
        <w:rPr>
          <w:rFonts w:ascii="Times New Roman CYR" w:hAnsi="Times New Roman CYR" w:cs="Times New Roman CYR"/>
          <w:color w:val="000000"/>
          <w:sz w:val="28"/>
          <w:szCs w:val="28"/>
          <w:lang w:val="ru-RU"/>
        </w:rPr>
        <w:t>= 76644,57 х 15% = 11496,69 руб.</w:t>
      </w:r>
    </w:p>
    <w:p w14:paraId="53381775" w14:textId="77777777" w:rsidR="00000000" w:rsidRDefault="00805AC1">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Предусмотрен</w:t>
      </w:r>
      <w:r>
        <w:rPr>
          <w:rFonts w:ascii="Times New Roman CYR" w:hAnsi="Times New Roman CYR" w:cs="Times New Roman CYR"/>
          <w:color w:val="000000"/>
          <w:sz w:val="28"/>
          <w:szCs w:val="28"/>
          <w:lang w:val="ru-RU"/>
        </w:rPr>
        <w:t>ы дополнительные выплаты в виде премий, которые составляют 10% от основной заработной платы:</w:t>
      </w:r>
    </w:p>
    <w:p w14:paraId="29E8D12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3AB887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 xml:space="preserve">доп.премии </w:t>
      </w:r>
      <w:r>
        <w:rPr>
          <w:rFonts w:ascii="Times New Roman CYR" w:hAnsi="Times New Roman CYR" w:cs="Times New Roman CYR"/>
          <w:color w:val="000000"/>
          <w:sz w:val="28"/>
          <w:szCs w:val="28"/>
          <w:lang w:val="ru-RU"/>
        </w:rPr>
        <w:t>= З</w:t>
      </w:r>
      <w:r>
        <w:rPr>
          <w:rFonts w:ascii="Times New Roman CYR" w:hAnsi="Times New Roman CYR" w:cs="Times New Roman CYR"/>
          <w:color w:val="000000"/>
          <w:sz w:val="28"/>
          <w:szCs w:val="28"/>
          <w:vertAlign w:val="subscript"/>
          <w:lang w:val="ru-RU"/>
        </w:rPr>
        <w:t xml:space="preserve">тар.осн </w:t>
      </w:r>
      <w:r>
        <w:rPr>
          <w:rFonts w:ascii="Times New Roman CYR" w:hAnsi="Times New Roman CYR" w:cs="Times New Roman CYR"/>
          <w:color w:val="000000"/>
          <w:sz w:val="28"/>
          <w:szCs w:val="28"/>
          <w:lang w:val="ru-RU"/>
        </w:rPr>
        <w:t>х 10%</w:t>
      </w:r>
    </w:p>
    <w:p w14:paraId="46A0621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1E063D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 xml:space="preserve">доп.премии </w:t>
      </w:r>
      <w:r>
        <w:rPr>
          <w:rFonts w:ascii="Times New Roman CYR" w:hAnsi="Times New Roman CYR" w:cs="Times New Roman CYR"/>
          <w:color w:val="000000"/>
          <w:sz w:val="28"/>
          <w:szCs w:val="28"/>
          <w:lang w:val="ru-RU"/>
        </w:rPr>
        <w:t>= 76644,57 х 10% = 7664,45 руб.</w:t>
      </w:r>
    </w:p>
    <w:p w14:paraId="686364F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Так же предусмотрены выплаты за стаж работы более 10 лет в виде 30% от основной заработн</w:t>
      </w:r>
      <w:r>
        <w:rPr>
          <w:rFonts w:ascii="Times New Roman CYR" w:hAnsi="Times New Roman CYR" w:cs="Times New Roman CYR"/>
          <w:color w:val="000000"/>
          <w:sz w:val="28"/>
          <w:szCs w:val="28"/>
          <w:lang w:val="ru-RU"/>
        </w:rPr>
        <w:t>ой платы:</w:t>
      </w:r>
    </w:p>
    <w:p w14:paraId="4824DEC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9832E9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З </w:t>
      </w:r>
      <w:r>
        <w:rPr>
          <w:rFonts w:ascii="Times New Roman CYR" w:hAnsi="Times New Roman CYR" w:cs="Times New Roman CYR"/>
          <w:color w:val="000000"/>
          <w:sz w:val="28"/>
          <w:szCs w:val="28"/>
          <w:vertAlign w:val="subscript"/>
          <w:lang w:val="ru-RU"/>
        </w:rPr>
        <w:t>доп.стаж</w:t>
      </w:r>
      <w:r>
        <w:rPr>
          <w:rFonts w:ascii="Times New Roman CYR" w:hAnsi="Times New Roman CYR" w:cs="Times New Roman CYR"/>
          <w:color w:val="000000"/>
          <w:sz w:val="28"/>
          <w:szCs w:val="28"/>
          <w:lang w:val="ru-RU"/>
        </w:rPr>
        <w:t xml:space="preserve"> = З </w:t>
      </w:r>
      <w:r>
        <w:rPr>
          <w:rFonts w:ascii="Times New Roman CYR" w:hAnsi="Times New Roman CYR" w:cs="Times New Roman CYR"/>
          <w:color w:val="000000"/>
          <w:sz w:val="28"/>
          <w:szCs w:val="28"/>
          <w:vertAlign w:val="subscript"/>
          <w:lang w:val="ru-RU"/>
        </w:rPr>
        <w:t>тар.осн.</w:t>
      </w:r>
      <w:r>
        <w:rPr>
          <w:rFonts w:ascii="Times New Roman CYR" w:hAnsi="Times New Roman CYR" w:cs="Times New Roman CYR"/>
          <w:color w:val="000000"/>
          <w:sz w:val="28"/>
          <w:szCs w:val="28"/>
          <w:lang w:val="ru-RU"/>
        </w:rPr>
        <w:t xml:space="preserve"> х 30%</w:t>
      </w:r>
    </w:p>
    <w:p w14:paraId="48A0315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491136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З </w:t>
      </w:r>
      <w:r>
        <w:rPr>
          <w:rFonts w:ascii="Times New Roman CYR" w:hAnsi="Times New Roman CYR" w:cs="Times New Roman CYR"/>
          <w:color w:val="000000"/>
          <w:sz w:val="28"/>
          <w:szCs w:val="28"/>
          <w:vertAlign w:val="subscript"/>
          <w:lang w:val="ru-RU"/>
        </w:rPr>
        <w:t>доп.стаж</w:t>
      </w:r>
      <w:r>
        <w:rPr>
          <w:rFonts w:ascii="Times New Roman CYR" w:hAnsi="Times New Roman CYR" w:cs="Times New Roman CYR"/>
          <w:color w:val="000000"/>
          <w:sz w:val="28"/>
          <w:szCs w:val="28"/>
          <w:lang w:val="ru-RU"/>
        </w:rPr>
        <w:t xml:space="preserve"> = 76644,57 х 30% = 22993,37 руб.</w:t>
      </w:r>
    </w:p>
    <w:p w14:paraId="0CA1E628"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Итого заработная плата поверителя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категории составляет:</w:t>
      </w:r>
    </w:p>
    <w:p w14:paraId="3A07458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40414D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bscript"/>
          <w:lang w:val="ru-RU"/>
        </w:rPr>
      </w:pPr>
      <w:r>
        <w:rPr>
          <w:rFonts w:ascii="Times New Roman CYR" w:hAnsi="Times New Roman CYR" w:cs="Times New Roman CYR"/>
          <w:color w:val="000000"/>
          <w:sz w:val="28"/>
          <w:szCs w:val="28"/>
          <w:lang w:val="ru-RU"/>
        </w:rPr>
        <w:t>З = З</w:t>
      </w:r>
      <w:r>
        <w:rPr>
          <w:rFonts w:ascii="Times New Roman CYR" w:hAnsi="Times New Roman CYR" w:cs="Times New Roman CYR"/>
          <w:color w:val="000000"/>
          <w:sz w:val="28"/>
          <w:szCs w:val="28"/>
          <w:vertAlign w:val="subscript"/>
          <w:lang w:val="ru-RU"/>
        </w:rPr>
        <w:t xml:space="preserve">тар.осн. </w:t>
      </w:r>
      <w:r>
        <w:rPr>
          <w:rFonts w:ascii="Times New Roman CYR" w:hAnsi="Times New Roman CYR" w:cs="Times New Roman CYR"/>
          <w:color w:val="000000"/>
          <w:sz w:val="28"/>
          <w:szCs w:val="28"/>
          <w:lang w:val="ru-RU"/>
        </w:rPr>
        <w:t xml:space="preserve">+З </w:t>
      </w:r>
      <w:r>
        <w:rPr>
          <w:rFonts w:ascii="Times New Roman CYR" w:hAnsi="Times New Roman CYR" w:cs="Times New Roman CYR"/>
          <w:color w:val="000000"/>
          <w:sz w:val="28"/>
          <w:szCs w:val="28"/>
          <w:vertAlign w:val="subscript"/>
          <w:lang w:val="ru-RU"/>
        </w:rPr>
        <w:t>доп.отпуск</w:t>
      </w:r>
      <w:r>
        <w:rPr>
          <w:rFonts w:ascii="Times New Roman CYR" w:hAnsi="Times New Roman CYR" w:cs="Times New Roman CYR"/>
          <w:color w:val="000000"/>
          <w:sz w:val="28"/>
          <w:szCs w:val="28"/>
          <w:lang w:val="ru-RU"/>
        </w:rPr>
        <w:t xml:space="preserve"> + З</w:t>
      </w:r>
      <w:r>
        <w:rPr>
          <w:rFonts w:ascii="Times New Roman CYR" w:hAnsi="Times New Roman CYR" w:cs="Times New Roman CYR"/>
          <w:color w:val="000000"/>
          <w:sz w:val="28"/>
          <w:szCs w:val="28"/>
          <w:vertAlign w:val="subscript"/>
          <w:lang w:val="ru-RU"/>
        </w:rPr>
        <w:t xml:space="preserve">доп.премия </w:t>
      </w:r>
      <w:r>
        <w:rPr>
          <w:rFonts w:ascii="Times New Roman CYR" w:hAnsi="Times New Roman CYR" w:cs="Times New Roman CYR"/>
          <w:color w:val="000000"/>
          <w:sz w:val="28"/>
          <w:szCs w:val="28"/>
          <w:lang w:val="ru-RU"/>
        </w:rPr>
        <w:t>+ З</w:t>
      </w:r>
      <w:r>
        <w:rPr>
          <w:rFonts w:ascii="Times New Roman CYR" w:hAnsi="Times New Roman CYR" w:cs="Times New Roman CYR"/>
          <w:color w:val="000000"/>
          <w:sz w:val="28"/>
          <w:szCs w:val="28"/>
          <w:vertAlign w:val="subscript"/>
          <w:lang w:val="ru-RU"/>
        </w:rPr>
        <w:t>доп.стаж</w:t>
      </w:r>
    </w:p>
    <w:p w14:paraId="6B9FE45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0083AA4"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lang w:val="ru-RU"/>
        </w:rPr>
        <w:t xml:space="preserve"> = 76644,57 +11496,69+ 7664,45 + 22993,37 = 118799,08 руб.</w:t>
      </w:r>
    </w:p>
    <w:p w14:paraId="06BE9FC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Годовая заработная плата поверителя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 xml:space="preserve"> категории составит: 118799,08 руб.</w:t>
      </w:r>
    </w:p>
    <w:p w14:paraId="5A04C5BF"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Полный расчет заработной платы заносим в таблицу 4.2.</w:t>
      </w:r>
    </w:p>
    <w:p w14:paraId="0423278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3B0122D"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Таблица 4.2 - Расчет заработной платы</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496"/>
        <w:gridCol w:w="1943"/>
        <w:gridCol w:w="1858"/>
      </w:tblGrid>
      <w:tr w:rsidR="00000000" w14:paraId="2EEB3545" w14:textId="77777777">
        <w:tblPrEx>
          <w:tblCellMar>
            <w:top w:w="0" w:type="dxa"/>
            <w:bottom w:w="0" w:type="dxa"/>
          </w:tblCellMar>
        </w:tblPrEx>
        <w:trPr>
          <w:jc w:val="center"/>
        </w:trPr>
        <w:tc>
          <w:tcPr>
            <w:tcW w:w="5496" w:type="dxa"/>
            <w:tcBorders>
              <w:top w:val="single" w:sz="6" w:space="0" w:color="auto"/>
              <w:left w:val="single" w:sz="6" w:space="0" w:color="auto"/>
              <w:bottom w:val="single" w:sz="6" w:space="0" w:color="auto"/>
              <w:right w:val="single" w:sz="6" w:space="0" w:color="auto"/>
            </w:tcBorders>
          </w:tcPr>
          <w:p w14:paraId="24B621A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Наименование должности</w:t>
            </w:r>
          </w:p>
        </w:tc>
        <w:tc>
          <w:tcPr>
            <w:tcW w:w="1943" w:type="dxa"/>
            <w:tcBorders>
              <w:top w:val="single" w:sz="6" w:space="0" w:color="auto"/>
              <w:left w:val="single" w:sz="6" w:space="0" w:color="auto"/>
              <w:bottom w:val="single" w:sz="6" w:space="0" w:color="auto"/>
              <w:right w:val="single" w:sz="6" w:space="0" w:color="auto"/>
            </w:tcBorders>
          </w:tcPr>
          <w:p w14:paraId="7A363E0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повери</w:t>
            </w:r>
            <w:r>
              <w:rPr>
                <w:rFonts w:ascii="Times New Roman CYR" w:hAnsi="Times New Roman CYR" w:cs="Times New Roman CYR"/>
                <w:color w:val="000000"/>
                <w:sz w:val="20"/>
                <w:szCs w:val="20"/>
                <w:lang w:val="ru-RU"/>
              </w:rPr>
              <w:t xml:space="preserve">тель </w:t>
            </w:r>
            <w:r>
              <w:rPr>
                <w:rFonts w:ascii="Times New Roman CYR" w:hAnsi="Times New Roman CYR" w:cs="Times New Roman CYR"/>
                <w:color w:val="000000"/>
                <w:sz w:val="20"/>
                <w:szCs w:val="20"/>
                <w:lang w:val="en-US"/>
              </w:rPr>
              <w:t xml:space="preserve">III </w:t>
            </w:r>
            <w:r>
              <w:rPr>
                <w:rFonts w:ascii="Times New Roman CYR" w:hAnsi="Times New Roman CYR" w:cs="Times New Roman CYR"/>
                <w:color w:val="000000"/>
                <w:sz w:val="20"/>
                <w:szCs w:val="20"/>
                <w:lang w:val="ru-RU"/>
              </w:rPr>
              <w:t>категории</w:t>
            </w:r>
          </w:p>
        </w:tc>
        <w:tc>
          <w:tcPr>
            <w:tcW w:w="1858" w:type="dxa"/>
            <w:tcBorders>
              <w:top w:val="single" w:sz="6" w:space="0" w:color="auto"/>
              <w:left w:val="single" w:sz="6" w:space="0" w:color="auto"/>
              <w:bottom w:val="single" w:sz="6" w:space="0" w:color="auto"/>
              <w:right w:val="single" w:sz="6" w:space="0" w:color="auto"/>
            </w:tcBorders>
          </w:tcPr>
          <w:p w14:paraId="0DF5EF5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поверитель </w:t>
            </w:r>
            <w:r>
              <w:rPr>
                <w:rFonts w:ascii="Times New Roman CYR" w:hAnsi="Times New Roman CYR" w:cs="Times New Roman CYR"/>
                <w:color w:val="000000"/>
                <w:sz w:val="20"/>
                <w:szCs w:val="20"/>
                <w:lang w:val="en-US"/>
              </w:rPr>
              <w:t xml:space="preserve">II </w:t>
            </w:r>
            <w:r>
              <w:rPr>
                <w:rFonts w:ascii="Times New Roman CYR" w:hAnsi="Times New Roman CYR" w:cs="Times New Roman CYR"/>
                <w:color w:val="000000"/>
                <w:sz w:val="20"/>
                <w:szCs w:val="20"/>
                <w:lang w:val="ru-RU"/>
              </w:rPr>
              <w:t>категории</w:t>
            </w:r>
          </w:p>
        </w:tc>
      </w:tr>
      <w:tr w:rsidR="00000000" w14:paraId="5941BF9E" w14:textId="77777777">
        <w:tblPrEx>
          <w:tblCellMar>
            <w:top w:w="0" w:type="dxa"/>
            <w:bottom w:w="0" w:type="dxa"/>
          </w:tblCellMar>
        </w:tblPrEx>
        <w:trPr>
          <w:jc w:val="center"/>
        </w:trPr>
        <w:tc>
          <w:tcPr>
            <w:tcW w:w="5496" w:type="dxa"/>
            <w:tcBorders>
              <w:top w:val="single" w:sz="6" w:space="0" w:color="auto"/>
              <w:left w:val="single" w:sz="6" w:space="0" w:color="auto"/>
              <w:bottom w:val="single" w:sz="6" w:space="0" w:color="auto"/>
              <w:right w:val="single" w:sz="6" w:space="0" w:color="auto"/>
            </w:tcBorders>
          </w:tcPr>
          <w:p w14:paraId="1067640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Количество человек</w:t>
            </w:r>
          </w:p>
        </w:tc>
        <w:tc>
          <w:tcPr>
            <w:tcW w:w="1943" w:type="dxa"/>
            <w:tcBorders>
              <w:top w:val="single" w:sz="6" w:space="0" w:color="auto"/>
              <w:left w:val="single" w:sz="6" w:space="0" w:color="auto"/>
              <w:bottom w:val="single" w:sz="6" w:space="0" w:color="auto"/>
              <w:right w:val="single" w:sz="6" w:space="0" w:color="auto"/>
            </w:tcBorders>
          </w:tcPr>
          <w:p w14:paraId="6975DAE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1858" w:type="dxa"/>
            <w:tcBorders>
              <w:top w:val="single" w:sz="6" w:space="0" w:color="auto"/>
              <w:left w:val="single" w:sz="6" w:space="0" w:color="auto"/>
              <w:bottom w:val="single" w:sz="6" w:space="0" w:color="auto"/>
              <w:right w:val="single" w:sz="6" w:space="0" w:color="auto"/>
            </w:tcBorders>
          </w:tcPr>
          <w:p w14:paraId="695ABE4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7C3F26A9" w14:textId="77777777">
        <w:tblPrEx>
          <w:tblCellMar>
            <w:top w:w="0" w:type="dxa"/>
            <w:bottom w:w="0" w:type="dxa"/>
          </w:tblCellMar>
        </w:tblPrEx>
        <w:trPr>
          <w:jc w:val="center"/>
        </w:trPr>
        <w:tc>
          <w:tcPr>
            <w:tcW w:w="5496" w:type="dxa"/>
            <w:tcBorders>
              <w:top w:val="single" w:sz="6" w:space="0" w:color="auto"/>
              <w:left w:val="single" w:sz="6" w:space="0" w:color="auto"/>
              <w:bottom w:val="single" w:sz="6" w:space="0" w:color="auto"/>
              <w:right w:val="single" w:sz="6" w:space="0" w:color="auto"/>
            </w:tcBorders>
          </w:tcPr>
          <w:p w14:paraId="4A6101D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Часовая ставка, руб.</w:t>
            </w:r>
          </w:p>
        </w:tc>
        <w:tc>
          <w:tcPr>
            <w:tcW w:w="1943" w:type="dxa"/>
            <w:tcBorders>
              <w:top w:val="single" w:sz="6" w:space="0" w:color="auto"/>
              <w:left w:val="single" w:sz="6" w:space="0" w:color="auto"/>
              <w:bottom w:val="single" w:sz="6" w:space="0" w:color="auto"/>
              <w:right w:val="single" w:sz="6" w:space="0" w:color="auto"/>
            </w:tcBorders>
          </w:tcPr>
          <w:p w14:paraId="06906F1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55,394</w:t>
            </w:r>
          </w:p>
        </w:tc>
        <w:tc>
          <w:tcPr>
            <w:tcW w:w="1858" w:type="dxa"/>
            <w:tcBorders>
              <w:top w:val="single" w:sz="6" w:space="0" w:color="auto"/>
              <w:left w:val="single" w:sz="6" w:space="0" w:color="auto"/>
              <w:bottom w:val="single" w:sz="6" w:space="0" w:color="auto"/>
              <w:right w:val="single" w:sz="6" w:space="0" w:color="auto"/>
            </w:tcBorders>
          </w:tcPr>
          <w:p w14:paraId="6E02CB5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43,351</w:t>
            </w:r>
          </w:p>
        </w:tc>
      </w:tr>
      <w:tr w:rsidR="00000000" w14:paraId="0D88B849" w14:textId="77777777">
        <w:tblPrEx>
          <w:tblCellMar>
            <w:top w:w="0" w:type="dxa"/>
            <w:bottom w:w="0" w:type="dxa"/>
          </w:tblCellMar>
        </w:tblPrEx>
        <w:trPr>
          <w:jc w:val="center"/>
        </w:trPr>
        <w:tc>
          <w:tcPr>
            <w:tcW w:w="5496" w:type="dxa"/>
            <w:tcBorders>
              <w:top w:val="single" w:sz="6" w:space="0" w:color="auto"/>
              <w:left w:val="single" w:sz="6" w:space="0" w:color="auto"/>
              <w:bottom w:val="single" w:sz="6" w:space="0" w:color="auto"/>
              <w:right w:val="single" w:sz="6" w:space="0" w:color="auto"/>
            </w:tcBorders>
          </w:tcPr>
          <w:p w14:paraId="1DBB16C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Количество рабочего времени в год, часы</w:t>
            </w:r>
          </w:p>
        </w:tc>
        <w:tc>
          <w:tcPr>
            <w:tcW w:w="1943" w:type="dxa"/>
            <w:tcBorders>
              <w:top w:val="single" w:sz="6" w:space="0" w:color="auto"/>
              <w:left w:val="single" w:sz="6" w:space="0" w:color="auto"/>
              <w:bottom w:val="single" w:sz="6" w:space="0" w:color="auto"/>
              <w:right w:val="single" w:sz="6" w:space="0" w:color="auto"/>
            </w:tcBorders>
          </w:tcPr>
          <w:p w14:paraId="2D66CEF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1768</w:t>
            </w:r>
          </w:p>
        </w:tc>
        <w:tc>
          <w:tcPr>
            <w:tcW w:w="1858" w:type="dxa"/>
            <w:tcBorders>
              <w:top w:val="single" w:sz="6" w:space="0" w:color="auto"/>
              <w:left w:val="single" w:sz="6" w:space="0" w:color="auto"/>
              <w:bottom w:val="single" w:sz="6" w:space="0" w:color="auto"/>
              <w:right w:val="single" w:sz="6" w:space="0" w:color="auto"/>
            </w:tcBorders>
          </w:tcPr>
          <w:p w14:paraId="5C1E329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1768</w:t>
            </w:r>
          </w:p>
        </w:tc>
      </w:tr>
      <w:tr w:rsidR="00000000" w14:paraId="196BA130" w14:textId="77777777">
        <w:tblPrEx>
          <w:tblCellMar>
            <w:top w:w="0" w:type="dxa"/>
            <w:bottom w:w="0" w:type="dxa"/>
          </w:tblCellMar>
        </w:tblPrEx>
        <w:trPr>
          <w:jc w:val="center"/>
        </w:trPr>
        <w:tc>
          <w:tcPr>
            <w:tcW w:w="5496" w:type="dxa"/>
            <w:tcBorders>
              <w:top w:val="single" w:sz="6" w:space="0" w:color="auto"/>
              <w:left w:val="single" w:sz="6" w:space="0" w:color="auto"/>
              <w:bottom w:val="single" w:sz="6" w:space="0" w:color="auto"/>
              <w:right w:val="single" w:sz="6" w:space="0" w:color="auto"/>
            </w:tcBorders>
          </w:tcPr>
          <w:p w14:paraId="511276A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Основная заработная плата по тарифу, руб.</w:t>
            </w:r>
          </w:p>
        </w:tc>
        <w:tc>
          <w:tcPr>
            <w:tcW w:w="1943" w:type="dxa"/>
            <w:tcBorders>
              <w:top w:val="single" w:sz="6" w:space="0" w:color="auto"/>
              <w:left w:val="single" w:sz="6" w:space="0" w:color="auto"/>
              <w:bottom w:val="single" w:sz="6" w:space="0" w:color="auto"/>
              <w:right w:val="single" w:sz="6" w:space="0" w:color="auto"/>
            </w:tcBorders>
          </w:tcPr>
          <w:p w14:paraId="4C5FA07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97936,59</w:t>
            </w:r>
          </w:p>
        </w:tc>
        <w:tc>
          <w:tcPr>
            <w:tcW w:w="1858" w:type="dxa"/>
            <w:tcBorders>
              <w:top w:val="single" w:sz="6" w:space="0" w:color="auto"/>
              <w:left w:val="single" w:sz="6" w:space="0" w:color="auto"/>
              <w:bottom w:val="single" w:sz="6" w:space="0" w:color="auto"/>
              <w:right w:val="single" w:sz="6" w:space="0" w:color="auto"/>
            </w:tcBorders>
          </w:tcPr>
          <w:p w14:paraId="0B9CCCD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76644,57</w:t>
            </w:r>
          </w:p>
        </w:tc>
      </w:tr>
      <w:tr w:rsidR="00000000" w14:paraId="39DF14EF" w14:textId="77777777">
        <w:tblPrEx>
          <w:tblCellMar>
            <w:top w:w="0" w:type="dxa"/>
            <w:bottom w:w="0" w:type="dxa"/>
          </w:tblCellMar>
        </w:tblPrEx>
        <w:trPr>
          <w:jc w:val="center"/>
        </w:trPr>
        <w:tc>
          <w:tcPr>
            <w:tcW w:w="5496" w:type="dxa"/>
            <w:tcBorders>
              <w:top w:val="single" w:sz="6" w:space="0" w:color="auto"/>
              <w:left w:val="single" w:sz="6" w:space="0" w:color="auto"/>
              <w:bottom w:val="single" w:sz="6" w:space="0" w:color="auto"/>
              <w:right w:val="single" w:sz="6" w:space="0" w:color="auto"/>
            </w:tcBorders>
          </w:tcPr>
          <w:p w14:paraId="511367A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Дополнительная заработная плата в виде </w:t>
            </w:r>
            <w:r>
              <w:rPr>
                <w:rFonts w:ascii="Times New Roman CYR" w:hAnsi="Times New Roman CYR" w:cs="Times New Roman CYR"/>
                <w:color w:val="000000"/>
                <w:sz w:val="20"/>
                <w:szCs w:val="20"/>
                <w:lang w:val="ru-RU"/>
              </w:rPr>
              <w:t>премий (15%), руб.</w:t>
            </w:r>
          </w:p>
        </w:tc>
        <w:tc>
          <w:tcPr>
            <w:tcW w:w="1943" w:type="dxa"/>
            <w:tcBorders>
              <w:top w:val="single" w:sz="6" w:space="0" w:color="auto"/>
              <w:left w:val="single" w:sz="6" w:space="0" w:color="auto"/>
              <w:bottom w:val="single" w:sz="6" w:space="0" w:color="auto"/>
              <w:right w:val="single" w:sz="6" w:space="0" w:color="auto"/>
            </w:tcBorders>
          </w:tcPr>
          <w:p w14:paraId="707D75B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14690,48</w:t>
            </w:r>
          </w:p>
        </w:tc>
        <w:tc>
          <w:tcPr>
            <w:tcW w:w="1858" w:type="dxa"/>
            <w:tcBorders>
              <w:top w:val="single" w:sz="6" w:space="0" w:color="auto"/>
              <w:left w:val="single" w:sz="6" w:space="0" w:color="auto"/>
              <w:bottom w:val="single" w:sz="6" w:space="0" w:color="auto"/>
              <w:right w:val="single" w:sz="6" w:space="0" w:color="auto"/>
            </w:tcBorders>
          </w:tcPr>
          <w:p w14:paraId="181A092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11496,69</w:t>
            </w:r>
          </w:p>
        </w:tc>
      </w:tr>
      <w:tr w:rsidR="00000000" w14:paraId="0BB71D6C" w14:textId="77777777">
        <w:tblPrEx>
          <w:tblCellMar>
            <w:top w:w="0" w:type="dxa"/>
            <w:bottom w:w="0" w:type="dxa"/>
          </w:tblCellMar>
        </w:tblPrEx>
        <w:trPr>
          <w:jc w:val="center"/>
        </w:trPr>
        <w:tc>
          <w:tcPr>
            <w:tcW w:w="5496" w:type="dxa"/>
            <w:tcBorders>
              <w:top w:val="single" w:sz="6" w:space="0" w:color="auto"/>
              <w:left w:val="single" w:sz="6" w:space="0" w:color="auto"/>
              <w:bottom w:val="single" w:sz="6" w:space="0" w:color="auto"/>
              <w:right w:val="single" w:sz="6" w:space="0" w:color="auto"/>
            </w:tcBorders>
          </w:tcPr>
          <w:p w14:paraId="3E32EBE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Дополнительная заработная плата за стаж работы более 10 лет (30%), руб.</w:t>
            </w:r>
          </w:p>
        </w:tc>
        <w:tc>
          <w:tcPr>
            <w:tcW w:w="1943" w:type="dxa"/>
            <w:tcBorders>
              <w:top w:val="single" w:sz="6" w:space="0" w:color="auto"/>
              <w:left w:val="single" w:sz="6" w:space="0" w:color="auto"/>
              <w:bottom w:val="single" w:sz="6" w:space="0" w:color="auto"/>
              <w:right w:val="single" w:sz="6" w:space="0" w:color="auto"/>
            </w:tcBorders>
          </w:tcPr>
          <w:p w14:paraId="4290663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29380,97</w:t>
            </w:r>
          </w:p>
        </w:tc>
        <w:tc>
          <w:tcPr>
            <w:tcW w:w="1858" w:type="dxa"/>
            <w:tcBorders>
              <w:top w:val="single" w:sz="6" w:space="0" w:color="auto"/>
              <w:left w:val="single" w:sz="6" w:space="0" w:color="auto"/>
              <w:bottom w:val="single" w:sz="6" w:space="0" w:color="auto"/>
              <w:right w:val="single" w:sz="6" w:space="0" w:color="auto"/>
            </w:tcBorders>
          </w:tcPr>
          <w:p w14:paraId="38AE246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22993,37</w:t>
            </w:r>
          </w:p>
        </w:tc>
      </w:tr>
      <w:tr w:rsidR="00000000" w14:paraId="61803932" w14:textId="77777777">
        <w:tblPrEx>
          <w:tblCellMar>
            <w:top w:w="0" w:type="dxa"/>
            <w:bottom w:w="0" w:type="dxa"/>
          </w:tblCellMar>
        </w:tblPrEx>
        <w:trPr>
          <w:jc w:val="center"/>
        </w:trPr>
        <w:tc>
          <w:tcPr>
            <w:tcW w:w="5496" w:type="dxa"/>
            <w:tcBorders>
              <w:top w:val="single" w:sz="6" w:space="0" w:color="auto"/>
              <w:left w:val="single" w:sz="6" w:space="0" w:color="auto"/>
              <w:bottom w:val="single" w:sz="6" w:space="0" w:color="auto"/>
              <w:right w:val="single" w:sz="6" w:space="0" w:color="auto"/>
            </w:tcBorders>
          </w:tcPr>
          <w:p w14:paraId="0AF06CD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Дополнительная заработная плата в виде премий (10%), руб.</w:t>
            </w:r>
          </w:p>
        </w:tc>
        <w:tc>
          <w:tcPr>
            <w:tcW w:w="1943" w:type="dxa"/>
            <w:tcBorders>
              <w:top w:val="single" w:sz="6" w:space="0" w:color="auto"/>
              <w:left w:val="single" w:sz="6" w:space="0" w:color="auto"/>
              <w:bottom w:val="single" w:sz="6" w:space="0" w:color="auto"/>
              <w:right w:val="single" w:sz="6" w:space="0" w:color="auto"/>
            </w:tcBorders>
          </w:tcPr>
          <w:p w14:paraId="448C14D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9793,65</w:t>
            </w:r>
          </w:p>
        </w:tc>
        <w:tc>
          <w:tcPr>
            <w:tcW w:w="1858" w:type="dxa"/>
            <w:tcBorders>
              <w:top w:val="single" w:sz="6" w:space="0" w:color="auto"/>
              <w:left w:val="single" w:sz="6" w:space="0" w:color="auto"/>
              <w:bottom w:val="single" w:sz="6" w:space="0" w:color="auto"/>
              <w:right w:val="single" w:sz="6" w:space="0" w:color="auto"/>
            </w:tcBorders>
          </w:tcPr>
          <w:p w14:paraId="4D08B12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7664,45</w:t>
            </w:r>
          </w:p>
        </w:tc>
      </w:tr>
      <w:tr w:rsidR="00000000" w14:paraId="57D14F2E" w14:textId="77777777">
        <w:tblPrEx>
          <w:tblCellMar>
            <w:top w:w="0" w:type="dxa"/>
            <w:bottom w:w="0" w:type="dxa"/>
          </w:tblCellMar>
        </w:tblPrEx>
        <w:trPr>
          <w:jc w:val="center"/>
        </w:trPr>
        <w:tc>
          <w:tcPr>
            <w:tcW w:w="5496" w:type="dxa"/>
            <w:tcBorders>
              <w:top w:val="single" w:sz="6" w:space="0" w:color="auto"/>
              <w:left w:val="single" w:sz="6" w:space="0" w:color="auto"/>
              <w:bottom w:val="single" w:sz="6" w:space="0" w:color="auto"/>
              <w:right w:val="single" w:sz="6" w:space="0" w:color="auto"/>
            </w:tcBorders>
          </w:tcPr>
          <w:p w14:paraId="0F1F16D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Годовая заработная плата, руб.</w:t>
            </w:r>
          </w:p>
        </w:tc>
        <w:tc>
          <w:tcPr>
            <w:tcW w:w="1943" w:type="dxa"/>
            <w:tcBorders>
              <w:top w:val="single" w:sz="6" w:space="0" w:color="auto"/>
              <w:left w:val="single" w:sz="6" w:space="0" w:color="auto"/>
              <w:bottom w:val="single" w:sz="6" w:space="0" w:color="auto"/>
              <w:right w:val="single" w:sz="6" w:space="0" w:color="auto"/>
            </w:tcBorders>
          </w:tcPr>
          <w:p w14:paraId="36BB401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151801,69</w:t>
            </w:r>
          </w:p>
        </w:tc>
        <w:tc>
          <w:tcPr>
            <w:tcW w:w="1858" w:type="dxa"/>
            <w:tcBorders>
              <w:top w:val="single" w:sz="6" w:space="0" w:color="auto"/>
              <w:left w:val="single" w:sz="6" w:space="0" w:color="auto"/>
              <w:bottom w:val="single" w:sz="6" w:space="0" w:color="auto"/>
              <w:right w:val="single" w:sz="6" w:space="0" w:color="auto"/>
            </w:tcBorders>
          </w:tcPr>
          <w:p w14:paraId="4896AF5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118799,08</w:t>
            </w:r>
          </w:p>
        </w:tc>
      </w:tr>
    </w:tbl>
    <w:p w14:paraId="13D788DB"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EA9F7A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4.5 Расчет отчислений на социальные нужды</w:t>
      </w:r>
    </w:p>
    <w:p w14:paraId="698F7193"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F050A6A"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Отчисления на социальные нужды по ставке ЕСН составляют 26,2% к начисленной заработной плате всем работникам. Эти денежные средства начисляют в бюджет, затем распределяют на медицинское страхование, со</w:t>
      </w:r>
      <w:r>
        <w:rPr>
          <w:rFonts w:ascii="Times New Roman CYR" w:hAnsi="Times New Roman CYR" w:cs="Times New Roman CYR"/>
          <w:color w:val="000000"/>
          <w:sz w:val="28"/>
          <w:szCs w:val="28"/>
          <w:lang w:val="ru-RU"/>
        </w:rPr>
        <w:t>циальные нужды, пенсионный фонд.</w:t>
      </w:r>
    </w:p>
    <w:p w14:paraId="3F6D6192"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Отчисления на социальные нужды по ставке ЕСН составляют:</w:t>
      </w:r>
    </w:p>
    <w:p w14:paraId="6244E87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8961F0E"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ЕСН</w:t>
      </w:r>
      <w:r>
        <w:rPr>
          <w:rFonts w:ascii="Times New Roman CYR" w:hAnsi="Times New Roman CYR" w:cs="Times New Roman CYR"/>
          <w:color w:val="000000"/>
          <w:sz w:val="28"/>
          <w:szCs w:val="28"/>
          <w:lang w:val="ru-RU"/>
        </w:rPr>
        <w:t xml:space="preserve"> = З х 26,2%</w:t>
      </w:r>
    </w:p>
    <w:p w14:paraId="0232141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638513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Для поверителя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ru-RU"/>
        </w:rPr>
        <w:t xml:space="preserve"> категории:</w:t>
      </w:r>
    </w:p>
    <w:p w14:paraId="4990E661"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ЕСН</w:t>
      </w:r>
      <w:r>
        <w:rPr>
          <w:rFonts w:ascii="Times New Roman CYR" w:hAnsi="Times New Roman CYR" w:cs="Times New Roman CYR"/>
          <w:color w:val="000000"/>
          <w:sz w:val="28"/>
          <w:szCs w:val="28"/>
          <w:lang w:val="ru-RU"/>
        </w:rPr>
        <w:t xml:space="preserve"> = 151801,69 х 26,2% = 39772,04 руб.</w:t>
      </w:r>
    </w:p>
    <w:p w14:paraId="56E2EC95"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Для поверителя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ru-RU"/>
        </w:rPr>
        <w:t xml:space="preserve"> категории:</w:t>
      </w:r>
    </w:p>
    <w:p w14:paraId="5A9AE5B2" w14:textId="77777777" w:rsidR="00000000" w:rsidRDefault="00805AC1">
      <w:pPr>
        <w:widowControl w:val="0"/>
        <w:tabs>
          <w:tab w:val="left" w:pos="280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w:t>
      </w:r>
      <w:r>
        <w:rPr>
          <w:rFonts w:ascii="Times New Roman CYR" w:hAnsi="Times New Roman CYR" w:cs="Times New Roman CYR"/>
          <w:color w:val="000000"/>
          <w:sz w:val="28"/>
          <w:szCs w:val="28"/>
          <w:vertAlign w:val="subscript"/>
          <w:lang w:val="ru-RU"/>
        </w:rPr>
        <w:t>ЕСН</w:t>
      </w:r>
      <w:r>
        <w:rPr>
          <w:rFonts w:ascii="Times New Roman CYR" w:hAnsi="Times New Roman CYR" w:cs="Times New Roman CYR"/>
          <w:color w:val="000000"/>
          <w:sz w:val="28"/>
          <w:szCs w:val="28"/>
          <w:lang w:val="ru-RU"/>
        </w:rPr>
        <w:t xml:space="preserve"> = 118799,08 х</w:t>
      </w:r>
      <w:r>
        <w:rPr>
          <w:rFonts w:ascii="Times New Roman CYR" w:hAnsi="Times New Roman CYR" w:cs="Times New Roman CYR"/>
          <w:color w:val="000000"/>
          <w:sz w:val="28"/>
          <w:szCs w:val="28"/>
          <w:lang w:val="ru-RU"/>
        </w:rPr>
        <w:t xml:space="preserve"> 26,2% = 31125,35 руб.</w:t>
      </w:r>
    </w:p>
    <w:p w14:paraId="036AC824" w14:textId="77777777" w:rsidR="00000000" w:rsidRDefault="00805AC1">
      <w:pPr>
        <w:widowControl w:val="0"/>
        <w:tabs>
          <w:tab w:val="left" w:pos="280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Суммарное отчисление на социальные нужды по ставке ЕСН составляют 70897,39 руб. Тогда итоговая суммарная заработная плата с вычетом отчислений на социальные нужды по ставке ЕСН составит 199703,38 руб.</w:t>
      </w:r>
    </w:p>
    <w:p w14:paraId="328CC4D3" w14:textId="77777777" w:rsidR="00000000" w:rsidRDefault="00805AC1">
      <w:pPr>
        <w:widowControl w:val="0"/>
        <w:tabs>
          <w:tab w:val="left" w:pos="280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D67B1E2" w14:textId="77777777" w:rsidR="00000000" w:rsidRDefault="00805AC1">
      <w:pPr>
        <w:widowControl w:val="0"/>
        <w:tabs>
          <w:tab w:val="left" w:pos="2805"/>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4.6 Расчет энергозатрат на выпо</w:t>
      </w:r>
      <w:r>
        <w:rPr>
          <w:rFonts w:ascii="Times New Roman CYR" w:hAnsi="Times New Roman CYR" w:cs="Times New Roman CYR"/>
          <w:b/>
          <w:bCs/>
          <w:color w:val="000000"/>
          <w:sz w:val="28"/>
          <w:szCs w:val="28"/>
          <w:lang w:val="ru-RU"/>
        </w:rPr>
        <w:t>лнение мероприятия (проектирование, монтаж, работу и др. исследования)</w:t>
      </w:r>
    </w:p>
    <w:p w14:paraId="6E202622" w14:textId="77777777" w:rsidR="00000000" w:rsidRDefault="00805AC1">
      <w:pPr>
        <w:widowControl w:val="0"/>
        <w:tabs>
          <w:tab w:val="left" w:pos="2805"/>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6263C9EE"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з.д</w:t>
      </w:r>
      <w:r>
        <w:rPr>
          <w:rFonts w:ascii="Times New Roman CYR" w:hAnsi="Times New Roman CYR" w:cs="Times New Roman CYR"/>
          <w:color w:val="000000"/>
          <w:sz w:val="28"/>
          <w:szCs w:val="28"/>
          <w:lang w:val="ru-RU"/>
        </w:rPr>
        <w:t xml:space="preserve"> = С</w:t>
      </w:r>
      <w:r>
        <w:rPr>
          <w:rFonts w:ascii="Times New Roman CYR" w:hAnsi="Times New Roman CYR" w:cs="Times New Roman CYR"/>
          <w:color w:val="000000"/>
          <w:sz w:val="28"/>
          <w:szCs w:val="28"/>
          <w:vertAlign w:val="subscript"/>
          <w:lang w:val="ru-RU"/>
        </w:rPr>
        <w:t>э</w:t>
      </w:r>
      <w:r>
        <w:rPr>
          <w:rFonts w:ascii="Times New Roman CYR" w:hAnsi="Times New Roman CYR" w:cs="Times New Roman CYR"/>
          <w:color w:val="000000"/>
          <w:sz w:val="28"/>
          <w:szCs w:val="28"/>
          <w:lang w:val="ru-RU"/>
        </w:rPr>
        <w:t xml:space="preserve"> х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vertAlign w:val="subscript"/>
          <w:lang w:val="ru-RU"/>
        </w:rPr>
        <w:t xml:space="preserve">д.в. </w:t>
      </w:r>
      <w:r>
        <w:rPr>
          <w:rFonts w:ascii="Times New Roman CYR" w:hAnsi="Times New Roman CYR" w:cs="Times New Roman CYR"/>
          <w:color w:val="000000"/>
          <w:sz w:val="28"/>
          <w:szCs w:val="28"/>
          <w:lang w:val="ru-RU"/>
        </w:rPr>
        <w:t>х К х (Р/</w:t>
      </w:r>
      <w:r>
        <w:rPr>
          <w:rFonts w:ascii="Times New Roman" w:hAnsi="Times New Roman" w:cs="Times New Roman"/>
          <w:color w:val="000000"/>
          <w:sz w:val="28"/>
          <w:szCs w:val="28"/>
          <w:lang w:val="ru-RU"/>
        </w:rPr>
        <w:t>ή</w:t>
      </w:r>
      <w:r>
        <w:rPr>
          <w:rFonts w:ascii="Times New Roman CYR" w:hAnsi="Times New Roman CYR" w:cs="Times New Roman CYR"/>
          <w:color w:val="000000"/>
          <w:sz w:val="28"/>
          <w:szCs w:val="28"/>
          <w:vertAlign w:val="subscript"/>
          <w:lang w:val="en-US"/>
        </w:rPr>
        <w:t>n</w:t>
      </w:r>
      <w:r>
        <w:rPr>
          <w:rFonts w:ascii="Times New Roman CYR" w:hAnsi="Times New Roman CYR" w:cs="Times New Roman CYR"/>
          <w:color w:val="000000"/>
          <w:sz w:val="28"/>
          <w:szCs w:val="28"/>
          <w:lang w:val="ru-RU"/>
        </w:rPr>
        <w:t xml:space="preserve">) х (1 + </w:t>
      </w:r>
      <w:r>
        <w:rPr>
          <w:rFonts w:ascii="Times New Roman" w:hAnsi="Times New Roman" w:cs="Times New Roman"/>
          <w:color w:val="000000"/>
          <w:sz w:val="28"/>
          <w:szCs w:val="28"/>
          <w:lang w:val="ru-RU"/>
        </w:rPr>
        <w:t>ά + ή</w:t>
      </w:r>
      <w:r>
        <w:rPr>
          <w:rFonts w:ascii="Times New Roman CYR" w:hAnsi="Times New Roman CYR" w:cs="Times New Roman CYR"/>
          <w:color w:val="000000"/>
          <w:sz w:val="28"/>
          <w:szCs w:val="28"/>
          <w:vertAlign w:val="subscript"/>
          <w:lang w:val="ru-RU"/>
        </w:rPr>
        <w:t>ф</w:t>
      </w:r>
      <w:r>
        <w:rPr>
          <w:rFonts w:ascii="Times New Roman CYR" w:hAnsi="Times New Roman CYR" w:cs="Times New Roman CYR"/>
          <w:color w:val="000000"/>
          <w:sz w:val="28"/>
          <w:szCs w:val="28"/>
          <w:lang w:val="ru-RU"/>
        </w:rPr>
        <w:t>)</w:t>
      </w:r>
    </w:p>
    <w:p w14:paraId="294698BD" w14:textId="77777777" w:rsidR="00000000" w:rsidRDefault="00805AC1">
      <w:pPr>
        <w:widowControl w:val="0"/>
        <w:autoSpaceDE w:val="0"/>
        <w:autoSpaceDN w:val="0"/>
        <w:adjustRightInd w:val="0"/>
        <w:spacing w:after="200" w:line="276"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br w:type="page"/>
      </w:r>
    </w:p>
    <w:p w14:paraId="145E4602"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где С</w:t>
      </w:r>
      <w:r>
        <w:rPr>
          <w:rFonts w:ascii="Times New Roman CYR" w:hAnsi="Times New Roman CYR" w:cs="Times New Roman CYR"/>
          <w:color w:val="000000"/>
          <w:sz w:val="28"/>
          <w:szCs w:val="28"/>
          <w:vertAlign w:val="subscript"/>
          <w:lang w:val="ru-RU"/>
        </w:rPr>
        <w:t xml:space="preserve">э </w:t>
      </w:r>
      <w:r>
        <w:rPr>
          <w:rFonts w:ascii="Times New Roman CYR" w:hAnsi="Times New Roman CYR" w:cs="Times New Roman CYR"/>
          <w:color w:val="000000"/>
          <w:sz w:val="28"/>
          <w:szCs w:val="28"/>
          <w:lang w:val="ru-RU"/>
        </w:rPr>
        <w:t xml:space="preserve">- стоимость электроэнергии, потребляемой системой (2,483 руб. за 1кВт/ч).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vertAlign w:val="subscript"/>
          <w:lang w:val="ru-RU"/>
        </w:rPr>
        <w:t>д.в-</w:t>
      </w:r>
      <w:r>
        <w:rPr>
          <w:rFonts w:ascii="Times New Roman CYR" w:hAnsi="Times New Roman CYR" w:cs="Times New Roman CYR"/>
          <w:color w:val="000000"/>
          <w:sz w:val="28"/>
          <w:szCs w:val="28"/>
          <w:lang w:val="ru-RU"/>
        </w:rPr>
        <w:t>часы работы питающего устройства в год.</w:t>
      </w:r>
    </w:p>
    <w:p w14:paraId="7FB068CE"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DB19BE0"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vertAlign w:val="subscript"/>
          <w:lang w:val="ru-RU"/>
        </w:rPr>
        <w:t xml:space="preserve">д.в </w:t>
      </w:r>
      <w:r>
        <w:rPr>
          <w:rFonts w:ascii="Times New Roman CYR" w:hAnsi="Times New Roman CYR" w:cs="Times New Roman CYR"/>
          <w:color w:val="000000"/>
          <w:sz w:val="28"/>
          <w:szCs w:val="28"/>
          <w:lang w:val="ru-RU"/>
        </w:rPr>
        <w:t xml:space="preserve">= (а - в-с -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lang w:val="ru-RU"/>
        </w:rPr>
        <w:t xml:space="preserve">) х </w:t>
      </w:r>
      <w:r>
        <w:rPr>
          <w:rFonts w:ascii="Times New Roman CYR" w:hAnsi="Times New Roman CYR" w:cs="Times New Roman CYR"/>
          <w:color w:val="000000"/>
          <w:sz w:val="28"/>
          <w:szCs w:val="28"/>
          <w:lang w:val="en-US"/>
        </w:rPr>
        <w:t>m</w:t>
      </w:r>
    </w:p>
    <w:p w14:paraId="11B5AFBA"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22333C3"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где а - количество дней в году, в-количество суббот, с - количество воскресений,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lang w:val="ru-RU"/>
        </w:rPr>
        <w:t xml:space="preserve"> - праздничные дни,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lang w:val="ru-RU"/>
        </w:rPr>
        <w:t xml:space="preserve"> - часы работы электронных весов за 1 день.</w:t>
      </w:r>
    </w:p>
    <w:p w14:paraId="1B85745E"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vertAlign w:val="subscript"/>
          <w:lang w:val="ru-RU"/>
        </w:rPr>
        <w:t xml:space="preserve">д.в </w:t>
      </w:r>
      <w:r>
        <w:rPr>
          <w:rFonts w:ascii="Times New Roman CYR" w:hAnsi="Times New Roman CYR" w:cs="Times New Roman CYR"/>
          <w:color w:val="000000"/>
          <w:sz w:val="28"/>
          <w:szCs w:val="28"/>
          <w:lang w:val="ru-RU"/>
        </w:rPr>
        <w:t>= (365 - 52 - 52 - 12) х 6 = 1494 ч</w:t>
      </w:r>
    </w:p>
    <w:p w14:paraId="69CDFA4A"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w:t>
      </w:r>
      <w:r>
        <w:rPr>
          <w:rFonts w:ascii="Times New Roman CYR" w:hAnsi="Times New Roman CYR" w:cs="Times New Roman CYR"/>
          <w:color w:val="000000"/>
          <w:sz w:val="28"/>
          <w:szCs w:val="28"/>
          <w:vertAlign w:val="subscript"/>
          <w:lang w:val="ru-RU"/>
        </w:rPr>
        <w:t>3</w:t>
      </w:r>
      <w:r>
        <w:rPr>
          <w:rFonts w:ascii="Times New Roman CYR" w:hAnsi="Times New Roman CYR" w:cs="Times New Roman CYR"/>
          <w:color w:val="000000"/>
          <w:sz w:val="28"/>
          <w:szCs w:val="28"/>
          <w:lang w:val="ru-RU"/>
        </w:rPr>
        <w:t xml:space="preserve"> - коэффициент загрузки электросистемы, К</w:t>
      </w:r>
      <w:r>
        <w:rPr>
          <w:rFonts w:ascii="Times New Roman CYR" w:hAnsi="Times New Roman CYR" w:cs="Times New Roman CYR"/>
          <w:color w:val="000000"/>
          <w:sz w:val="28"/>
          <w:szCs w:val="28"/>
          <w:vertAlign w:val="subscript"/>
          <w:lang w:val="ru-RU"/>
        </w:rPr>
        <w:t>3</w:t>
      </w:r>
      <w:r>
        <w:rPr>
          <w:rFonts w:ascii="Times New Roman CYR" w:hAnsi="Times New Roman CYR" w:cs="Times New Roman CYR"/>
          <w:color w:val="000000"/>
          <w:sz w:val="28"/>
          <w:szCs w:val="28"/>
          <w:lang w:val="ru-RU"/>
        </w:rPr>
        <w:t xml:space="preserve"> = 1, Р - номинальная мощность аппарата, Р = 0,00045кВт - для генератора «ДИАТЕСТ».</w:t>
      </w:r>
    </w:p>
    <w:p w14:paraId="1E07C5F2"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w:hAnsi="Times New Roman" w:cs="Times New Roman"/>
          <w:color w:val="000000"/>
          <w:sz w:val="28"/>
          <w:szCs w:val="28"/>
          <w:lang w:val="ru-RU"/>
        </w:rPr>
        <w:t>ή</w:t>
      </w:r>
      <w:r>
        <w:rPr>
          <w:rFonts w:ascii="Times New Roman CYR" w:hAnsi="Times New Roman CYR" w:cs="Times New Roman CYR"/>
          <w:color w:val="000000"/>
          <w:sz w:val="28"/>
          <w:szCs w:val="28"/>
          <w:vertAlign w:val="subscript"/>
          <w:lang w:val="en-US"/>
        </w:rPr>
        <w:t>n</w:t>
      </w:r>
      <w:r>
        <w:rPr>
          <w:rFonts w:ascii="Times New Roman CYR" w:hAnsi="Times New Roman CYR" w:cs="Times New Roman CYR"/>
          <w:color w:val="000000"/>
          <w:sz w:val="28"/>
          <w:szCs w:val="28"/>
          <w:lang w:val="ru-RU"/>
        </w:rPr>
        <w:t xml:space="preserve"> - КПД при полной загрузке, </w:t>
      </w:r>
      <w:r>
        <w:rPr>
          <w:rFonts w:ascii="Times New Roman" w:hAnsi="Times New Roman" w:cs="Times New Roman"/>
          <w:color w:val="000000"/>
          <w:sz w:val="28"/>
          <w:szCs w:val="28"/>
          <w:lang w:val="ru-RU"/>
        </w:rPr>
        <w:t>ή</w:t>
      </w:r>
      <w:r>
        <w:rPr>
          <w:rFonts w:ascii="Times New Roman CYR" w:hAnsi="Times New Roman CYR" w:cs="Times New Roman CYR"/>
          <w:color w:val="000000"/>
          <w:sz w:val="28"/>
          <w:szCs w:val="28"/>
          <w:vertAlign w:val="subscript"/>
          <w:lang w:val="en-US"/>
        </w:rPr>
        <w:t>n</w:t>
      </w:r>
      <w:r>
        <w:rPr>
          <w:rFonts w:ascii="Times New Roman CYR" w:hAnsi="Times New Roman CYR" w:cs="Times New Roman CYR"/>
          <w:color w:val="000000"/>
          <w:sz w:val="28"/>
          <w:szCs w:val="28"/>
          <w:vertAlign w:val="subscript"/>
          <w:lang w:val="ru-RU"/>
        </w:rPr>
        <w:t xml:space="preserve"> </w:t>
      </w:r>
      <w:r>
        <w:rPr>
          <w:rFonts w:ascii="Times New Roman" w:hAnsi="Times New Roman" w:cs="Times New Roman"/>
          <w:color w:val="000000"/>
          <w:sz w:val="28"/>
          <w:szCs w:val="28"/>
          <w:lang w:val="ru-RU"/>
        </w:rPr>
        <w:t xml:space="preserve">=0,85, ά - </w:t>
      </w:r>
      <w:r>
        <w:rPr>
          <w:rFonts w:ascii="Times New Roman CYR" w:hAnsi="Times New Roman CYR" w:cs="Times New Roman CYR"/>
          <w:color w:val="000000"/>
          <w:sz w:val="28"/>
          <w:szCs w:val="28"/>
          <w:lang w:val="ru-RU"/>
        </w:rPr>
        <w:t xml:space="preserve">относительный размер потерь в сети потребителя, </w:t>
      </w:r>
      <w:r>
        <w:rPr>
          <w:rFonts w:ascii="Times New Roman" w:hAnsi="Times New Roman" w:cs="Times New Roman"/>
          <w:color w:val="000000"/>
          <w:sz w:val="28"/>
          <w:szCs w:val="28"/>
          <w:lang w:val="ru-RU"/>
        </w:rPr>
        <w:t>ά =1</w:t>
      </w:r>
      <w:r>
        <w:rPr>
          <w:rFonts w:ascii="Times New Roman CYR" w:hAnsi="Times New Roman CYR" w:cs="Times New Roman CYR"/>
          <w:color w:val="000000"/>
          <w:sz w:val="28"/>
          <w:szCs w:val="28"/>
          <w:lang w:val="ru-RU"/>
        </w:rPr>
        <w:t>5%.</w:t>
      </w:r>
    </w:p>
    <w:p w14:paraId="2B419F52"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Расход электроэнергии на ГФ-05:</w:t>
      </w:r>
    </w:p>
    <w:p w14:paraId="0F89CE6E" w14:textId="77777777" w:rsidR="00000000" w:rsidRDefault="00805AC1">
      <w:pPr>
        <w:widowControl w:val="0"/>
        <w:tabs>
          <w:tab w:val="left" w:pos="325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з.д</w:t>
      </w:r>
      <w:r>
        <w:rPr>
          <w:rFonts w:ascii="Times New Roman CYR" w:hAnsi="Times New Roman CYR" w:cs="Times New Roman CYR"/>
          <w:color w:val="000000"/>
          <w:sz w:val="28"/>
          <w:szCs w:val="28"/>
          <w:lang w:val="ru-RU"/>
        </w:rPr>
        <w:t xml:space="preserve"> = 2,483 х 1494</w:t>
      </w:r>
      <w:r>
        <w:rPr>
          <w:rFonts w:ascii="Times New Roman CYR" w:hAnsi="Times New Roman CYR" w:cs="Times New Roman CYR"/>
          <w:color w:val="000000"/>
          <w:sz w:val="28"/>
          <w:szCs w:val="28"/>
          <w:vertAlign w:val="subscript"/>
          <w:lang w:val="ru-RU"/>
        </w:rPr>
        <w:t xml:space="preserve"> </w:t>
      </w:r>
      <w:r>
        <w:rPr>
          <w:rFonts w:ascii="Times New Roman CYR" w:hAnsi="Times New Roman CYR" w:cs="Times New Roman CYR"/>
          <w:color w:val="000000"/>
          <w:sz w:val="28"/>
          <w:szCs w:val="28"/>
          <w:lang w:val="ru-RU"/>
        </w:rPr>
        <w:t>х 1 х (0,025/0,85) х</w:t>
      </w:r>
      <w:r>
        <w:rPr>
          <w:rFonts w:ascii="Times New Roman CYR" w:hAnsi="Times New Roman CYR" w:cs="Times New Roman CYR"/>
          <w:color w:val="000000"/>
          <w:sz w:val="28"/>
          <w:szCs w:val="28"/>
          <w:lang w:val="ru-RU"/>
        </w:rPr>
        <w:t xml:space="preserve"> (1 + 0,15 + 0,85)=218 руб.</w:t>
      </w:r>
    </w:p>
    <w:p w14:paraId="34C109EF" w14:textId="77777777" w:rsidR="00000000" w:rsidRDefault="00805AC1">
      <w:pPr>
        <w:widowControl w:val="0"/>
        <w:tabs>
          <w:tab w:val="left" w:pos="325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Расход электроэнергии на «ДАИТЕСТ»:</w:t>
      </w:r>
    </w:p>
    <w:p w14:paraId="6CA6E399" w14:textId="77777777" w:rsidR="00000000" w:rsidRDefault="00805AC1">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w:t>
      </w:r>
      <w:r>
        <w:rPr>
          <w:rFonts w:ascii="Times New Roman CYR" w:hAnsi="Times New Roman CYR" w:cs="Times New Roman CYR"/>
          <w:color w:val="000000"/>
          <w:sz w:val="28"/>
          <w:szCs w:val="28"/>
          <w:vertAlign w:val="subscript"/>
          <w:lang w:val="ru-RU"/>
        </w:rPr>
        <w:t>з.д</w:t>
      </w:r>
      <w:r>
        <w:rPr>
          <w:rFonts w:ascii="Times New Roman CYR" w:hAnsi="Times New Roman CYR" w:cs="Times New Roman CYR"/>
          <w:color w:val="000000"/>
          <w:sz w:val="28"/>
          <w:szCs w:val="28"/>
          <w:lang w:val="ru-RU"/>
        </w:rPr>
        <w:t xml:space="preserve"> = 2,483 х 1494</w:t>
      </w:r>
      <w:r>
        <w:rPr>
          <w:rFonts w:ascii="Times New Roman CYR" w:hAnsi="Times New Roman CYR" w:cs="Times New Roman CYR"/>
          <w:color w:val="000000"/>
          <w:sz w:val="28"/>
          <w:szCs w:val="28"/>
          <w:vertAlign w:val="subscript"/>
          <w:lang w:val="ru-RU"/>
        </w:rPr>
        <w:t xml:space="preserve"> </w:t>
      </w:r>
      <w:r>
        <w:rPr>
          <w:rFonts w:ascii="Times New Roman CYR" w:hAnsi="Times New Roman CYR" w:cs="Times New Roman CYR"/>
          <w:color w:val="000000"/>
          <w:sz w:val="28"/>
          <w:szCs w:val="28"/>
          <w:lang w:val="ru-RU"/>
        </w:rPr>
        <w:t>х 1 х (0,00045/0,85) х (1 + 0,15 + 0,85)=4 руб.</w:t>
      </w:r>
    </w:p>
    <w:p w14:paraId="59765340" w14:textId="77777777" w:rsidR="00000000" w:rsidRDefault="00805AC1">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B64A308" w14:textId="77777777" w:rsidR="00000000" w:rsidRDefault="00805AC1">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4.7 Сводная таблица экономических показателей</w:t>
      </w:r>
    </w:p>
    <w:p w14:paraId="4ECF2925" w14:textId="77777777" w:rsidR="00000000" w:rsidRDefault="00805AC1">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C6A55F7" w14:textId="77777777" w:rsidR="00000000" w:rsidRDefault="00805AC1">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Таблица 4.3 - Сводная таблица экономических показателей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70"/>
        <w:gridCol w:w="1376"/>
        <w:gridCol w:w="1845"/>
        <w:gridCol w:w="2806"/>
      </w:tblGrid>
      <w:tr w:rsidR="00000000" w14:paraId="6A278E61"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1670E9A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Элемент затрат</w:t>
            </w:r>
          </w:p>
        </w:tc>
        <w:tc>
          <w:tcPr>
            <w:tcW w:w="6027" w:type="dxa"/>
            <w:gridSpan w:val="3"/>
            <w:tcBorders>
              <w:top w:val="single" w:sz="6" w:space="0" w:color="auto"/>
              <w:left w:val="single" w:sz="6" w:space="0" w:color="auto"/>
              <w:bottom w:val="single" w:sz="6" w:space="0" w:color="auto"/>
              <w:right w:val="single" w:sz="6" w:space="0" w:color="auto"/>
            </w:tcBorders>
          </w:tcPr>
          <w:p w14:paraId="04C08E8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Стоим</w:t>
            </w:r>
            <w:r>
              <w:rPr>
                <w:rFonts w:ascii="Times New Roman CYR" w:hAnsi="Times New Roman CYR" w:cs="Times New Roman CYR"/>
                <w:color w:val="000000"/>
                <w:sz w:val="20"/>
                <w:szCs w:val="20"/>
                <w:lang w:val="ru-RU"/>
              </w:rPr>
              <w:t>ость мероприятия (руб.)</w:t>
            </w:r>
          </w:p>
        </w:tc>
      </w:tr>
      <w:tr w:rsidR="00000000" w14:paraId="355DC47A"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0A8DFCD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p>
        </w:tc>
        <w:tc>
          <w:tcPr>
            <w:tcW w:w="1376" w:type="dxa"/>
            <w:tcBorders>
              <w:top w:val="single" w:sz="6" w:space="0" w:color="auto"/>
              <w:left w:val="single" w:sz="6" w:space="0" w:color="auto"/>
              <w:bottom w:val="single" w:sz="6" w:space="0" w:color="auto"/>
              <w:right w:val="single" w:sz="6" w:space="0" w:color="auto"/>
            </w:tcBorders>
          </w:tcPr>
          <w:p w14:paraId="0428FF7A"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ГФ-05</w:t>
            </w:r>
          </w:p>
        </w:tc>
        <w:tc>
          <w:tcPr>
            <w:tcW w:w="1845" w:type="dxa"/>
            <w:tcBorders>
              <w:top w:val="single" w:sz="6" w:space="0" w:color="auto"/>
              <w:left w:val="single" w:sz="6" w:space="0" w:color="auto"/>
              <w:bottom w:val="single" w:sz="6" w:space="0" w:color="auto"/>
              <w:right w:val="single" w:sz="6" w:space="0" w:color="auto"/>
            </w:tcBorders>
          </w:tcPr>
          <w:p w14:paraId="33DD901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«ДИАТЕСТ»</w:t>
            </w:r>
          </w:p>
        </w:tc>
        <w:tc>
          <w:tcPr>
            <w:tcW w:w="2806" w:type="dxa"/>
            <w:tcBorders>
              <w:top w:val="single" w:sz="6" w:space="0" w:color="auto"/>
              <w:left w:val="single" w:sz="6" w:space="0" w:color="auto"/>
              <w:bottom w:val="single" w:sz="6" w:space="0" w:color="auto"/>
              <w:right w:val="single" w:sz="6" w:space="0" w:color="auto"/>
            </w:tcBorders>
          </w:tcPr>
          <w:p w14:paraId="55EE6321"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Экономический эффект, руб.</w:t>
            </w:r>
          </w:p>
        </w:tc>
      </w:tr>
      <w:tr w:rsidR="00000000" w14:paraId="19248308"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69474DD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Оптовая стоимость аппарата</w:t>
            </w:r>
          </w:p>
        </w:tc>
        <w:tc>
          <w:tcPr>
            <w:tcW w:w="1376" w:type="dxa"/>
            <w:tcBorders>
              <w:top w:val="single" w:sz="6" w:space="0" w:color="auto"/>
              <w:left w:val="single" w:sz="6" w:space="0" w:color="auto"/>
              <w:bottom w:val="single" w:sz="6" w:space="0" w:color="auto"/>
              <w:right w:val="single" w:sz="6" w:space="0" w:color="auto"/>
            </w:tcBorders>
          </w:tcPr>
          <w:p w14:paraId="6F8222E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53 000</w:t>
            </w:r>
          </w:p>
        </w:tc>
        <w:tc>
          <w:tcPr>
            <w:tcW w:w="1845" w:type="dxa"/>
            <w:tcBorders>
              <w:top w:val="single" w:sz="6" w:space="0" w:color="auto"/>
              <w:left w:val="single" w:sz="6" w:space="0" w:color="auto"/>
              <w:bottom w:val="single" w:sz="6" w:space="0" w:color="auto"/>
              <w:right w:val="single" w:sz="6" w:space="0" w:color="auto"/>
            </w:tcBorders>
          </w:tcPr>
          <w:p w14:paraId="6E828E3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29 500</w:t>
            </w:r>
          </w:p>
        </w:tc>
        <w:tc>
          <w:tcPr>
            <w:tcW w:w="2806" w:type="dxa"/>
            <w:tcBorders>
              <w:top w:val="single" w:sz="6" w:space="0" w:color="auto"/>
              <w:left w:val="single" w:sz="6" w:space="0" w:color="auto"/>
              <w:bottom w:val="single" w:sz="6" w:space="0" w:color="auto"/>
              <w:right w:val="single" w:sz="6" w:space="0" w:color="auto"/>
            </w:tcBorders>
          </w:tcPr>
          <w:p w14:paraId="21962C0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23 500</w:t>
            </w:r>
          </w:p>
        </w:tc>
      </w:tr>
      <w:tr w:rsidR="00000000" w14:paraId="16E0D925"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28C3860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Товарно-транспортные расходы</w:t>
            </w:r>
          </w:p>
        </w:tc>
        <w:tc>
          <w:tcPr>
            <w:tcW w:w="1376" w:type="dxa"/>
            <w:tcBorders>
              <w:top w:val="single" w:sz="6" w:space="0" w:color="auto"/>
              <w:left w:val="single" w:sz="6" w:space="0" w:color="auto"/>
              <w:bottom w:val="single" w:sz="6" w:space="0" w:color="auto"/>
              <w:right w:val="single" w:sz="6" w:space="0" w:color="auto"/>
            </w:tcBorders>
          </w:tcPr>
          <w:p w14:paraId="6FF87B6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5300</w:t>
            </w:r>
          </w:p>
        </w:tc>
        <w:tc>
          <w:tcPr>
            <w:tcW w:w="1845" w:type="dxa"/>
            <w:tcBorders>
              <w:top w:val="single" w:sz="6" w:space="0" w:color="auto"/>
              <w:left w:val="single" w:sz="6" w:space="0" w:color="auto"/>
              <w:bottom w:val="single" w:sz="6" w:space="0" w:color="auto"/>
              <w:right w:val="single" w:sz="6" w:space="0" w:color="auto"/>
            </w:tcBorders>
          </w:tcPr>
          <w:p w14:paraId="2AA2EA3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2950</w:t>
            </w:r>
          </w:p>
        </w:tc>
        <w:tc>
          <w:tcPr>
            <w:tcW w:w="2806" w:type="dxa"/>
            <w:tcBorders>
              <w:top w:val="single" w:sz="6" w:space="0" w:color="auto"/>
              <w:left w:val="single" w:sz="6" w:space="0" w:color="auto"/>
              <w:bottom w:val="single" w:sz="6" w:space="0" w:color="auto"/>
              <w:right w:val="single" w:sz="6" w:space="0" w:color="auto"/>
            </w:tcBorders>
          </w:tcPr>
          <w:p w14:paraId="470145D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2350</w:t>
            </w:r>
          </w:p>
        </w:tc>
      </w:tr>
      <w:tr w:rsidR="00000000" w14:paraId="0277AF35"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4AF70EF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Стоимость монтажа оборудования</w:t>
            </w:r>
          </w:p>
        </w:tc>
        <w:tc>
          <w:tcPr>
            <w:tcW w:w="1376" w:type="dxa"/>
            <w:tcBorders>
              <w:top w:val="single" w:sz="6" w:space="0" w:color="auto"/>
              <w:left w:val="single" w:sz="6" w:space="0" w:color="auto"/>
              <w:bottom w:val="single" w:sz="6" w:space="0" w:color="auto"/>
              <w:right w:val="single" w:sz="6" w:space="0" w:color="auto"/>
            </w:tcBorders>
          </w:tcPr>
          <w:p w14:paraId="0306389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4240</w:t>
            </w:r>
          </w:p>
        </w:tc>
        <w:tc>
          <w:tcPr>
            <w:tcW w:w="1845" w:type="dxa"/>
            <w:tcBorders>
              <w:top w:val="single" w:sz="6" w:space="0" w:color="auto"/>
              <w:left w:val="single" w:sz="6" w:space="0" w:color="auto"/>
              <w:bottom w:val="single" w:sz="6" w:space="0" w:color="auto"/>
              <w:right w:val="single" w:sz="6" w:space="0" w:color="auto"/>
            </w:tcBorders>
          </w:tcPr>
          <w:p w14:paraId="20B5629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2360</w:t>
            </w:r>
          </w:p>
        </w:tc>
        <w:tc>
          <w:tcPr>
            <w:tcW w:w="2806" w:type="dxa"/>
            <w:tcBorders>
              <w:top w:val="single" w:sz="6" w:space="0" w:color="auto"/>
              <w:left w:val="single" w:sz="6" w:space="0" w:color="auto"/>
              <w:bottom w:val="single" w:sz="6" w:space="0" w:color="auto"/>
              <w:right w:val="single" w:sz="6" w:space="0" w:color="auto"/>
            </w:tcBorders>
          </w:tcPr>
          <w:p w14:paraId="699489C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1880</w:t>
            </w:r>
          </w:p>
        </w:tc>
      </w:tr>
      <w:tr w:rsidR="00000000" w14:paraId="6D5817D4"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4489320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Стоимость затрат на освоение</w:t>
            </w:r>
          </w:p>
        </w:tc>
        <w:tc>
          <w:tcPr>
            <w:tcW w:w="1376" w:type="dxa"/>
            <w:tcBorders>
              <w:top w:val="single" w:sz="6" w:space="0" w:color="auto"/>
              <w:left w:val="single" w:sz="6" w:space="0" w:color="auto"/>
              <w:bottom w:val="single" w:sz="6" w:space="0" w:color="auto"/>
              <w:right w:val="single" w:sz="6" w:space="0" w:color="auto"/>
            </w:tcBorders>
          </w:tcPr>
          <w:p w14:paraId="5E515C6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2650</w:t>
            </w:r>
          </w:p>
        </w:tc>
        <w:tc>
          <w:tcPr>
            <w:tcW w:w="1845" w:type="dxa"/>
            <w:tcBorders>
              <w:top w:val="single" w:sz="6" w:space="0" w:color="auto"/>
              <w:left w:val="single" w:sz="6" w:space="0" w:color="auto"/>
              <w:bottom w:val="single" w:sz="6" w:space="0" w:color="auto"/>
              <w:right w:val="single" w:sz="6" w:space="0" w:color="auto"/>
            </w:tcBorders>
          </w:tcPr>
          <w:p w14:paraId="7254050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1475</w:t>
            </w:r>
          </w:p>
        </w:tc>
        <w:tc>
          <w:tcPr>
            <w:tcW w:w="2806" w:type="dxa"/>
            <w:tcBorders>
              <w:top w:val="single" w:sz="6" w:space="0" w:color="auto"/>
              <w:left w:val="single" w:sz="6" w:space="0" w:color="auto"/>
              <w:bottom w:val="single" w:sz="6" w:space="0" w:color="auto"/>
              <w:right w:val="single" w:sz="6" w:space="0" w:color="auto"/>
            </w:tcBorders>
          </w:tcPr>
          <w:p w14:paraId="1C51132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1175</w:t>
            </w:r>
          </w:p>
        </w:tc>
      </w:tr>
      <w:tr w:rsidR="00000000" w14:paraId="2009218F"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6797125B"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Затраты на прочее оборудование</w:t>
            </w:r>
          </w:p>
        </w:tc>
        <w:tc>
          <w:tcPr>
            <w:tcW w:w="1376" w:type="dxa"/>
            <w:tcBorders>
              <w:top w:val="single" w:sz="6" w:space="0" w:color="auto"/>
              <w:left w:val="single" w:sz="6" w:space="0" w:color="auto"/>
              <w:bottom w:val="single" w:sz="6" w:space="0" w:color="auto"/>
              <w:right w:val="single" w:sz="6" w:space="0" w:color="auto"/>
            </w:tcBorders>
          </w:tcPr>
          <w:p w14:paraId="29A80E18"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1590</w:t>
            </w:r>
          </w:p>
        </w:tc>
        <w:tc>
          <w:tcPr>
            <w:tcW w:w="1845" w:type="dxa"/>
            <w:tcBorders>
              <w:top w:val="single" w:sz="6" w:space="0" w:color="auto"/>
              <w:left w:val="single" w:sz="6" w:space="0" w:color="auto"/>
              <w:bottom w:val="single" w:sz="6" w:space="0" w:color="auto"/>
              <w:right w:val="single" w:sz="6" w:space="0" w:color="auto"/>
            </w:tcBorders>
          </w:tcPr>
          <w:p w14:paraId="2F316AD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885</w:t>
            </w:r>
          </w:p>
        </w:tc>
        <w:tc>
          <w:tcPr>
            <w:tcW w:w="2806" w:type="dxa"/>
            <w:tcBorders>
              <w:top w:val="single" w:sz="6" w:space="0" w:color="auto"/>
              <w:left w:val="single" w:sz="6" w:space="0" w:color="auto"/>
              <w:bottom w:val="single" w:sz="6" w:space="0" w:color="auto"/>
              <w:right w:val="single" w:sz="6" w:space="0" w:color="auto"/>
            </w:tcBorders>
          </w:tcPr>
          <w:p w14:paraId="15DB7AF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705</w:t>
            </w:r>
          </w:p>
        </w:tc>
      </w:tr>
      <w:tr w:rsidR="00000000" w14:paraId="495557AA"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19593DE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Амортизационные отчисления</w:t>
            </w:r>
          </w:p>
        </w:tc>
        <w:tc>
          <w:tcPr>
            <w:tcW w:w="1376" w:type="dxa"/>
            <w:tcBorders>
              <w:top w:val="single" w:sz="6" w:space="0" w:color="auto"/>
              <w:left w:val="single" w:sz="6" w:space="0" w:color="auto"/>
              <w:bottom w:val="single" w:sz="6" w:space="0" w:color="auto"/>
              <w:right w:val="single" w:sz="6" w:space="0" w:color="auto"/>
            </w:tcBorders>
          </w:tcPr>
          <w:p w14:paraId="0FA856F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12190</w:t>
            </w:r>
          </w:p>
        </w:tc>
        <w:tc>
          <w:tcPr>
            <w:tcW w:w="1845" w:type="dxa"/>
            <w:tcBorders>
              <w:top w:val="single" w:sz="6" w:space="0" w:color="auto"/>
              <w:left w:val="single" w:sz="6" w:space="0" w:color="auto"/>
              <w:bottom w:val="single" w:sz="6" w:space="0" w:color="auto"/>
              <w:right w:val="single" w:sz="6" w:space="0" w:color="auto"/>
            </w:tcBorders>
          </w:tcPr>
          <w:p w14:paraId="481CA38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6785</w:t>
            </w:r>
          </w:p>
        </w:tc>
        <w:tc>
          <w:tcPr>
            <w:tcW w:w="2806" w:type="dxa"/>
            <w:tcBorders>
              <w:top w:val="single" w:sz="6" w:space="0" w:color="auto"/>
              <w:left w:val="single" w:sz="6" w:space="0" w:color="auto"/>
              <w:bottom w:val="single" w:sz="6" w:space="0" w:color="auto"/>
              <w:right w:val="single" w:sz="6" w:space="0" w:color="auto"/>
            </w:tcBorders>
          </w:tcPr>
          <w:p w14:paraId="0DBA90E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5405</w:t>
            </w:r>
          </w:p>
        </w:tc>
      </w:tr>
      <w:tr w:rsidR="00000000" w14:paraId="5010E210"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6A10F09E"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Затраты на ремонт аппарата</w:t>
            </w:r>
          </w:p>
        </w:tc>
        <w:tc>
          <w:tcPr>
            <w:tcW w:w="3221" w:type="dxa"/>
            <w:gridSpan w:val="2"/>
            <w:tcBorders>
              <w:top w:val="single" w:sz="6" w:space="0" w:color="auto"/>
              <w:left w:val="single" w:sz="6" w:space="0" w:color="auto"/>
              <w:bottom w:val="single" w:sz="6" w:space="0" w:color="auto"/>
              <w:right w:val="single" w:sz="6" w:space="0" w:color="auto"/>
            </w:tcBorders>
          </w:tcPr>
          <w:p w14:paraId="26EBD1C4"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26272</w:t>
            </w:r>
          </w:p>
        </w:tc>
        <w:tc>
          <w:tcPr>
            <w:tcW w:w="2806" w:type="dxa"/>
            <w:tcBorders>
              <w:top w:val="single" w:sz="6" w:space="0" w:color="auto"/>
              <w:left w:val="single" w:sz="6" w:space="0" w:color="auto"/>
              <w:bottom w:val="single" w:sz="6" w:space="0" w:color="auto"/>
              <w:right w:val="single" w:sz="6" w:space="0" w:color="auto"/>
            </w:tcBorders>
          </w:tcPr>
          <w:p w14:paraId="3FDB030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p>
        </w:tc>
      </w:tr>
      <w:tr w:rsidR="00000000" w14:paraId="7F1C33E0"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32BD5F9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Затраты на обслуживание аппарата</w:t>
            </w:r>
          </w:p>
        </w:tc>
        <w:tc>
          <w:tcPr>
            <w:tcW w:w="3221" w:type="dxa"/>
            <w:gridSpan w:val="2"/>
            <w:tcBorders>
              <w:top w:val="single" w:sz="6" w:space="0" w:color="auto"/>
              <w:left w:val="single" w:sz="6" w:space="0" w:color="auto"/>
              <w:bottom w:val="single" w:sz="6" w:space="0" w:color="auto"/>
              <w:right w:val="single" w:sz="6" w:space="0" w:color="auto"/>
            </w:tcBorders>
          </w:tcPr>
          <w:p w14:paraId="2608432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13135</w:t>
            </w:r>
          </w:p>
        </w:tc>
        <w:tc>
          <w:tcPr>
            <w:tcW w:w="2806" w:type="dxa"/>
            <w:tcBorders>
              <w:top w:val="single" w:sz="6" w:space="0" w:color="auto"/>
              <w:left w:val="single" w:sz="6" w:space="0" w:color="auto"/>
              <w:bottom w:val="single" w:sz="6" w:space="0" w:color="auto"/>
              <w:right w:val="single" w:sz="6" w:space="0" w:color="auto"/>
            </w:tcBorders>
          </w:tcPr>
          <w:p w14:paraId="2603E95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p>
        </w:tc>
      </w:tr>
      <w:tr w:rsidR="00000000" w14:paraId="0B0921B0"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77FF272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Заработная плата сотрудникам</w:t>
            </w:r>
          </w:p>
        </w:tc>
        <w:tc>
          <w:tcPr>
            <w:tcW w:w="3221" w:type="dxa"/>
            <w:gridSpan w:val="2"/>
            <w:tcBorders>
              <w:top w:val="single" w:sz="6" w:space="0" w:color="auto"/>
              <w:left w:val="single" w:sz="6" w:space="0" w:color="auto"/>
              <w:bottom w:val="single" w:sz="6" w:space="0" w:color="auto"/>
              <w:right w:val="single" w:sz="6" w:space="0" w:color="auto"/>
            </w:tcBorders>
          </w:tcPr>
          <w:p w14:paraId="128F3E5F"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199703,38</w:t>
            </w:r>
          </w:p>
        </w:tc>
        <w:tc>
          <w:tcPr>
            <w:tcW w:w="2806" w:type="dxa"/>
            <w:tcBorders>
              <w:top w:val="single" w:sz="6" w:space="0" w:color="auto"/>
              <w:left w:val="single" w:sz="6" w:space="0" w:color="auto"/>
              <w:bottom w:val="single" w:sz="6" w:space="0" w:color="auto"/>
              <w:right w:val="single" w:sz="6" w:space="0" w:color="auto"/>
            </w:tcBorders>
          </w:tcPr>
          <w:p w14:paraId="1C588593"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p>
        </w:tc>
      </w:tr>
      <w:tr w:rsidR="00000000" w14:paraId="53F358C4"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785E02C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Отчисления на социальные нужды</w:t>
            </w:r>
          </w:p>
        </w:tc>
        <w:tc>
          <w:tcPr>
            <w:tcW w:w="3221" w:type="dxa"/>
            <w:gridSpan w:val="2"/>
            <w:tcBorders>
              <w:top w:val="single" w:sz="6" w:space="0" w:color="auto"/>
              <w:left w:val="single" w:sz="6" w:space="0" w:color="auto"/>
              <w:bottom w:val="single" w:sz="6" w:space="0" w:color="auto"/>
              <w:right w:val="single" w:sz="6" w:space="0" w:color="auto"/>
            </w:tcBorders>
          </w:tcPr>
          <w:p w14:paraId="499D5BB7"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70897,39</w:t>
            </w:r>
          </w:p>
        </w:tc>
        <w:tc>
          <w:tcPr>
            <w:tcW w:w="2806" w:type="dxa"/>
            <w:tcBorders>
              <w:top w:val="single" w:sz="6" w:space="0" w:color="auto"/>
              <w:left w:val="single" w:sz="6" w:space="0" w:color="auto"/>
              <w:bottom w:val="single" w:sz="6" w:space="0" w:color="auto"/>
              <w:right w:val="single" w:sz="6" w:space="0" w:color="auto"/>
            </w:tcBorders>
          </w:tcPr>
          <w:p w14:paraId="34D46A00"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p>
        </w:tc>
      </w:tr>
      <w:tr w:rsidR="00000000" w14:paraId="37DE07C1"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39A13E15"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Расход электроэнергии</w:t>
            </w:r>
          </w:p>
        </w:tc>
        <w:tc>
          <w:tcPr>
            <w:tcW w:w="1376" w:type="dxa"/>
            <w:tcBorders>
              <w:top w:val="single" w:sz="6" w:space="0" w:color="auto"/>
              <w:left w:val="single" w:sz="6" w:space="0" w:color="auto"/>
              <w:bottom w:val="single" w:sz="6" w:space="0" w:color="auto"/>
              <w:right w:val="single" w:sz="6" w:space="0" w:color="auto"/>
            </w:tcBorders>
          </w:tcPr>
          <w:p w14:paraId="79D76E29"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218</w:t>
            </w:r>
          </w:p>
        </w:tc>
        <w:tc>
          <w:tcPr>
            <w:tcW w:w="1845" w:type="dxa"/>
            <w:tcBorders>
              <w:top w:val="single" w:sz="6" w:space="0" w:color="auto"/>
              <w:left w:val="single" w:sz="6" w:space="0" w:color="auto"/>
              <w:bottom w:val="single" w:sz="6" w:space="0" w:color="auto"/>
              <w:right w:val="single" w:sz="6" w:space="0" w:color="auto"/>
            </w:tcBorders>
          </w:tcPr>
          <w:p w14:paraId="58AA267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2806" w:type="dxa"/>
            <w:tcBorders>
              <w:top w:val="single" w:sz="6" w:space="0" w:color="auto"/>
              <w:left w:val="single" w:sz="6" w:space="0" w:color="auto"/>
              <w:bottom w:val="single" w:sz="6" w:space="0" w:color="auto"/>
              <w:right w:val="single" w:sz="6" w:space="0" w:color="auto"/>
            </w:tcBorders>
          </w:tcPr>
          <w:p w14:paraId="12934C2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214</w:t>
            </w:r>
          </w:p>
        </w:tc>
      </w:tr>
      <w:tr w:rsidR="00000000" w14:paraId="382489EC" w14:textId="77777777">
        <w:tblPrEx>
          <w:tblCellMar>
            <w:top w:w="0" w:type="dxa"/>
            <w:bottom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14:paraId="5BDC53CC"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Итого</w:t>
            </w:r>
          </w:p>
        </w:tc>
        <w:tc>
          <w:tcPr>
            <w:tcW w:w="1376" w:type="dxa"/>
            <w:tcBorders>
              <w:top w:val="single" w:sz="6" w:space="0" w:color="auto"/>
              <w:left w:val="single" w:sz="6" w:space="0" w:color="auto"/>
              <w:bottom w:val="single" w:sz="6" w:space="0" w:color="auto"/>
              <w:right w:val="single" w:sz="6" w:space="0" w:color="auto"/>
            </w:tcBorders>
          </w:tcPr>
          <w:p w14:paraId="2E87AD66"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389195,77</w:t>
            </w:r>
          </w:p>
        </w:tc>
        <w:tc>
          <w:tcPr>
            <w:tcW w:w="1845" w:type="dxa"/>
            <w:tcBorders>
              <w:top w:val="single" w:sz="6" w:space="0" w:color="auto"/>
              <w:left w:val="single" w:sz="6" w:space="0" w:color="auto"/>
              <w:bottom w:val="single" w:sz="6" w:space="0" w:color="auto"/>
              <w:right w:val="single" w:sz="6" w:space="0" w:color="auto"/>
            </w:tcBorders>
          </w:tcPr>
          <w:p w14:paraId="2613F84D"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353966,77</w:t>
            </w:r>
          </w:p>
        </w:tc>
        <w:tc>
          <w:tcPr>
            <w:tcW w:w="2806" w:type="dxa"/>
            <w:tcBorders>
              <w:top w:val="single" w:sz="6" w:space="0" w:color="auto"/>
              <w:left w:val="single" w:sz="6" w:space="0" w:color="auto"/>
              <w:bottom w:val="single" w:sz="6" w:space="0" w:color="auto"/>
              <w:right w:val="single" w:sz="6" w:space="0" w:color="auto"/>
            </w:tcBorders>
          </w:tcPr>
          <w:p w14:paraId="67295812" w14:textId="77777777" w:rsidR="00000000" w:rsidRDefault="00805AC1">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35229</w:t>
            </w:r>
          </w:p>
        </w:tc>
      </w:tr>
    </w:tbl>
    <w:p w14:paraId="6CCC0556" w14:textId="77777777" w:rsidR="00000000" w:rsidRDefault="00805AC1">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9F5B5F1" w14:textId="77777777" w:rsidR="00000000" w:rsidRDefault="00805AC1">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Поверка электрокардиографа проводится с периодичностью 1 год.</w:t>
      </w:r>
    </w:p>
    <w:p w14:paraId="1251C894" w14:textId="77777777" w:rsidR="00000000" w:rsidRDefault="00805AC1">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Стоимость одной поверки составляет 1500 руб. В месяц в среднем поверяют 10 ЭКГ аппаратов. Следовательно, годовой об</w:t>
      </w:r>
      <w:r>
        <w:rPr>
          <w:rFonts w:ascii="Times New Roman CYR" w:hAnsi="Times New Roman CYR" w:cs="Times New Roman CYR"/>
          <w:color w:val="000000"/>
          <w:sz w:val="28"/>
          <w:szCs w:val="28"/>
          <w:lang w:val="ru-RU"/>
        </w:rPr>
        <w:t>ъем производства составит 18000 рублей.</w:t>
      </w:r>
    </w:p>
    <w:p w14:paraId="66888A10" w14:textId="77777777" w:rsidR="00000000" w:rsidRDefault="00805AC1">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Окупаемость определяется на основе удельных капитальных вложений по формуле:</w:t>
      </w:r>
    </w:p>
    <w:p w14:paraId="1F257FC6" w14:textId="77777777" w:rsidR="00000000" w:rsidRDefault="00805AC1">
      <w:pPr>
        <w:widowControl w:val="0"/>
        <w:tabs>
          <w:tab w:val="left" w:pos="370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CA3A159" w14:textId="77777777" w:rsidR="00000000" w:rsidRDefault="00805AC1">
      <w:pPr>
        <w:widowControl w:val="0"/>
        <w:tabs>
          <w:tab w:val="left" w:pos="370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w:t>
      </w:r>
      <w:r>
        <w:rPr>
          <w:rFonts w:ascii="Times New Roman CYR" w:hAnsi="Times New Roman CYR" w:cs="Times New Roman CYR"/>
          <w:color w:val="000000"/>
          <w:sz w:val="28"/>
          <w:szCs w:val="28"/>
          <w:vertAlign w:val="subscript"/>
          <w:lang w:val="ru-RU"/>
        </w:rPr>
        <w:t xml:space="preserve">ул. </w:t>
      </w:r>
      <w:r>
        <w:rPr>
          <w:rFonts w:ascii="Times New Roman CYR" w:hAnsi="Times New Roman CYR" w:cs="Times New Roman CYR"/>
          <w:color w:val="000000"/>
          <w:sz w:val="28"/>
          <w:szCs w:val="28"/>
          <w:lang w:val="ru-RU"/>
        </w:rPr>
        <w:t xml:space="preserve">= К </w:t>
      </w:r>
      <w:r>
        <w:rPr>
          <w:rFonts w:ascii="Times New Roman CYR" w:hAnsi="Times New Roman CYR" w:cs="Times New Roman CYR"/>
          <w:color w:val="000000"/>
          <w:sz w:val="28"/>
          <w:szCs w:val="28"/>
          <w:vertAlign w:val="subscript"/>
          <w:lang w:val="ru-RU"/>
        </w:rPr>
        <w:t>общ.</w:t>
      </w:r>
      <w:r>
        <w:rPr>
          <w:rFonts w:ascii="Times New Roman CYR" w:hAnsi="Times New Roman CYR" w:cs="Times New Roman CYR"/>
          <w:color w:val="000000"/>
          <w:sz w:val="28"/>
          <w:szCs w:val="28"/>
          <w:lang w:val="ru-RU"/>
        </w:rPr>
        <w:t>/А,</w:t>
      </w:r>
    </w:p>
    <w:p w14:paraId="2C71CC0B" w14:textId="77777777" w:rsidR="00000000" w:rsidRDefault="00805AC1">
      <w:pPr>
        <w:widowControl w:val="0"/>
        <w:tabs>
          <w:tab w:val="left" w:pos="370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4AD8D73" w14:textId="77777777" w:rsidR="00000000" w:rsidRDefault="00805AC1">
      <w:pPr>
        <w:widowControl w:val="0"/>
        <w:tabs>
          <w:tab w:val="left" w:pos="370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где К </w:t>
      </w:r>
      <w:r>
        <w:rPr>
          <w:rFonts w:ascii="Times New Roman CYR" w:hAnsi="Times New Roman CYR" w:cs="Times New Roman CYR"/>
          <w:color w:val="000000"/>
          <w:sz w:val="28"/>
          <w:szCs w:val="28"/>
          <w:vertAlign w:val="subscript"/>
          <w:lang w:val="ru-RU"/>
        </w:rPr>
        <w:t xml:space="preserve">общ. </w:t>
      </w:r>
      <w:r>
        <w:rPr>
          <w:rFonts w:ascii="Times New Roman CYR" w:hAnsi="Times New Roman CYR" w:cs="Times New Roman CYR"/>
          <w:color w:val="000000"/>
          <w:sz w:val="28"/>
          <w:szCs w:val="28"/>
          <w:lang w:val="ru-RU"/>
        </w:rPr>
        <w:t>- общие капитальные вложения в руб. А - годовой объем производства в руб.</w:t>
      </w:r>
    </w:p>
    <w:p w14:paraId="31184B3F" w14:textId="77777777" w:rsidR="00000000" w:rsidRDefault="00805AC1">
      <w:pPr>
        <w:widowControl w:val="0"/>
        <w:tabs>
          <w:tab w:val="left" w:pos="370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Срок окупаемость для генератора ГФ</w:t>
      </w:r>
      <w:r>
        <w:rPr>
          <w:rFonts w:ascii="Times New Roman CYR" w:hAnsi="Times New Roman CYR" w:cs="Times New Roman CYR"/>
          <w:color w:val="000000"/>
          <w:sz w:val="28"/>
          <w:szCs w:val="28"/>
          <w:lang w:val="ru-RU"/>
        </w:rPr>
        <w:t>-05</w:t>
      </w:r>
    </w:p>
    <w:p w14:paraId="0C0B7AE5" w14:textId="77777777" w:rsidR="00000000" w:rsidRDefault="00805AC1">
      <w:pPr>
        <w:widowControl w:val="0"/>
        <w:tabs>
          <w:tab w:val="left" w:pos="370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w:t>
      </w:r>
      <w:r>
        <w:rPr>
          <w:rFonts w:ascii="Times New Roman CYR" w:hAnsi="Times New Roman CYR" w:cs="Times New Roman CYR"/>
          <w:color w:val="000000"/>
          <w:sz w:val="28"/>
          <w:szCs w:val="28"/>
          <w:vertAlign w:val="subscript"/>
          <w:lang w:val="ru-RU"/>
        </w:rPr>
        <w:t xml:space="preserve">ул. </w:t>
      </w:r>
      <w:r>
        <w:rPr>
          <w:rFonts w:ascii="Times New Roman CYR" w:hAnsi="Times New Roman CYR" w:cs="Times New Roman CYR"/>
          <w:color w:val="000000"/>
          <w:sz w:val="28"/>
          <w:szCs w:val="28"/>
          <w:lang w:val="ru-RU"/>
        </w:rPr>
        <w:t>= 389195/18000 = 2,2</w:t>
      </w:r>
    </w:p>
    <w:p w14:paraId="2F764FDA" w14:textId="77777777" w:rsidR="00000000" w:rsidRDefault="00805AC1">
      <w:pPr>
        <w:widowControl w:val="0"/>
        <w:tabs>
          <w:tab w:val="left" w:pos="370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Следовательно, срок окупаемости составит 1 год и 1 месяц.</w:t>
      </w:r>
    </w:p>
    <w:p w14:paraId="68E21B8F" w14:textId="77777777" w:rsidR="00000000" w:rsidRDefault="00805AC1">
      <w:pPr>
        <w:widowControl w:val="0"/>
        <w:tabs>
          <w:tab w:val="left" w:pos="370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Таким образом, применение генератора функционального «ДИАТЕСТ», предназначенного для формирования прецизионных калибровочных сигналов для первичной и периодической пове</w:t>
      </w:r>
      <w:r>
        <w:rPr>
          <w:rFonts w:ascii="Times New Roman CYR" w:hAnsi="Times New Roman CYR" w:cs="Times New Roman CYR"/>
          <w:color w:val="000000"/>
          <w:sz w:val="28"/>
          <w:szCs w:val="28"/>
          <w:lang w:val="ru-RU"/>
        </w:rPr>
        <w:t>рки одноканальных и многоканальных электрокардиографов отечественного и зарубежного производства экономически обоснованно.</w:t>
      </w:r>
    </w:p>
    <w:p w14:paraId="45483416"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E03027C"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br w:type="page"/>
      </w:r>
    </w:p>
    <w:p w14:paraId="54834EB9"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Заключение</w:t>
      </w:r>
    </w:p>
    <w:p w14:paraId="4C6FFCD4"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F4320E3"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Одним из самых распространенных видов диагностики организма человека является диагностика состояния сердечнососудистой</w:t>
      </w:r>
      <w:r>
        <w:rPr>
          <w:rFonts w:ascii="Times New Roman CYR" w:hAnsi="Times New Roman CYR" w:cs="Times New Roman CYR"/>
          <w:color w:val="000000"/>
          <w:sz w:val="28"/>
          <w:szCs w:val="28"/>
          <w:lang w:val="ru-RU"/>
        </w:rPr>
        <w:t xml:space="preserve"> системы.</w:t>
      </w:r>
    </w:p>
    <w:p w14:paraId="4D51966E"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Биоэлектрические процессы в организме широко используются в медицине как источник диагностической информации о состоянии и деятельности тканей и органов. Современная диагностика сердечных заболеваний не может обойтись без электрокардиографическог</w:t>
      </w:r>
      <w:r>
        <w:rPr>
          <w:rFonts w:ascii="Times New Roman CYR" w:hAnsi="Times New Roman CYR" w:cs="Times New Roman CYR"/>
          <w:color w:val="000000"/>
          <w:sz w:val="28"/>
          <w:szCs w:val="28"/>
          <w:lang w:val="ru-RU"/>
        </w:rPr>
        <w:t>о исследования, представляющего собой анализ зарегистрированной кривой изменения биопотенциалов сердца.</w:t>
      </w:r>
    </w:p>
    <w:p w14:paraId="4E04DE70"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Регистрация биопотенциалов, возникающих на поверхности тела в результате биоэлектрической активности ткани или органа, может производиться длительно и м</w:t>
      </w:r>
      <w:r>
        <w:rPr>
          <w:rFonts w:ascii="Times New Roman CYR" w:hAnsi="Times New Roman CYR" w:cs="Times New Roman CYR"/>
          <w:color w:val="000000"/>
          <w:sz w:val="28"/>
          <w:szCs w:val="28"/>
          <w:lang w:val="ru-RU"/>
        </w:rPr>
        <w:t>ногократно без каких-либо болезненных ощущений или вредного воздействия на организм. Это важное достоинство наряду с большой информативностью является одной из причин, способствующих развитию и широкому распространению биоэлектрических методов исследования</w:t>
      </w:r>
      <w:r>
        <w:rPr>
          <w:rFonts w:ascii="Times New Roman CYR" w:hAnsi="Times New Roman CYR" w:cs="Times New Roman CYR"/>
          <w:color w:val="000000"/>
          <w:sz w:val="28"/>
          <w:szCs w:val="28"/>
          <w:lang w:val="ru-RU"/>
        </w:rPr>
        <w:t>.</w:t>
      </w:r>
    </w:p>
    <w:p w14:paraId="2BD65EC8"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Но не менее важным по значимости, для установки диагноза, является обеспечение единства и достоверности измерений, проводимых с помощью медицинской техники, позволяющей получить количественную информацию о параметрах и характеристиках биообъекта прямо ил</w:t>
      </w:r>
      <w:r>
        <w:rPr>
          <w:rFonts w:ascii="Times New Roman CYR" w:hAnsi="Times New Roman CYR" w:cs="Times New Roman CYR"/>
          <w:color w:val="000000"/>
          <w:sz w:val="28"/>
          <w:szCs w:val="28"/>
          <w:lang w:val="ru-RU"/>
        </w:rPr>
        <w:t xml:space="preserve">и косвенно влияющих на качество диагноза. При отсутствии метрологического контроля и обслуживания, одновременно с возможностью нанесения ущерба здоровья при эксплуатации, данной медицинской техники, увеличиваются экономические затраты вследствие повторных </w:t>
      </w:r>
      <w:r>
        <w:rPr>
          <w:rFonts w:ascii="Times New Roman CYR" w:hAnsi="Times New Roman CYR" w:cs="Times New Roman CYR"/>
          <w:color w:val="000000"/>
          <w:sz w:val="28"/>
          <w:szCs w:val="28"/>
          <w:lang w:val="ru-RU"/>
        </w:rPr>
        <w:t>исследований и увеличения сроков лечения.</w:t>
      </w:r>
    </w:p>
    <w:p w14:paraId="59FEEE4E"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Изучение в дипломном проекте функциональный генератор «ДИАТЕСТ», предназначенный для формирования прецизионных калибровочных сигналов для первичной и периодической поверки одноканальных и многоканальных электрокард</w:t>
      </w:r>
      <w:r>
        <w:rPr>
          <w:rFonts w:ascii="Times New Roman CYR" w:hAnsi="Times New Roman CYR" w:cs="Times New Roman CYR"/>
          <w:color w:val="000000"/>
          <w:sz w:val="28"/>
          <w:szCs w:val="28"/>
          <w:lang w:val="ru-RU"/>
        </w:rPr>
        <w:t>иографов отечественного и зарубежного производства, можно использовать в целях совершенствования и повышения эффективности метрологической поверки электрокардиографической аппаратуры на стадии эксплуатации.</w:t>
      </w:r>
    </w:p>
    <w:p w14:paraId="24090366"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Применение генератора «ДИАТЕСТ» по отношению к су</w:t>
      </w:r>
      <w:r>
        <w:rPr>
          <w:rFonts w:ascii="Times New Roman CYR" w:hAnsi="Times New Roman CYR" w:cs="Times New Roman CYR"/>
          <w:color w:val="000000"/>
          <w:sz w:val="28"/>
          <w:szCs w:val="28"/>
          <w:lang w:val="ru-RU"/>
        </w:rPr>
        <w:t xml:space="preserve">ществующим средствам поверки позволит уменьшить трудозатраты метрологического обеспечения, энергетические затраты, используемые площади. Главным достоинством генератора является получение достоверной и качественной информации с минимальными экономическими </w:t>
      </w:r>
      <w:r>
        <w:rPr>
          <w:rFonts w:ascii="Times New Roman CYR" w:hAnsi="Times New Roman CYR" w:cs="Times New Roman CYR"/>
          <w:color w:val="000000"/>
          <w:sz w:val="28"/>
          <w:szCs w:val="28"/>
          <w:lang w:val="ru-RU"/>
        </w:rPr>
        <w:t>затратами, простота и удобство в эксплуатации.</w:t>
      </w:r>
    </w:p>
    <w:p w14:paraId="08D42A76"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процессе выполнения дипломного проекта были решены поставленные задачи:</w:t>
      </w:r>
    </w:p>
    <w:p w14:paraId="4E6DB281"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доказана актуальность и необходимость проведения поверки электрокардиографа</w:t>
      </w:r>
    </w:p>
    <w:p w14:paraId="6165DD32"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рассмотрено происхождение биопотенциалов сердца и диагности</w:t>
      </w:r>
      <w:r>
        <w:rPr>
          <w:rFonts w:ascii="Times New Roman CYR" w:hAnsi="Times New Roman CYR" w:cs="Times New Roman CYR"/>
          <w:color w:val="000000"/>
          <w:sz w:val="28"/>
          <w:szCs w:val="28"/>
          <w:lang w:val="ru-RU"/>
        </w:rPr>
        <w:t>ческое значение электрокардиографического исследования</w:t>
      </w:r>
    </w:p>
    <w:p w14:paraId="1BE3BB4E"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изучены принцип работы генератора функционального «ДИАТЕСТ» и ГФ-05, а также их технические характеристики</w:t>
      </w:r>
    </w:p>
    <w:p w14:paraId="0A9567A5"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разработана методика поверки электрокардиографа</w:t>
      </w:r>
    </w:p>
    <w:p w14:paraId="20B5E349"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рассмотрены меры безопасной эксплуатации учебн</w:t>
      </w:r>
      <w:r>
        <w:rPr>
          <w:rFonts w:ascii="Times New Roman CYR" w:hAnsi="Times New Roman CYR" w:cs="Times New Roman CYR"/>
          <w:color w:val="000000"/>
          <w:sz w:val="28"/>
          <w:szCs w:val="28"/>
          <w:lang w:val="ru-RU"/>
        </w:rPr>
        <w:t>ого стенда</w:t>
      </w:r>
    </w:p>
    <w:p w14:paraId="7CDD1FCA"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произведен сравнительный расчет экономических затрат на генератор «ДИАТЕСТ» и на генератор ГФ-05</w:t>
      </w:r>
    </w:p>
    <w:p w14:paraId="4A197208"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Разработаны необходимые чертежи и диаграммы, характеризующие работу установки.</w:t>
      </w:r>
    </w:p>
    <w:p w14:paraId="4D387B3E" w14:textId="77777777" w:rsidR="00000000" w:rsidRDefault="00805AC1">
      <w:pPr>
        <w:widowControl w:val="0"/>
        <w:tabs>
          <w:tab w:val="left" w:pos="2805"/>
          <w:tab w:val="center" w:pos="4677"/>
          <w:tab w:val="left" w:pos="80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ADCC74D" w14:textId="77777777" w:rsidR="00000000" w:rsidRDefault="00805AC1">
      <w:pPr>
        <w:widowControl w:val="0"/>
        <w:autoSpaceDE w:val="0"/>
        <w:autoSpaceDN w:val="0"/>
        <w:adjustRightInd w:val="0"/>
        <w:spacing w:after="200" w:line="276"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br w:type="page"/>
      </w:r>
    </w:p>
    <w:p w14:paraId="52D69D47"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Список используемой литературы</w:t>
      </w:r>
    </w:p>
    <w:p w14:paraId="0E5C9180" w14:textId="77777777" w:rsidR="00000000" w:rsidRDefault="00805AC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104693C6" w14:textId="77777777" w:rsidR="00000000" w:rsidRDefault="00805AC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Бабак А.Ф., Костылёв С.С., Пса</w:t>
      </w:r>
      <w:r>
        <w:rPr>
          <w:rFonts w:ascii="Times New Roman CYR" w:hAnsi="Times New Roman CYR" w:cs="Times New Roman CYR"/>
          <w:color w:val="000000"/>
          <w:sz w:val="28"/>
          <w:szCs w:val="28"/>
          <w:lang w:val="ru-RU"/>
        </w:rPr>
        <w:t>хис М.Б., Чепурных Т.А. Некоторые метрологические аспекты спектрального анализа сердечного ритма. Медицинская техника 1989 - С. 300</w:t>
      </w:r>
    </w:p>
    <w:p w14:paraId="7E9FD636"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w:t>
      </w:r>
      <w:r>
        <w:rPr>
          <w:rFonts w:ascii="Times New Roman CYR" w:hAnsi="Times New Roman CYR" w:cs="Times New Roman CYR"/>
          <w:color w:val="000000"/>
          <w:sz w:val="28"/>
          <w:szCs w:val="28"/>
          <w:lang w:val="ru-RU"/>
        </w:rPr>
        <w:tab/>
        <w:t>Баевский Р.М. Кибернетический анализ процессов управления сердечным ритмом. В кн.: Актуальные проблемы физиологии и патол</w:t>
      </w:r>
      <w:r>
        <w:rPr>
          <w:rFonts w:ascii="Times New Roman CYR" w:hAnsi="Times New Roman CYR" w:cs="Times New Roman CYR"/>
          <w:color w:val="000000"/>
          <w:sz w:val="28"/>
          <w:szCs w:val="28"/>
          <w:lang w:val="ru-RU"/>
        </w:rPr>
        <w:t>огии кровообращения. М.: Медицина, 1976 - С. 175.</w:t>
      </w:r>
    </w:p>
    <w:p w14:paraId="54E9DA2A"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Баевский Р.М. Прогнозирование состояний на грани нормы и патологии. М.: Медицина, 1979. - С. 295</w:t>
      </w:r>
    </w:p>
    <w:p w14:paraId="2A636389"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Баевский Р.М., Берсенева А.П. Оценка адаптационных возможностей организма и риск развития заболеваний. М.</w:t>
      </w:r>
      <w:r>
        <w:rPr>
          <w:rFonts w:ascii="Times New Roman CYR" w:hAnsi="Times New Roman CYR" w:cs="Times New Roman CYR"/>
          <w:color w:val="000000"/>
          <w:sz w:val="28"/>
          <w:szCs w:val="28"/>
          <w:lang w:val="ru-RU"/>
        </w:rPr>
        <w:t>: Медицина, 1997 - С. 265</w:t>
      </w:r>
    </w:p>
    <w:p w14:paraId="41EE5649"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Баевский Р.М., Волков Ю.Н., Нидеккер И.Г. Статистический, корреляционный и спектральный анализ пульса в физиологии и клинике. Сб. Математические методы анализа сердечного ритма. М.: Наука, 1968 - С. 108</w:t>
      </w:r>
    </w:p>
    <w:p w14:paraId="6F710E5A"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Баевский Р.М., Иванов Г</w:t>
      </w:r>
      <w:r>
        <w:rPr>
          <w:rFonts w:ascii="Times New Roman CYR" w:hAnsi="Times New Roman CYR" w:cs="Times New Roman CYR"/>
          <w:color w:val="000000"/>
          <w:sz w:val="28"/>
          <w:szCs w:val="28"/>
          <w:lang w:val="ru-RU"/>
        </w:rPr>
        <w:t>.Г. Вариабельность сердечного ритма: теоретические аспекты и возможности клинического применения. Ультразвуковая функциональная диагностика 2001 - С. 127.</w:t>
      </w:r>
    </w:p>
    <w:p w14:paraId="5F4078BF"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Баевский Р.М., Кириллов О.И., Клецкин С.З. Математический анализ изменений сердечного ритма при стр</w:t>
      </w:r>
      <w:r>
        <w:rPr>
          <w:rFonts w:ascii="Times New Roman CYR" w:hAnsi="Times New Roman CYR" w:cs="Times New Roman CYR"/>
          <w:color w:val="000000"/>
          <w:sz w:val="28"/>
          <w:szCs w:val="28"/>
          <w:lang w:val="ru-RU"/>
        </w:rPr>
        <w:t>ессе. М.: Наука, 1984 - С. 220 с.</w:t>
      </w:r>
    </w:p>
    <w:p w14:paraId="47652083"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Баевский Р.М., Нидеккер И.Г. Спектральный анализ функции сердечного автоматизма. В кн.: Статистическая электрофизиология. Вильнюс, 1968.С. - 427</w:t>
      </w:r>
    </w:p>
    <w:p w14:paraId="0D9D155D"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Беленков, Ю.Н. Функциональная диагностика сердечно-сосудистых заболеваний</w:t>
      </w:r>
      <w:r>
        <w:rPr>
          <w:rFonts w:ascii="Times New Roman CYR" w:hAnsi="Times New Roman CYR" w:cs="Times New Roman CYR"/>
          <w:color w:val="000000"/>
          <w:sz w:val="28"/>
          <w:szCs w:val="28"/>
          <w:lang w:val="ru-RU"/>
        </w:rPr>
        <w:t xml:space="preserve"> / Ю.Н. Беленков, С.К. Терновой. - М.: ГЭОТАР-Медиа, 2007. - С. 976</w:t>
      </w:r>
    </w:p>
    <w:p w14:paraId="5E49471B"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ГОСТ Р 50267.0-92 «Изделия медицинские электрические. Часть 1. Общие требования безопасности».</w:t>
      </w:r>
    </w:p>
    <w:p w14:paraId="3C39CB19"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ГОСТ Р510.2.009-2011 «Электрокардиографы, электрокардиоскопы и элктрокардиоанализаторы. М</w:t>
      </w:r>
      <w:r>
        <w:rPr>
          <w:rFonts w:ascii="Times New Roman CYR" w:hAnsi="Times New Roman CYR" w:cs="Times New Roman CYR"/>
          <w:color w:val="000000"/>
          <w:sz w:val="28"/>
          <w:szCs w:val="28"/>
          <w:lang w:val="ru-RU"/>
        </w:rPr>
        <w:t>етодика поверки».</w:t>
      </w:r>
    </w:p>
    <w:p w14:paraId="10315454"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Дехтярь Г.Я. Электрокардиографическая диагностика. -2-е изд., перераб. и доп. - М.: Медицина, 1972. - С. 416</w:t>
      </w:r>
    </w:p>
    <w:p w14:paraId="4F7CD09D"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Дощицин В.Л. Практическая электрокардиография. - 2-е изд., перераб. и доп. - М.: Медицина, 1987. - С. 336</w:t>
      </w:r>
    </w:p>
    <w:p w14:paraId="025BF66C"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Зудбинов Ю.И. Аз</w:t>
      </w:r>
      <w:r>
        <w:rPr>
          <w:rFonts w:ascii="Times New Roman CYR" w:hAnsi="Times New Roman CYR" w:cs="Times New Roman CYR"/>
          <w:color w:val="000000"/>
          <w:sz w:val="28"/>
          <w:szCs w:val="28"/>
          <w:lang w:val="ru-RU"/>
        </w:rPr>
        <w:t>бука ЭКГ. - Издание 3. - Ростов-на-Дону: «Феникс», 2003. - С. 160</w:t>
      </w:r>
    </w:p>
    <w:p w14:paraId="1D09497B"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Исаков И.И., Кушаковский М.С., Журавлева Н.Б. Клиническая электрокардиография (нарушения сердечного ритма и проводимости): Руководство для врачей. - Изд. 2-е перераб. и доп. - Л.: Медицина</w:t>
      </w:r>
      <w:r>
        <w:rPr>
          <w:rFonts w:ascii="Times New Roman CYR" w:hAnsi="Times New Roman CYR" w:cs="Times New Roman CYR"/>
          <w:color w:val="000000"/>
          <w:sz w:val="28"/>
          <w:szCs w:val="28"/>
          <w:lang w:val="ru-RU"/>
        </w:rPr>
        <w:t>, 1984. - С. 272</w:t>
      </w:r>
    </w:p>
    <w:p w14:paraId="0854A8AA"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Круглов М.И., Круглова Н.Ю., Гелаева А.М., Лебедева Г.Н. «Стандартизация и управление качеством». Учебник для вузов. М.: Легпромбытиздат. 1991 г. - С. 185</w:t>
      </w:r>
    </w:p>
    <w:p w14:paraId="32D735FC"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Крылова Г.Д. «Основы стандартизации, сертификации, метрологии». Учебник для вузо</w:t>
      </w:r>
      <w:r>
        <w:rPr>
          <w:rFonts w:ascii="Times New Roman CYR" w:hAnsi="Times New Roman CYR" w:cs="Times New Roman CYR"/>
          <w:color w:val="000000"/>
          <w:sz w:val="28"/>
          <w:szCs w:val="28"/>
          <w:lang w:val="ru-RU"/>
        </w:rPr>
        <w:t>в. М.: Юнити-Дана. 1999 г. - С. 450</w:t>
      </w:r>
    </w:p>
    <w:p w14:paraId="053ECF2E"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Кубряк О.В. Восприятие сердцебиений и когнитивные аспекты кардиоритма. Психология и кардиоритм. - М.: URSS: Либроком, 2010. - С. 112</w:t>
      </w:r>
    </w:p>
    <w:p w14:paraId="559EC7E4"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Минкин Р.Б., Павлов Ю.Д. Электрокардиография и фонокардиография. - Изд. 2-е, перера</w:t>
      </w:r>
      <w:r>
        <w:rPr>
          <w:rFonts w:ascii="Times New Roman CYR" w:hAnsi="Times New Roman CYR" w:cs="Times New Roman CYR"/>
          <w:color w:val="000000"/>
          <w:sz w:val="28"/>
          <w:szCs w:val="28"/>
          <w:lang w:val="ru-RU"/>
        </w:rPr>
        <w:t>б. и дополн. - Л.: Медицина, 1988. - С. 256</w:t>
      </w:r>
    </w:p>
    <w:p w14:paraId="476747CD"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Мясников А.Л</w:t>
      </w:r>
      <w:r>
        <w:rPr>
          <w:rFonts w:ascii="Times New Roman CYR" w:hAnsi="Times New Roman CYR" w:cs="Times New Roman CYR"/>
          <w:i/>
          <w:iCs/>
          <w:color w:val="000000"/>
          <w:sz w:val="28"/>
          <w:szCs w:val="28"/>
          <w:lang w:val="ru-RU"/>
        </w:rPr>
        <w:t>.</w:t>
      </w:r>
      <w:r>
        <w:rPr>
          <w:rFonts w:ascii="Times New Roman CYR" w:hAnsi="Times New Roman CYR" w:cs="Times New Roman CYR"/>
          <w:color w:val="000000"/>
          <w:sz w:val="28"/>
          <w:szCs w:val="28"/>
          <w:lang w:val="ru-RU"/>
        </w:rPr>
        <w:t xml:space="preserve"> Экспериментальные некрозы миокарда. - М. Медицина., 1963.-С. 365</w:t>
      </w:r>
    </w:p>
    <w:p w14:paraId="603A525F"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Руководство по эксплуатации ВКФУ.468789.109.РЭ генератор функциональный «ДИАТЕСТ».</w:t>
      </w:r>
    </w:p>
    <w:p w14:paraId="3876EA9E"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СанПиН 2.2.2/2.41340-03.</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color w:val="000000"/>
          <w:sz w:val="28"/>
          <w:szCs w:val="28"/>
          <w:lang w:val="ru-RU"/>
        </w:rPr>
        <w:t>«Гигиенические треб</w:t>
      </w:r>
      <w:r>
        <w:rPr>
          <w:rFonts w:ascii="Times New Roman CYR" w:hAnsi="Times New Roman CYR" w:cs="Times New Roman CYR"/>
          <w:color w:val="000000"/>
          <w:sz w:val="28"/>
          <w:szCs w:val="28"/>
          <w:lang w:val="ru-RU"/>
        </w:rPr>
        <w:t>ования к персональным электронно-вычислительным машинам и организации работы»</w:t>
      </w:r>
    </w:p>
    <w:p w14:paraId="45137CA6"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 xml:space="preserve">Синельников Р. </w:t>
      </w:r>
      <w:r>
        <w:rPr>
          <w:rFonts w:ascii="Times New Roman CYR" w:hAnsi="Times New Roman CYR" w:cs="Times New Roman CYR"/>
          <w:i/>
          <w:iCs/>
          <w:color w:val="000000"/>
          <w:sz w:val="28"/>
          <w:szCs w:val="28"/>
          <w:lang w:val="ru-RU"/>
        </w:rPr>
        <w:t>Д</w:t>
      </w:r>
      <w:r>
        <w:rPr>
          <w:rFonts w:ascii="Times New Roman CYR" w:hAnsi="Times New Roman CYR" w:cs="Times New Roman CYR"/>
          <w:color w:val="000000"/>
          <w:sz w:val="28"/>
          <w:szCs w:val="28"/>
          <w:lang w:val="ru-RU"/>
        </w:rPr>
        <w:t xml:space="preserve"> Атлас анатомии человека. - М. Медицина., 1979. - С. 545</w:t>
      </w:r>
    </w:p>
    <w:p w14:paraId="17A1D090"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Спасский К. В Роль потенциала фильтрации в происхождении волн реполяризации и массажных волн. - Минск</w:t>
      </w:r>
      <w:r>
        <w:rPr>
          <w:rFonts w:ascii="Times New Roman CYR" w:hAnsi="Times New Roman CYR" w:cs="Times New Roman CYR"/>
          <w:color w:val="000000"/>
          <w:sz w:val="28"/>
          <w:szCs w:val="28"/>
          <w:lang w:val="ru-RU"/>
        </w:rPr>
        <w:t>: Медико-социальная экспертиза и реабилитация. Выпуск №3. часть №2., 2001. - С. 74</w:t>
      </w:r>
    </w:p>
    <w:p w14:paraId="35CAD923"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Техническое описание и инструкция по эксплуатации 133 00 00 00 ТО. Генератор функциональный ГФ-05.</w:t>
      </w:r>
    </w:p>
    <w:p w14:paraId="41F8EFBA"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Шагас Ч. Вызванные потенциалы в норме и патологии - М. Медицина., 1979</w:t>
      </w:r>
      <w:r>
        <w:rPr>
          <w:rFonts w:ascii="Times New Roman CYR" w:hAnsi="Times New Roman CYR" w:cs="Times New Roman CYR"/>
          <w:color w:val="000000"/>
          <w:sz w:val="28"/>
          <w:szCs w:val="28"/>
          <w:lang w:val="ru-RU"/>
        </w:rPr>
        <w:t>. - С. 545</w:t>
      </w:r>
    </w:p>
    <w:p w14:paraId="06118E83"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Шишкин И.Ф. «Метрология, стандартизация и управление качеством». Учебник. М.: Издательство стандартов. 1990 г.-С. 192</w:t>
      </w:r>
    </w:p>
    <w:p w14:paraId="6A94E631"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http://base.consultant.ru</w:t>
      </w:r>
    </w:p>
    <w:p w14:paraId="6D4FE540" w14:textId="77777777" w:rsidR="00000000"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http://ru.wikipedia.org/wiki</w:t>
      </w:r>
    </w:p>
    <w:p w14:paraId="2D1AC754" w14:textId="77777777" w:rsidR="00805AC1" w:rsidRDefault="00805AC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http://www.happydoctor.ru</w:t>
      </w:r>
    </w:p>
    <w:sectPr w:rsidR="00805A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5E"/>
    <w:rsid w:val="0039445E"/>
    <w:rsid w:val="00805AC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1C29B"/>
  <w14:defaultImageDpi w14:val="0"/>
  <w15:docId w15:val="{A3AACD0E-0EA5-40B8-AE9F-B4CBEE24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16568</Words>
  <Characters>94438</Characters>
  <Application>Microsoft Office Word</Application>
  <DocSecurity>0</DocSecurity>
  <Lines>786</Lines>
  <Paragraphs>221</Paragraphs>
  <ScaleCrop>false</ScaleCrop>
  <Company/>
  <LinksUpToDate>false</LinksUpToDate>
  <CharactersWithSpaces>110785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2025-01-13T14:41:00Z</dcterms:created>
  <dcterms:modified xsi:type="dcterms:W3CDTF">2025-01-13T14:41:00Z</dcterms:modified>
</cp:coreProperties>
</file>