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195B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Министерство сельского хозяйства и продовольствия Республики Беларусь</w:t>
      </w:r>
    </w:p>
    <w:p w14:paraId="7EE4B3FD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Витебская ордена «Знак Почёта» государственная академия ветеринарной медицины</w:t>
      </w:r>
    </w:p>
    <w:p w14:paraId="26D9DB63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общей, частной и оперативной хирургии</w:t>
      </w:r>
    </w:p>
    <w:p w14:paraId="0EC21CCA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47D73139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25882842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737D2991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23B0855B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45F8BA44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720EA41B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36BAA51B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315CDC0B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527266AA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09D96B57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КУРСОВАЯ РАБОТА</w:t>
      </w:r>
    </w:p>
    <w:p w14:paraId="74F7AB70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тему: Кастрации жеребцов открыты</w:t>
      </w:r>
      <w:r>
        <w:rPr>
          <w:sz w:val="28"/>
          <w:szCs w:val="28"/>
          <w:lang w:val="ru-BY"/>
        </w:rPr>
        <w:t>м способом</w:t>
      </w:r>
    </w:p>
    <w:p w14:paraId="5C78E8CA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25876606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5661C972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007A0F62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Выполнил:</w:t>
      </w:r>
    </w:p>
    <w:p w14:paraId="65ACC478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Барткевич С.А.</w:t>
      </w:r>
    </w:p>
    <w:p w14:paraId="2FFA0D55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Руководитель:</w:t>
      </w:r>
    </w:p>
    <w:p w14:paraId="26DE3DBD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Ляховичус М.А.</w:t>
      </w:r>
    </w:p>
    <w:p w14:paraId="36F3368E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2B80B696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03E95989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2A1C835C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</w:p>
    <w:p w14:paraId="22E828CE" w14:textId="77777777" w:rsidR="00000000" w:rsidRDefault="00051D1D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Витебск - 2007</w:t>
      </w:r>
    </w:p>
    <w:p w14:paraId="3F722C25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Содержание</w:t>
      </w:r>
    </w:p>
    <w:p w14:paraId="1A1461F5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AFEB7AB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Показания и противопоказания к операции</w:t>
      </w:r>
    </w:p>
    <w:p w14:paraId="38D8CF6C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Общая подготовка животного к операции</w:t>
      </w:r>
    </w:p>
    <w:p w14:paraId="709A33D4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Частная подготовка животного к операции</w:t>
      </w:r>
    </w:p>
    <w:p w14:paraId="66C344CC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Подготовка рук хирурга, инст</w:t>
      </w:r>
      <w:r>
        <w:rPr>
          <w:sz w:val="28"/>
          <w:szCs w:val="28"/>
          <w:lang w:val="ru-BY"/>
        </w:rPr>
        <w:t>рументов, шовного, перевязочного материала и хирургического белья</w:t>
      </w:r>
    </w:p>
    <w:p w14:paraId="6C333ED1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Фиксация животного во время операции</w:t>
      </w:r>
    </w:p>
    <w:p w14:paraId="04FDC9AC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Анатомо-топографические данные оперируемой области</w:t>
      </w:r>
    </w:p>
    <w:p w14:paraId="172E74C6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Обезболевание</w:t>
      </w:r>
    </w:p>
    <w:p w14:paraId="6C4286A0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Оперативный доступ</w:t>
      </w:r>
    </w:p>
    <w:p w14:paraId="4F3398E4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Оперативный приём</w:t>
      </w:r>
    </w:p>
    <w:p w14:paraId="097D4AE8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Заключительный этап операции</w:t>
      </w:r>
    </w:p>
    <w:p w14:paraId="26AF6539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Послеопе</w:t>
      </w:r>
      <w:r>
        <w:rPr>
          <w:sz w:val="28"/>
          <w:szCs w:val="28"/>
          <w:lang w:val="ru-BY"/>
        </w:rPr>
        <w:t>рационное лечение</w:t>
      </w:r>
    </w:p>
    <w:p w14:paraId="31CB055D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Кормление, уход и содержание животного</w:t>
      </w:r>
    </w:p>
    <w:p w14:paraId="54998977" w14:textId="77777777" w:rsidR="00000000" w:rsidRDefault="00051D1D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используемой литературы</w:t>
      </w:r>
    </w:p>
    <w:p w14:paraId="213B7B6A" w14:textId="77777777" w:rsidR="00000000" w:rsidRDefault="00051D1D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животное операция хирург лечение</w:t>
      </w:r>
    </w:p>
    <w:p w14:paraId="01FA5B8B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1. Показания и противопоказания к операции</w:t>
      </w:r>
    </w:p>
    <w:p w14:paraId="7C96824A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51143D3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 xml:space="preserve">Кастрация (лат. </w:t>
      </w:r>
      <w:r>
        <w:rPr>
          <w:sz w:val="28"/>
          <w:szCs w:val="28"/>
          <w:lang w:val="en-US"/>
        </w:rPr>
        <w:t>castration</w:t>
      </w:r>
      <w:r>
        <w:rPr>
          <w:sz w:val="28"/>
          <w:szCs w:val="28"/>
        </w:rPr>
        <w:t xml:space="preserve"> - оскопление, обеспложивание) - искусственное обеспложивание</w:t>
      </w:r>
      <w:r>
        <w:rPr>
          <w:sz w:val="28"/>
          <w:szCs w:val="28"/>
        </w:rPr>
        <w:t xml:space="preserve"> самцов и самок путем оперативного удаления половых желез или путем прекращения их функции с помощью биологических, физических и химических способов.</w:t>
      </w:r>
    </w:p>
    <w:p w14:paraId="7263D8A1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Половые железы мужских и женских особей выполняют две основные функции. 1) вырабатывают половые клетки; 2)</w:t>
      </w:r>
      <w:r>
        <w:rPr>
          <w:sz w:val="28"/>
          <w:szCs w:val="28"/>
        </w:rPr>
        <w:t xml:space="preserve"> выделяют гормоны. Половые гормоны, поступая в кровь, оказывают через нервную систему большое влияние на состояние организма. Только наличием семенников и яичников можно объяснить у животных своеобразность их экстерьерных форм, отдельных частей тепа, повед</w:t>
      </w:r>
      <w:r>
        <w:rPr>
          <w:sz w:val="28"/>
          <w:szCs w:val="28"/>
        </w:rPr>
        <w:t>ения и другие особенности, характерные особям мужского или женского пола.</w:t>
      </w:r>
    </w:p>
    <w:p w14:paraId="7B7A96AA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Кастрация вызывает коренные изменения в обмене веществ, благодаря чему создается новое физиологическое состояние организма, которое вызывает новые качественные и количественные измен</w:t>
      </w:r>
      <w:r>
        <w:rPr>
          <w:sz w:val="28"/>
          <w:szCs w:val="28"/>
        </w:rPr>
        <w:t>ения его органов и тканей. Меняется также и поведение животных Они становятся более спокойными.</w:t>
      </w:r>
    </w:p>
    <w:p w14:paraId="28F2F377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 кастрированных самцов развиваются черты, свойственные особям женского пола, и, наоборот, кастрированные самки имеют признаки, характерные животным мужского. О</w:t>
      </w:r>
      <w:r>
        <w:rPr>
          <w:sz w:val="28"/>
          <w:szCs w:val="28"/>
        </w:rPr>
        <w:t>собенно сильно сказывается кастрация на животных, оперированных в молодом возрасте, когда еще не закончился рост и развитие тканей и органов. Самцы, кастрированные в молодом возрасте становятся вялыми, прожорливыми; они покорные, поэтому удобные в эксплуат</w:t>
      </w:r>
      <w:r>
        <w:rPr>
          <w:sz w:val="28"/>
          <w:szCs w:val="28"/>
        </w:rPr>
        <w:t>ации, так как не проявляют драчливости и злости. Кроме того, своевременная выбраковка и кастрация самцов облегчает содержание животных на пастбищах, предупреждает родственное спаривание.</w:t>
      </w:r>
    </w:p>
    <w:p w14:paraId="0B72F1E1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Противопоказанием к кастрации самцов является истощение, болезнь, ран</w:t>
      </w:r>
      <w:r>
        <w:rPr>
          <w:sz w:val="28"/>
          <w:szCs w:val="28"/>
        </w:rPr>
        <w:t xml:space="preserve">ний возраст, а также нельзя проводить орхидектомию за две недели до </w:t>
      </w:r>
      <w:r>
        <w:rPr>
          <w:sz w:val="28"/>
          <w:szCs w:val="28"/>
        </w:rPr>
        <w:lastRenderedPageBreak/>
        <w:t xml:space="preserve">начала и после окончания профилактических прививок против инфекционных заболеваний (сибирская язва, эмкар, рожа, и другие). </w:t>
      </w:r>
    </w:p>
    <w:p w14:paraId="53B5E974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Кастрацию нельзя выполнять, если в хозяйстве имеются острозараз</w:t>
      </w:r>
      <w:r>
        <w:rPr>
          <w:sz w:val="28"/>
          <w:szCs w:val="28"/>
        </w:rPr>
        <w:t>ные заболевания, свойственные данному виду животного (наложен каротин), при общем ослаблении организма, истощении, лихорадочном состоянии, наличии гнойно-некротических очагов вблизи половых желез, бруцеллезных и сибиреязвенных орхитах и др. Кастрируют толь</w:t>
      </w:r>
      <w:r>
        <w:rPr>
          <w:sz w:val="28"/>
          <w:szCs w:val="28"/>
        </w:rPr>
        <w:t>ко здоровых животных.</w:t>
      </w:r>
    </w:p>
    <w:p w14:paraId="04C9E122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FCE8E99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Общая подготовка животного к операции</w:t>
      </w:r>
    </w:p>
    <w:p w14:paraId="424154BB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5F5C58E8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Включает полное клиническое обследование, исключение инфекционных заболеваний.</w:t>
      </w:r>
    </w:p>
    <w:p w14:paraId="74CBA75A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Осматривая жеребцов, предназначенных для кастрации, необходимо также обратить особое внимание на состояние их с</w:t>
      </w:r>
      <w:r>
        <w:rPr>
          <w:sz w:val="28"/>
          <w:szCs w:val="28"/>
        </w:rPr>
        <w:t xml:space="preserve">еменников. </w:t>
      </w:r>
    </w:p>
    <w:p w14:paraId="43E01730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и подбор жеребцов для кастрации следует производить не позже как за сутки до дня кастрации. В данном случае оборудовали временно место для кастрации на ферме. </w:t>
      </w:r>
    </w:p>
    <w:p w14:paraId="06E67112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Подготовка животных.</w:t>
      </w:r>
    </w:p>
    <w:p w14:paraId="518C70D7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операции ректально исследуют брюшные паховые кольца; </w:t>
      </w:r>
      <w:r>
        <w:rPr>
          <w:sz w:val="28"/>
          <w:szCs w:val="28"/>
        </w:rPr>
        <w:t>от их размеров зависит способ кастрации. Если в паховое кольцо можно ввести кончики 3 пальцев, то таких жеребцов кастрируют открытым способом. Также пальпацией исследуют мошонку и ее содержимое. Определяют, в каком состоянии находятся семенники, нет ли в п</w:t>
      </w:r>
      <w:r>
        <w:rPr>
          <w:sz w:val="28"/>
          <w:szCs w:val="28"/>
        </w:rPr>
        <w:t>олости мошонки петель кишечника или сальника.</w:t>
      </w:r>
    </w:p>
    <w:p w14:paraId="13D1D5E1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Сильным и злым жеребцам выключают из рациона концентрированные корма за 2-4 сут., а за 12-24 ч. их переводят на голодную диету (дают только воду). Утром перед операцией жеребцов не поят. Перед кастрацией их рас</w:t>
      </w:r>
      <w:r>
        <w:rPr>
          <w:sz w:val="28"/>
          <w:szCs w:val="28"/>
        </w:rPr>
        <w:t>ковывают.</w:t>
      </w:r>
    </w:p>
    <w:p w14:paraId="7406D02F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446D84CC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 Частная подготовка животного к операции</w:t>
      </w:r>
    </w:p>
    <w:p w14:paraId="388C6B57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7DFEAB4A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операционного поля включает четыре основных момента:</w:t>
      </w:r>
    </w:p>
    <w:p w14:paraId="2DFE290D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удаление волосяного покрова,</w:t>
      </w:r>
    </w:p>
    <w:p w14:paraId="0A79923F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механическую очистку </w:t>
      </w:r>
    </w:p>
    <w:p w14:paraId="74EC290A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обезжириванием,</w:t>
      </w:r>
    </w:p>
    <w:p w14:paraId="22EF60A4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дезинфекцию (асептизацию) поверхности с дублением и изоляцию от окружа</w:t>
      </w:r>
      <w:r>
        <w:rPr>
          <w:sz w:val="28"/>
          <w:szCs w:val="28"/>
        </w:rPr>
        <w:t>ющих участков тела.</w:t>
      </w:r>
    </w:p>
    <w:p w14:paraId="545B3EBB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Волосяной покров выстригают или сбривают. Последнее имеет большое преимущество, так как асептизация кожи может быть сделана с большей тщательностью. Удобнее всего пользоваться обычной безопасной бритвой с обломанной пластинкой. Такую об</w:t>
      </w:r>
      <w:r>
        <w:rPr>
          <w:sz w:val="28"/>
          <w:szCs w:val="28"/>
        </w:rPr>
        <w:t xml:space="preserve">работку легче осуществить уже на фиксированном животном. </w:t>
      </w:r>
    </w:p>
    <w:p w14:paraId="4B826CE4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механической очистке и механической обезжиривании операционное поле протирают тампоном или салфеткой, смоченной 0,5%-ным раствором нашатырного спирта или спиртом-эфиром (поровну), можно чистым б</w:t>
      </w:r>
      <w:r>
        <w:rPr>
          <w:sz w:val="28"/>
          <w:szCs w:val="28"/>
        </w:rPr>
        <w:t>ензином, только после сухого бритья. Способов асептизации и дубления операционного поля много. Так, по способу Филончикова дубление осуществляется двукратной обработкой операционного поля 5%-ным спиртовым раствором йода, причем интервал между обработками д</w:t>
      </w:r>
      <w:r>
        <w:rPr>
          <w:sz w:val="28"/>
          <w:szCs w:val="28"/>
        </w:rPr>
        <w:t xml:space="preserve">олжен быть не менее 3 минут. </w:t>
      </w:r>
    </w:p>
    <w:p w14:paraId="65984250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способу Борхерса - двукратной обработкой 5%-ным спиртовым раствором формалина. Этот способ лучше применять на коже с усиленным потоотделением. По Лепша операционное поле трижды обрабатывают 5%-ным водным раствором калия пер</w:t>
      </w:r>
      <w:r>
        <w:rPr>
          <w:sz w:val="28"/>
          <w:szCs w:val="28"/>
        </w:rPr>
        <w:t>манганата (при дерматитах), а по способу Боккала - 1%-ным спиртовым раствором бриллиантового зелёного, Асептирацию и дубление кожи можно выполнить раствором алтина, 1%-ным раствором дегмина или 3%-ным дегмицида.</w:t>
      </w:r>
    </w:p>
    <w:p w14:paraId="1D34EEF3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Эффективным средством для этих целей являетс</w:t>
      </w:r>
      <w:r>
        <w:rPr>
          <w:sz w:val="28"/>
          <w:szCs w:val="28"/>
        </w:rPr>
        <w:t xml:space="preserve">я 1 - 3-ный раствор </w:t>
      </w:r>
      <w:r>
        <w:rPr>
          <w:sz w:val="28"/>
          <w:szCs w:val="28"/>
        </w:rPr>
        <w:lastRenderedPageBreak/>
        <w:t>поверхностно-активных антисептиков патанола и атония.</w:t>
      </w:r>
    </w:p>
    <w:p w14:paraId="12BFABBC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операционного поля раствором фурацилина состоит в следующем, механическую очистку и обезжиривание кожи проводят водным раствором фурацилина в разведении 1:5000, асептирацию</w:t>
      </w:r>
      <w:r>
        <w:rPr>
          <w:sz w:val="28"/>
          <w:szCs w:val="28"/>
        </w:rPr>
        <w:t xml:space="preserve"> и дубление - спиртовым раствором фурацилина в концентрации 1:5000 - 500,0</w:t>
      </w:r>
    </w:p>
    <w:p w14:paraId="5E2BFB66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Recipe: Solutions Furacilini 1:5000 - 500,0. Da. Signa. </w:t>
      </w:r>
      <w:r>
        <w:rPr>
          <w:sz w:val="28"/>
          <w:szCs w:val="28"/>
        </w:rPr>
        <w:t>Для механической очистки и обезжиривания операционного поля.</w:t>
      </w:r>
    </w:p>
    <w:p w14:paraId="5858696C" w14:textId="77777777" w:rsidR="00000000" w:rsidRDefault="00051D1D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Recipe: Solutionis Furacilini spirituosae 1:5000 - 300,0</w:t>
      </w:r>
    </w:p>
    <w:p w14:paraId="52D12741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Misce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Signa</w:t>
      </w:r>
      <w:r>
        <w:rPr>
          <w:sz w:val="28"/>
          <w:szCs w:val="28"/>
        </w:rPr>
        <w:t>. Наружное. Для дезинфекции и дубления кожи операционного поля.</w:t>
      </w:r>
    </w:p>
    <w:p w14:paraId="3CDBCC58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операционного поля поверхность кожи протекают и смазываю в определённом порядке - от центральной части к периферии. Исключение составляют наличие вскрытого гнойного очаг</w:t>
      </w:r>
      <w:r>
        <w:rPr>
          <w:sz w:val="28"/>
          <w:szCs w:val="28"/>
        </w:rPr>
        <w:t>а. В этом случае обрабатывают от периферии к центру.</w:t>
      </w:r>
    </w:p>
    <w:p w14:paraId="573B1CBE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антисептики для подготовки операционного поля: Септоцид к-1 (окрашенный, применяется для пигментированных учатсков кожи); септоцид к-2 (не окрашенный); ассипур (содердит йод); алтин (1-% спит</w:t>
      </w:r>
      <w:r>
        <w:rPr>
          <w:sz w:val="28"/>
          <w:szCs w:val="28"/>
        </w:rPr>
        <w:t>овой раствор. Недостаток - после обработки скользкое поле); асептол (2%-ный раствор. Поле обрабатывают в течении 3-х минут); йодонат (1%-ный раствор. Поле обрабатывать двукратно).</w:t>
      </w:r>
    </w:p>
    <w:p w14:paraId="11CA7786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1F5802A2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Подготовка рук хирурга, инструментов, шовного и перевязочного материала</w:t>
      </w:r>
    </w:p>
    <w:p w14:paraId="0E69C81D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0B2EAA0D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три основных приёма современной подготовки рук к операции:</w:t>
      </w:r>
    </w:p>
    <w:p w14:paraId="183E59F7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механическая очистка;</w:t>
      </w:r>
    </w:p>
    <w:p w14:paraId="2B0E16C6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химическая асептизация;</w:t>
      </w:r>
    </w:p>
    <w:p w14:paraId="568C6CB1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дубление кожи.</w:t>
      </w:r>
    </w:p>
    <w:p w14:paraId="64329612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Механическая очистка заключается в обстригании ногтей, обработке заусениц. С рук снимаются все лишние предмет, рукав</w:t>
      </w:r>
      <w:r>
        <w:rPr>
          <w:sz w:val="28"/>
          <w:szCs w:val="28"/>
        </w:rPr>
        <w:t>а закусываются не ниже чем до локтя. Руки моются в воде с мылом, в щелочных растворах или в 0,5%-ном растворе нашатырного спирта. Руки моются при помощи щётки или в нескольких ванночках последовательно. Мыть до тех пор, пока вода не станет чистой. Затем ру</w:t>
      </w:r>
      <w:r>
        <w:rPr>
          <w:sz w:val="28"/>
          <w:szCs w:val="28"/>
        </w:rPr>
        <w:t>ки вытираются грубым стерильным полотенцем.</w:t>
      </w:r>
    </w:p>
    <w:p w14:paraId="03B40D3B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Химическая асептизация - руки обрабатываются от кончиков пальцев до локтей ватномарлевым тампоном, смоченным антисептиком.</w:t>
      </w:r>
    </w:p>
    <w:p w14:paraId="2D6C37FF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Дубление достигается путём обработки рук спиртами или квасцами. Происходит уплотнение вер</w:t>
      </w:r>
      <w:r>
        <w:rPr>
          <w:sz w:val="28"/>
          <w:szCs w:val="28"/>
        </w:rPr>
        <w:t>хних слоёв кожи и закрываются выводные протоки желез. Дополнительно кончики пальцев и ногти обрабатывают 5%-ным спиртовым раствором йода. Большинство антисептиков одновременно.</w:t>
      </w:r>
    </w:p>
    <w:p w14:paraId="2BAD07E1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Альфельда. Сначала руки моют с мылом тёплой водой, щёткой, вытирают поло</w:t>
      </w:r>
      <w:r>
        <w:rPr>
          <w:sz w:val="28"/>
          <w:szCs w:val="28"/>
        </w:rPr>
        <w:t>тенцем и затем 3-5 минут руки протирают ватномарлевым тампоном смоченным 96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спиртом. Дополнительно кончики пальцев обрабатывают 55-ным спиртовым раствором йода.</w:t>
      </w:r>
    </w:p>
    <w:p w14:paraId="28141F34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Спасолукоцкого - Кочергина. Руки 3-5 минут моют в 0,5%-ном растворе нашатырного спирта,</w:t>
      </w:r>
      <w:r>
        <w:rPr>
          <w:sz w:val="28"/>
          <w:szCs w:val="28"/>
        </w:rPr>
        <w:t xml:space="preserve"> затем вытирают полотенцем и проводят дезинфекцию и дубление 70-96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спиртом. Кончики пальцев - спиртовым раствором йода 5%.</w:t>
      </w:r>
    </w:p>
    <w:p w14:paraId="26FDC6EA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Оливеова. Руки моются 5-10 минут в 0,5%-ном растворе нашатырного спирта, затем вытираются и протираются дважды ватномарлевым </w:t>
      </w:r>
      <w:r>
        <w:rPr>
          <w:sz w:val="28"/>
          <w:szCs w:val="28"/>
        </w:rPr>
        <w:t>тампоном, смоченным йодированным спиртом (1:1000). Если руки условно чистые, то применяют йодированный спирт в концентрации 1:3000. Кончики пальцев не обрабатываются.</w:t>
      </w:r>
    </w:p>
    <w:p w14:paraId="70C4BB3F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Киянова. Руки моют 5 минут в 0,5%-ном растворе нашатырного спирта, вытирают и обра</w:t>
      </w:r>
      <w:r>
        <w:rPr>
          <w:sz w:val="28"/>
          <w:szCs w:val="28"/>
        </w:rPr>
        <w:t xml:space="preserve">батывают 3 минуты. Под текучей струёй 3%-ным раствором сульфата цинка. Кончики пальцев обрабатываются 5%-ным </w:t>
      </w:r>
      <w:r>
        <w:rPr>
          <w:sz w:val="28"/>
          <w:szCs w:val="28"/>
        </w:rPr>
        <w:lastRenderedPageBreak/>
        <w:t>спиртовым раствором йода.</w:t>
      </w:r>
    </w:p>
    <w:p w14:paraId="46506196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растворами фурацилина. Руки моются с мылом, вытираются и обрабатываются тампоном смоченным йодным раствором фураци</w:t>
      </w:r>
      <w:r>
        <w:rPr>
          <w:sz w:val="28"/>
          <w:szCs w:val="28"/>
        </w:rPr>
        <w:t>лина (1:5000) и затем обрабатываются тампоном смоченным спиртовым раствором фурацилина (1:1500). Кончики пальцев обрабатывают 5%-ным спиртовым раствором йода.</w:t>
      </w:r>
    </w:p>
    <w:p w14:paraId="14BCA185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антисептики для рук.</w:t>
      </w:r>
    </w:p>
    <w:p w14:paraId="238D1F9E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Хлоргексидинабиглюконат (гибитан) выпускаются в виде 20%-ного ко</w:t>
      </w:r>
      <w:r>
        <w:rPr>
          <w:sz w:val="28"/>
          <w:szCs w:val="28"/>
        </w:rPr>
        <w:t>нцентрата. Перед применением разводится 70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спиртом до концентрации 0,5-1%.</w:t>
      </w:r>
    </w:p>
    <w:p w14:paraId="7802C1FE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Хибисент (действющее начало гибитан).</w:t>
      </w:r>
    </w:p>
    <w:p w14:paraId="1CD9260F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Пливасепт (действующее начало гибитан) применяют 5%-ный. Кончики пальцев не обрабатывают спиртовым раствором йода, так как их соединение с йод</w:t>
      </w:r>
      <w:r>
        <w:rPr>
          <w:sz w:val="28"/>
          <w:szCs w:val="28"/>
        </w:rPr>
        <w:t>ом вызывает раздражение.</w:t>
      </w:r>
    </w:p>
    <w:p w14:paraId="5195DFCB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применяется 1%-ный раствор Демина, 3%-ный раствор дегмицида, 1-3%-ный раствор новосепта, настойка атония (стерильность сохраняется до 120 минут), роккал 0,1-0,3%-ный, церигель (при высыхании образуется защитная плёнка, котору</w:t>
      </w:r>
      <w:r>
        <w:rPr>
          <w:sz w:val="28"/>
          <w:szCs w:val="28"/>
        </w:rPr>
        <w:t>ю можно снять этиловым спиртом), полиалкогольный антисептик для рук, стрептоцид первомур (действующее начало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+ муравьиная кислота), 0,25-0,5%-ный раствор хлорамината Б.Можно обрабатывать руки ультразвуком, пропуская его через жидкость антисептика 30 с</w:t>
      </w:r>
      <w:r>
        <w:rPr>
          <w:sz w:val="28"/>
          <w:szCs w:val="28"/>
        </w:rPr>
        <w:t>екунд.</w:t>
      </w:r>
    </w:p>
    <w:p w14:paraId="7DB7607C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данной операции применяется следующий способ обработки рук: руки моются в 0,5%-ном растворе нашатырного спирта, вытираются грубым полотенцем. Затем в течении 5 минут обрабатываются дважды полиалкогольным антисептиком для рук при помощи ватномарл</w:t>
      </w:r>
      <w:r>
        <w:rPr>
          <w:sz w:val="28"/>
          <w:szCs w:val="28"/>
        </w:rPr>
        <w:t>евого тампона.</w:t>
      </w:r>
    </w:p>
    <w:p w14:paraId="7EFD6AE8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Recipe: Solutionis Ammonii caustic 0,5%-5000,0. Signa. </w:t>
      </w:r>
      <w:r>
        <w:rPr>
          <w:sz w:val="28"/>
          <w:szCs w:val="28"/>
        </w:rPr>
        <w:t>Наружное. Для мытья рук и обезжиривание.</w:t>
      </w:r>
    </w:p>
    <w:p w14:paraId="5AFB3BD8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Recipe</w:t>
      </w:r>
      <w:r>
        <w:rPr>
          <w:sz w:val="28"/>
          <w:szCs w:val="28"/>
        </w:rPr>
        <w:t xml:space="preserve">: Полиалкогольный антисептик для рук 400,0 </w:t>
      </w:r>
    </w:p>
    <w:p w14:paraId="7333A728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Da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Signa</w:t>
      </w:r>
      <w:r>
        <w:rPr>
          <w:sz w:val="28"/>
          <w:szCs w:val="28"/>
        </w:rPr>
        <w:t xml:space="preserve">.Наружное. Для обработки рук хирурга. </w:t>
      </w:r>
    </w:p>
    <w:p w14:paraId="1FA093A2" w14:textId="77777777" w:rsidR="00000000" w:rsidRDefault="00051D1D">
      <w:pPr>
        <w:pStyle w:val="4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инструмента</w:t>
      </w:r>
    </w:p>
    <w:p w14:paraId="6E4C691E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кастрации жеребцов от</w:t>
      </w:r>
      <w:r>
        <w:rPr>
          <w:sz w:val="28"/>
          <w:szCs w:val="28"/>
        </w:rPr>
        <w:t>крытым способом «на лигатуру» используют следующие инструменты: острый брюшистый скальпель; ножницы; 1 - щипцы Занда; 2 - щипцы Амосова; 3 - эмаскулятор; 4 - лещетки; 5 - винт Обиха; 6 - щипцы Бурдиццо; 7 - щипцы Телятникова; 8 - щипцы Ха-нина-Тынибекова.</w:t>
      </w:r>
    </w:p>
    <w:p w14:paraId="046997BE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необходимы ватномарлевые тампоны и лигатуры из искусственного шелка или хлопчатобумажных и льняных нитей. Иглы Дешано, инжекционные, хирургические иглы, шприцы, гемостатический пинцет, иглодержатель.</w:t>
      </w:r>
    </w:p>
    <w:p w14:paraId="61EF009B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металлические инструменты стерилизуют в воде с </w:t>
      </w:r>
      <w:r>
        <w:rPr>
          <w:sz w:val="28"/>
          <w:szCs w:val="28"/>
        </w:rPr>
        <w:t>добавлением щелочей: 1%-ного натрия карбоната, 3%-ного натрия тетракарбоната (бура), 0,1%-ной гидроокиси натрия. Щёлочи повышают эффект стерилизации, осаждают соли, имеющиеся в обыкновенной воде, и предупреждают возникновение коррозии и потемнение инструме</w:t>
      </w:r>
      <w:r>
        <w:rPr>
          <w:sz w:val="28"/>
          <w:szCs w:val="28"/>
        </w:rPr>
        <w:t>нтов. Перед кипячением инструмента очищают от покрывающей их смазки, крупные и сложные инструменты разбирают.</w:t>
      </w:r>
    </w:p>
    <w:p w14:paraId="28F71712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Жидкость кипятят в специальных металлических сосудах - стерилизаторах простых и электронных. Стерилизаторы имеют объёмную решётку. Решётку вынимаю</w:t>
      </w:r>
      <w:r>
        <w:rPr>
          <w:sz w:val="28"/>
          <w:szCs w:val="28"/>
        </w:rPr>
        <w:t>т специальными крючками и на неё укладывают инструменты, которые затем опускают в стерилизатор после 3-минутного кипячения жидкости. За этот период вода освобождается от растворённого в нём кислорода и нейтрализуются щёлочью. После кипячения решётку с инст</w:t>
      </w:r>
      <w:r>
        <w:rPr>
          <w:sz w:val="28"/>
          <w:szCs w:val="28"/>
        </w:rPr>
        <w:t>рументами извлекают из стерилизатора и инструменты перекладывают на инструментальный столик. Если инструменты необходимо приготовить заранее, то их после стерилизации вытирают стерильными тампонами, завёртывают в 2-3 слоя стерильной простыни или полотенца,</w:t>
      </w:r>
      <w:r>
        <w:rPr>
          <w:sz w:val="28"/>
          <w:szCs w:val="28"/>
        </w:rPr>
        <w:t xml:space="preserve"> а затем в плёнку; хранят и перевозят инструменты в стерилизаторе.</w:t>
      </w:r>
    </w:p>
    <w:p w14:paraId="2A3CE26F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способы стерилизации применяют в зависимости от обстоятельств </w:t>
      </w:r>
      <w:r>
        <w:rPr>
          <w:sz w:val="28"/>
          <w:szCs w:val="28"/>
        </w:rPr>
        <w:lastRenderedPageBreak/>
        <w:t>и вида инструментов. В экстренных случаях допускают фламбирование металлических инструментов; их помещают в таз, обливаю</w:t>
      </w:r>
      <w:r>
        <w:rPr>
          <w:sz w:val="28"/>
          <w:szCs w:val="28"/>
        </w:rPr>
        <w:t>т спиртом и обжигают. Однако режущие и колющие инструменты от обжигания тупятся и теряют блеск.</w:t>
      </w:r>
    </w:p>
    <w:p w14:paraId="7CC78E71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нет условий для стерилизации кипячением, инструменты стерилизуют химическим способом, опуская их на определённое время в антисептический раствор: в спиртов</w:t>
      </w:r>
      <w:r>
        <w:rPr>
          <w:sz w:val="28"/>
          <w:szCs w:val="28"/>
        </w:rPr>
        <w:t>ой раствор фурацилина в концентрации 1:500 на 30 минут. Можно опустить инструменты на 15 мин. в жидкость Карепникова: 20 г формалина, 3 г карбоновой кислоты, 15 г натрия карбоната и 1000 мл дистиллированной воды или в 5%-ный спиртовой раствор формальна, 1%</w:t>
      </w:r>
      <w:r>
        <w:rPr>
          <w:sz w:val="28"/>
          <w:szCs w:val="28"/>
        </w:rPr>
        <w:t>-ный спиртовой раствор бриллиантового зелёного.</w:t>
      </w:r>
    </w:p>
    <w:p w14:paraId="0EB08841" w14:textId="77777777" w:rsidR="00000000" w:rsidRDefault="00051D1D">
      <w:pPr>
        <w:pStyle w:val="4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шовного материала</w:t>
      </w:r>
    </w:p>
    <w:p w14:paraId="2567DB30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Шовный материал должен иметь</w:t>
      </w:r>
    </w:p>
    <w:p w14:paraId="1C509569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гладкую,</w:t>
      </w:r>
    </w:p>
    <w:p w14:paraId="5A808FDF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ровную поверхность, </w:t>
      </w:r>
    </w:p>
    <w:p w14:paraId="111C36BB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эластичным, достаточно растяжимым и биологически совместимым с живыми тканями, обладая при этом минимальной реактогеннос</w:t>
      </w:r>
      <w:r>
        <w:rPr>
          <w:sz w:val="28"/>
          <w:szCs w:val="28"/>
        </w:rPr>
        <w:t>тью и оказывать аллергизирующее воздействие на организм.</w:t>
      </w:r>
    </w:p>
    <w:p w14:paraId="026C59D0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кастрации жеребцов используют лигатуры из искусственного шёлка или других синтетических нитей. Перед стерилизацией их рыхло наматывают на стеклянные палочки или стекла с отшлифованными краями, а </w:t>
      </w:r>
      <w:r>
        <w:rPr>
          <w:sz w:val="28"/>
          <w:szCs w:val="28"/>
        </w:rPr>
        <w:t xml:space="preserve">затем кипятят до 30 минут с приоткрытой крышкой, чтобы температура воды не превышала 100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иначе нити будут рваться. Еще можно использовать хлопчатобумажные и льняные нити. Их стерилизуют по способу Садовского: нити в мотках моются в горячей воде с мылом</w:t>
      </w:r>
      <w:r>
        <w:rPr>
          <w:sz w:val="28"/>
          <w:szCs w:val="28"/>
        </w:rPr>
        <w:t>, затем тщательно прополаскиваются, наматывают на предметные стекла и опускают на 15 минут в 1,5%-ный нашатырный спирт, после этого на 15 минут в 2%-ный раствор формалина, приготовленном на 65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спирте.</w:t>
      </w:r>
    </w:p>
    <w:p w14:paraId="11BE24AE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Можно погружать на 24 часа в 4%-ный раствор формалина.</w:t>
      </w:r>
    </w:p>
    <w:p w14:paraId="4691EFD2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 стерилизуют в спиртовом растворе фурацилина 1:1500, септоциде. </w:t>
      </w:r>
    </w:p>
    <w:p w14:paraId="67AA1624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Стерилизацию ватномарлевых тампонов осуществляют автоклавированием. Перед автоклавированием тампоны укладывают (неплотно) в биксы. Имеющиеся на боковой стенке отверстия открывают пер</w:t>
      </w:r>
      <w:r>
        <w:rPr>
          <w:sz w:val="28"/>
          <w:szCs w:val="28"/>
        </w:rPr>
        <w:t>ед загрузкой автоклава и закрывают после стерилизации. В автоклав ставят одновременно несколько биксов. Продолжительность стерилизации зависит от показаний манометра: при 1,5 атм. (126,8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) - 30 мин., при 2 атм. (132,9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) - 20 мин. Контроль стерилизации в ав</w:t>
      </w:r>
      <w:r>
        <w:rPr>
          <w:sz w:val="28"/>
          <w:szCs w:val="28"/>
        </w:rPr>
        <w:t>токлаве - смотрят пробирки с серой, чем она расплавилась, то стерилизация проведена надежно. По прошествии нужного времени нагревание прекращают, осторожно открывают спусковой кран, выпускают пар и доводят давление до атмосферного (до нуля), только после э</w:t>
      </w:r>
      <w:r>
        <w:rPr>
          <w:sz w:val="28"/>
          <w:szCs w:val="28"/>
        </w:rPr>
        <w:t>того осторожно открывают крышку автоклава и вынимают материал. Еще тампоны можно стерилизовать текучим паром, либо в специальном текучепаровом стерилизаторе Коха, либо используют кастрюлю или ведро с крышкой.</w:t>
      </w:r>
    </w:p>
    <w:p w14:paraId="03204E88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стерилизации с момента, когда пар начина</w:t>
      </w:r>
      <w:r>
        <w:rPr>
          <w:sz w:val="28"/>
          <w:szCs w:val="28"/>
        </w:rPr>
        <w:t>ет некоторое время выходить из-под крышки непрерывное струей. Температура пара достигает 100</w:t>
      </w:r>
      <w:r>
        <w:rPr>
          <w:sz w:val="28"/>
          <w:szCs w:val="28"/>
          <w:vertAlign w:val="superscript"/>
        </w:rPr>
        <w:t>0;</w:t>
      </w:r>
      <w:r>
        <w:rPr>
          <w:sz w:val="28"/>
          <w:szCs w:val="28"/>
        </w:rPr>
        <w:t xml:space="preserve"> продолжительность стерилизации не менее 30 мин. </w:t>
      </w:r>
    </w:p>
    <w:p w14:paraId="097156A8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5C1614B1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Фиксация</w:t>
      </w:r>
    </w:p>
    <w:p w14:paraId="5624BAD5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5A20678D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Жеребца фиксируют в станке, предварительно привязав левую тазовую конечность к заднему вертикально</w:t>
      </w:r>
      <w:r>
        <w:rPr>
          <w:sz w:val="28"/>
          <w:szCs w:val="28"/>
        </w:rPr>
        <w:t>му столбу. Чтобы жеребец не ложился, во время операции под грудную и брюшную стенки подводят крепкие поддерживающие ремни.</w:t>
      </w:r>
    </w:p>
    <w:p w14:paraId="283174D3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также фиксировать в левом боковом или стоячем положении.</w:t>
      </w:r>
    </w:p>
    <w:p w14:paraId="0C5B8C03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2F16FBE6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6. Анатомо-топографические данные</w:t>
      </w:r>
    </w:p>
    <w:p w14:paraId="1FCA71DC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47ECD74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Паховый канал образован косыми мыш</w:t>
      </w:r>
      <w:r>
        <w:rPr>
          <w:sz w:val="28"/>
          <w:szCs w:val="28"/>
        </w:rPr>
        <w:t xml:space="preserve">цами живота. Он имеет два отверстия - наружное (подкожное) и внутреннее (брюшное), которые называются паховыми кольцами. В пределах мошонки влагалищный канал расширяется и переходит в полость общей влагалищной оболочки. В паховом канале находятся наружный </w:t>
      </w:r>
      <w:r>
        <w:rPr>
          <w:sz w:val="28"/>
          <w:szCs w:val="28"/>
        </w:rPr>
        <w:t>подниматель семенника, наружные срамные артерии и вены, ветви наружного семенного нерва и лимфатические сосуды.</w:t>
      </w:r>
    </w:p>
    <w:p w14:paraId="7F9CAE62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Семенной мешок или мошонка у жвачных и однокопытных помещается между бедрами, а у остальных - в области промежности Он состоит из парной полости</w:t>
      </w:r>
      <w:r>
        <w:rPr>
          <w:sz w:val="28"/>
          <w:szCs w:val="28"/>
        </w:rPr>
        <w:t>, парного наружного поднимателя семенника и парной общей влагалищной оболочки Стенка мошонки состоит из следующих слоев кожи, мускульно-эластической оболочки и фасции мошонки.</w:t>
      </w:r>
    </w:p>
    <w:p w14:paraId="38DADE3D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Мускульно-эластическая оболочка прочно соединена с кожей и образует перегородку</w:t>
      </w:r>
      <w:r>
        <w:rPr>
          <w:sz w:val="28"/>
          <w:szCs w:val="28"/>
        </w:rPr>
        <w:t xml:space="preserve"> мошонки.</w:t>
      </w:r>
    </w:p>
    <w:p w14:paraId="3F8C8EB8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Фасция мошонки тесно соединяется с мускульно-эластической оболочкой и рыхло - с общей влагалищной оболочкой</w:t>
      </w:r>
    </w:p>
    <w:p w14:paraId="0E4C0A67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влагалищная оболочка образована париетальным листком брюшины и поперечной фасцией, выстилает каждую половину мошонки, образуя полост</w:t>
      </w:r>
      <w:r>
        <w:rPr>
          <w:sz w:val="28"/>
          <w:szCs w:val="28"/>
        </w:rPr>
        <w:t>ь с общей влагалищной оболочкой. Последняя сообщается с брюшной полостью посредством влагалищного канала.</w:t>
      </w:r>
    </w:p>
    <w:p w14:paraId="1637D7EE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влагалищная оболочка яичка покрывает семенник с придатком и семенной канатик. Нижний ее участок, соединяющий хвост придатка с общей влагал</w:t>
      </w:r>
      <w:r>
        <w:rPr>
          <w:sz w:val="28"/>
          <w:szCs w:val="28"/>
        </w:rPr>
        <w:t>ищной оболочкой, утолщен. Он называется паховой связкой яичка или переходной связкой.</w:t>
      </w:r>
    </w:p>
    <w:p w14:paraId="77637603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Придаток семенника у жеребцов - на его дорсальной поверхности. Он имеет головку, тело и хвост.</w:t>
      </w:r>
    </w:p>
    <w:p w14:paraId="3DB345E7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Семенной канатик покрыт снаружи складкой висцеральной брюшины. Он </w:t>
      </w:r>
      <w:r>
        <w:rPr>
          <w:sz w:val="28"/>
          <w:szCs w:val="28"/>
        </w:rPr>
        <w:lastRenderedPageBreak/>
        <w:t>состоит и</w:t>
      </w:r>
      <w:r>
        <w:rPr>
          <w:sz w:val="28"/>
          <w:szCs w:val="28"/>
        </w:rPr>
        <w:t>з двух складок серозной оболочки массивной сосудистой впереди и складки семяпровода сзади.</w:t>
      </w:r>
    </w:p>
    <w:p w14:paraId="218D8FA7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Сосудистая складка содержит внутреннюю семенную артерию, внутреннюю семенную вену с их лозовидным сплетением, внутренний подниматель семенника, семенное нервное спле</w:t>
      </w:r>
      <w:r>
        <w:rPr>
          <w:sz w:val="28"/>
          <w:szCs w:val="28"/>
        </w:rPr>
        <w:t>тение и лимфатические сосуды.</w:t>
      </w:r>
    </w:p>
    <w:p w14:paraId="4ECCC040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Складка семяпровода включает в себя семяпровод, артерию и нерв семяпровода.</w:t>
      </w:r>
    </w:p>
    <w:p w14:paraId="1FF83523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Иннервация и кровоснабжение мошонки. Мошонка и наружный подниматель семенника снабжаются кровью от ветвей наружной семенной и срамной артерии. Иннерва</w:t>
      </w:r>
      <w:r>
        <w:rPr>
          <w:sz w:val="28"/>
          <w:szCs w:val="28"/>
        </w:rPr>
        <w:t>ция мошонки и общей влагалищной оболочки осуществляется ветвями наружного семенного нерва, подвздошно-пахового и подвздошно-подчревного нервов, а в задней части мошонка снабжается ветвями промежностного нерва. Лимфатические сосуды проходят в боковых стенка</w:t>
      </w:r>
      <w:r>
        <w:rPr>
          <w:sz w:val="28"/>
          <w:szCs w:val="28"/>
        </w:rPr>
        <w:t>х мошонки и впадают в поверхностные паховые лимфоузлы.</w:t>
      </w:r>
    </w:p>
    <w:p w14:paraId="101B4A0C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Семенник - парный половой орган, в котором образуются и развиваются половые клетки (спермин). Он является железой внутренней секреции, вырабатывающей и выделяющем в кровь мужские половые гормоны (андро</w:t>
      </w:r>
      <w:r>
        <w:rPr>
          <w:sz w:val="28"/>
          <w:szCs w:val="28"/>
        </w:rPr>
        <w:t>стерон и тестостерон). На семеннике различают головку и хвост, два края: свободный и придаточный; две поверхности: латеральную и медиальную.</w:t>
      </w:r>
    </w:p>
    <w:p w14:paraId="01F46908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86E1400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Обезболивание</w:t>
      </w:r>
    </w:p>
    <w:p w14:paraId="52021167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34627F40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Худсона. Семенники фиксируют, как описано выше. Инъекционную иглу вкалывают в хорошо конт</w:t>
      </w:r>
      <w:r>
        <w:rPr>
          <w:sz w:val="28"/>
          <w:szCs w:val="28"/>
        </w:rPr>
        <w:t>урируемый хвост придатка. Иглу продвигают по направлению к телу придатка и инъецируют тот же раствор и в том же количестве.</w:t>
      </w:r>
    </w:p>
    <w:p w14:paraId="41B88421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М В. Плахотина. Иглу вкалывают в головчатый конец придатка, продвигают на 4-5 см в сторону семенного канатика и инъецируют то</w:t>
      </w:r>
      <w:r>
        <w:rPr>
          <w:sz w:val="28"/>
          <w:szCs w:val="28"/>
        </w:rPr>
        <w:t xml:space="preserve">т же </w:t>
      </w:r>
      <w:r>
        <w:rPr>
          <w:sz w:val="28"/>
          <w:szCs w:val="28"/>
        </w:rPr>
        <w:lastRenderedPageBreak/>
        <w:t>раствор.</w:t>
      </w:r>
    </w:p>
    <w:p w14:paraId="5EB1C392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Буассэ. Иглу вкалывают в области хорошо фиксированной шейки мошонки вместе с семенным канатиком. После прокола тканей мошонки иглу вводят в толщу семенного канатика и инъецируют 10 мл 4%-ного раствора новокаина.</w:t>
      </w:r>
    </w:p>
    <w:p w14:paraId="64A8B338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Спокойным, небольшим же</w:t>
      </w:r>
      <w:r>
        <w:rPr>
          <w:sz w:val="28"/>
          <w:szCs w:val="28"/>
        </w:rPr>
        <w:t>ребцам применяют только местное обезболивание, которое выполняют двумя методами.</w:t>
      </w:r>
    </w:p>
    <w:p w14:paraId="36F05CDC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Полная местная анестезия, учитывая особенности иннервации мошонки и семенников. Ее разделяют на два этапа: а) инфильтрационная анестезия стенки мошонки; б) обезболивание сем</w:t>
      </w:r>
      <w:r>
        <w:rPr>
          <w:sz w:val="28"/>
          <w:szCs w:val="28"/>
        </w:rPr>
        <w:t>енных канатиков и семенников.</w:t>
      </w:r>
    </w:p>
    <w:p w14:paraId="3E2744E1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Неполная местная анестезия заключается в обезболивании только семенных канатиков. Этот метод применяют менее чувствительным к боли жеребцам.</w:t>
      </w:r>
    </w:p>
    <w:p w14:paraId="038A473B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Кроме того, животному инъецируют нейролептик.</w:t>
      </w:r>
    </w:p>
    <w:p w14:paraId="6ADB4D97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A3C8BAB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Оперативный доступ</w:t>
      </w:r>
    </w:p>
    <w:p w14:paraId="7FC71C06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148B0A98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 половинки</w:t>
      </w:r>
      <w:r>
        <w:rPr>
          <w:sz w:val="28"/>
          <w:szCs w:val="28"/>
        </w:rPr>
        <w:t xml:space="preserve"> мошонки рассекают одновременно, что обеспечивает лучшие условия для асептического выполнения операции. Фиксация семенников резиновой трубкой.</w:t>
      </w:r>
    </w:p>
    <w:p w14:paraId="352218CD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Кожу разрезают параллельно шву мошонки, отступив от него 1,5-2 см. Длина разреза должна отвечать длине семенника,</w:t>
      </w:r>
      <w:r>
        <w:rPr>
          <w:sz w:val="28"/>
          <w:szCs w:val="28"/>
        </w:rPr>
        <w:t xml:space="preserve"> чтобы последний выходил свободно. Это имеет большое значение и для предотвращения послеоперационных осложнений, поскольку препятствует задержанию раневого экссудата в полости мошонки.</w:t>
      </w:r>
    </w:p>
    <w:p w14:paraId="781E310F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Слои мошонки рассекают послойно в два приема: первый - в первую очередь</w:t>
      </w:r>
      <w:r>
        <w:rPr>
          <w:sz w:val="28"/>
          <w:szCs w:val="28"/>
        </w:rPr>
        <w:t xml:space="preserve"> кожу и мышечно-эластическую оболочку на левой (нижней), а затем на правой (верхней) половине мошонки; второй - придерживаясь этого же порядка </w:t>
      </w:r>
      <w:r>
        <w:rPr>
          <w:sz w:val="28"/>
          <w:szCs w:val="28"/>
        </w:rPr>
        <w:lastRenderedPageBreak/>
        <w:t>- фасцию мошонки и общую влагалищную оболочку. Разрез последней не должен быть короче разреза кожи. Для предотвра</w:t>
      </w:r>
      <w:r>
        <w:rPr>
          <w:sz w:val="28"/>
          <w:szCs w:val="28"/>
        </w:rPr>
        <w:t>щения выхода семенников раньше, чем общая влагалищная оболочка будет разрезана на необходимую длину, ее рассекают сначала скальпелем возле заднего угла раны кожи, а затем через образованное отверстие вводят браншу прямых тупоконечных ножниц и разрезают обо</w:t>
      </w:r>
      <w:r>
        <w:rPr>
          <w:sz w:val="28"/>
          <w:szCs w:val="28"/>
        </w:rPr>
        <w:t>лочку до переднего угла раны.</w:t>
      </w:r>
    </w:p>
    <w:p w14:paraId="394CFC51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имеются спайки между общей и специальной влагалищными оболочками, их устраняют тупым путем. При наличии больших спаек, которые не удается разрушить, общую влагалищную оболочку удаляют вместе с семенником, как при закрыто</w:t>
      </w:r>
      <w:r>
        <w:rPr>
          <w:sz w:val="28"/>
          <w:szCs w:val="28"/>
        </w:rPr>
        <w:t>м методе кастрации.</w:t>
      </w:r>
    </w:p>
    <w:p w14:paraId="5978909B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1507AB5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Оперативный прием</w:t>
      </w:r>
    </w:p>
    <w:p w14:paraId="0780108E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707BDCD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разреза всех слоев мошонки семенники самостоятельно выпадают из полости мошонки. Если этого не произошло, их выдавливают рукой со стороны шейки мошонки или вытягивают хирургическим пинцетом (но не пальцами, </w:t>
      </w:r>
      <w:r>
        <w:rPr>
          <w:sz w:val="28"/>
          <w:szCs w:val="28"/>
        </w:rPr>
        <w:t>чтобы, не загрязнять операционную рану), захватив за утолщенный участок переходной связки. При недостаточном обезболивании во время фиксации связки сокращается внутренний подниматель семенника, что затрудняет вытягивание органа. В этот момент необходимо ле</w:t>
      </w:r>
      <w:r>
        <w:rPr>
          <w:sz w:val="28"/>
          <w:szCs w:val="28"/>
        </w:rPr>
        <w:t>гко ударять ладонью жеребца по губам, чтобы отвлечь его внимание, не вытягивать семенник насильно, потому что возможны надрывы семенного канатика и кровотечение.</w:t>
      </w:r>
    </w:p>
    <w:p w14:paraId="5F0938E0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7FD7D1F9" w14:textId="57C67B7C" w:rsidR="00000000" w:rsidRDefault="002148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BD101A3" wp14:editId="03EA8A40">
            <wp:extent cx="12573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F2D2E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694EA99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Вытянув левый (нижний) семенник из раны, его вместе с п</w:t>
      </w:r>
      <w:r>
        <w:rPr>
          <w:sz w:val="28"/>
          <w:szCs w:val="28"/>
        </w:rPr>
        <w:t>ридатком фиксируют левой рукой. В правую руку берут хирургический пинцет, которым фиксируют переходную связку и оттягивают ее от семенника. Помощник рассекает связку прямыми ножницами вдоль семенного канатика, вблизи соединения ее с общей влагалищной оболо</w:t>
      </w:r>
      <w:r>
        <w:rPr>
          <w:sz w:val="28"/>
          <w:szCs w:val="28"/>
        </w:rPr>
        <w:t>чкой (рис. 179). Инструмент необходимодержать параллельно придатку, чтобы случайно не перерезать семяпровод и его сосуды. Хирург подтягивает семенник максимально наружу, в то же время с помощью пинцета перерывает брыжейку, которая соединяет общую влагалищн</w:t>
      </w:r>
      <w:r>
        <w:rPr>
          <w:sz w:val="28"/>
          <w:szCs w:val="28"/>
        </w:rPr>
        <w:t>ую оболочку и придаток семенника, как можно дальше. Такие же манипуляции выполняют и на правом (верхнем) семеннике.</w:t>
      </w:r>
    </w:p>
    <w:p w14:paraId="69F89B7D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оба семенника фиксируют левой рукой и слегка оттягивают их от туловища. Это делают для того, чтобы канатики были напряжены. Сред</w:t>
      </w:r>
      <w:r>
        <w:rPr>
          <w:sz w:val="28"/>
          <w:szCs w:val="28"/>
        </w:rPr>
        <w:t>ний палец правой руки хирург пропускает между канатиками и ладонью отодвигает мошонку к брюшной стенке, чтобы дать возможность помощнику наложить щипцы Занда на нужном участке семенных канатиков (7-12 см выше семенников). Помощник накладывает инструмент на</w:t>
      </w:r>
      <w:r>
        <w:rPr>
          <w:sz w:val="28"/>
          <w:szCs w:val="28"/>
        </w:rPr>
        <w:t xml:space="preserve"> оба семенных канатика одновременно, винтом наружу, и прижимает их к тыльной стороне ладони правой руки хирурга. После этого хирург убирает руку, а помощник прижимает щипцы к брюшной стенке. Необходимо следить, чтобы между брашнами щипцов не попали ткани м</w:t>
      </w:r>
      <w:r>
        <w:rPr>
          <w:sz w:val="28"/>
          <w:szCs w:val="28"/>
        </w:rPr>
        <w:t xml:space="preserve">ошонки. Убедившись в том, что щипцы наложены </w:t>
      </w:r>
      <w:r>
        <w:rPr>
          <w:sz w:val="28"/>
          <w:szCs w:val="28"/>
        </w:rPr>
        <w:lastRenderedPageBreak/>
        <w:t>правильно, их ручки постепенно сжимают до отказа и фиксируют затвор. Помощник прижимает щипцы к телу животного и таким образом удерживает их. Хирург приступает к отделению семенников путем откручивания. Для этог</w:t>
      </w:r>
      <w:r>
        <w:rPr>
          <w:sz w:val="28"/>
          <w:szCs w:val="28"/>
        </w:rPr>
        <w:t>о он сильно сжимает пальцами правой руки канатик возле самых браншей инструмента и начинает перекручивать до полного отделения семенников.</w:t>
      </w:r>
    </w:p>
    <w:p w14:paraId="0171F530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Образованную культю семенного канатика как в первом случае, так и во втором смазывают 5%-ным спиртовым раствором йода</w:t>
      </w:r>
      <w:r>
        <w:rPr>
          <w:sz w:val="28"/>
          <w:szCs w:val="28"/>
        </w:rPr>
        <w:t>. Щипцы выдергивают на канатиках определенное время, которое отвечает возрасту животного плюс 2 мин. Время выдержки инструмента на канатиках начинают исчислять с момента его наложения. По истечении определенного времени хирург сжимает ручки щипцов, и помощ</w:t>
      </w:r>
      <w:r>
        <w:rPr>
          <w:sz w:val="28"/>
          <w:szCs w:val="28"/>
        </w:rPr>
        <w:t>ник открывает замок. Медленно раскрывают бранши, снимают щипцы, чтобы не разрушить образованные тромбы.</w:t>
      </w:r>
    </w:p>
    <w:p w14:paraId="0BD7DFB3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снятия щипцов мошонку оттягивают вниз, стараясь, чтобы культя канатика переместилась вглубь влагалищного канала.</w:t>
      </w:r>
    </w:p>
    <w:p w14:paraId="73AD7E69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1D78A2D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Заключительный этап операции</w:t>
      </w:r>
    </w:p>
    <w:p w14:paraId="24DCC487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446C4343" w14:textId="77777777" w:rsidR="00000000" w:rsidRDefault="00051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полости мошонки стерильным ватно-марлевым тампоном удаляют сгустки крови. В полость мошонки засыпают присыпку, состоящую из смеси стрептоцида или трициллина с йодоформом или вводят эмульсию стрептоцида.</w:t>
      </w:r>
    </w:p>
    <w:p w14:paraId="085D417A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>Recipe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de-DE"/>
        </w:rPr>
        <w:t xml:space="preserve"> Tricillini</w:t>
      </w:r>
      <w:r>
        <w:rPr>
          <w:sz w:val="28"/>
          <w:szCs w:val="28"/>
          <w:lang w:val="en-US"/>
        </w:rPr>
        <w:t xml:space="preserve"> 10,0. Signa. </w:t>
      </w:r>
      <w:r>
        <w:rPr>
          <w:sz w:val="28"/>
          <w:szCs w:val="28"/>
        </w:rPr>
        <w:t>Наружное. Для об</w:t>
      </w:r>
      <w:r>
        <w:rPr>
          <w:sz w:val="28"/>
          <w:szCs w:val="28"/>
        </w:rPr>
        <w:t>работки раны.</w:t>
      </w:r>
    </w:p>
    <w:p w14:paraId="7CA59A84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7825B8CE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Послеоперационое лечение</w:t>
      </w:r>
    </w:p>
    <w:p w14:paraId="5A2FA49B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70CAAC31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кастрации животное под наблюдением. Если возникают воспалительные процессы, то рану очищают и обрабатывают раствором антисептика. Если происходит выпадение петель кишечника, или другие послекастрационные осл</w:t>
      </w:r>
      <w:r>
        <w:rPr>
          <w:sz w:val="28"/>
          <w:szCs w:val="28"/>
        </w:rPr>
        <w:t>ожнения - принимают меры по их устранению.</w:t>
      </w:r>
    </w:p>
    <w:p w14:paraId="2A3CC47F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Послекастрационные осложнения:</w:t>
      </w:r>
    </w:p>
    <w:p w14:paraId="784AF6CD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Кровотечение из сосудов мошонки, кровотечение из артерии семяпровода, кровотечение из культи семенного канатика, выпадение общей влагалищной оболочки, выпадение культи семенного кана</w:t>
      </w:r>
      <w:r>
        <w:rPr>
          <w:sz w:val="28"/>
          <w:szCs w:val="28"/>
        </w:rPr>
        <w:t>тика.</w:t>
      </w:r>
    </w:p>
    <w:p w14:paraId="6EEB1F4A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4D1C4DCC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12. Кормление, уход и содержание животного</w:t>
      </w:r>
    </w:p>
    <w:p w14:paraId="51E164F3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4EEA8FF3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кастрации животных помещают в чистый станок. В качестве подстилки опилки не желательны, так как они могут загрязнить кассационные раны, желательна солома (только не ячменная).</w:t>
      </w:r>
    </w:p>
    <w:p w14:paraId="17A136AB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1EBB0C59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используемой</w:t>
      </w:r>
      <w:r>
        <w:rPr>
          <w:sz w:val="28"/>
          <w:szCs w:val="28"/>
        </w:rPr>
        <w:t xml:space="preserve"> литературы</w:t>
      </w:r>
    </w:p>
    <w:p w14:paraId="08D57E17" w14:textId="77777777" w:rsidR="00000000" w:rsidRDefault="00051D1D">
      <w:pPr>
        <w:spacing w:line="360" w:lineRule="auto"/>
        <w:ind w:firstLine="709"/>
        <w:jc w:val="both"/>
        <w:rPr>
          <w:sz w:val="28"/>
          <w:szCs w:val="28"/>
        </w:rPr>
      </w:pPr>
    </w:p>
    <w:p w14:paraId="0152DDF9" w14:textId="77777777" w:rsidR="00000000" w:rsidRDefault="00051D1D" w:rsidP="00214801">
      <w:pPr>
        <w:numPr>
          <w:ilvl w:val="0"/>
          <w:numId w:val="1"/>
        </w:numPr>
        <w:tabs>
          <w:tab w:val="left" w:pos="6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Веремей Э.И., Королёв М.И., Масюкова В.Н. Практикум по оперативной хирургии с основами топографической анатомии животных: Учеб.пособие. - Мн.: Ураджай, 2000. - 153 стр.</w:t>
      </w:r>
    </w:p>
    <w:p w14:paraId="631A53F9" w14:textId="77777777" w:rsidR="00000000" w:rsidRDefault="00051D1D" w:rsidP="00214801">
      <w:pPr>
        <w:numPr>
          <w:ilvl w:val="0"/>
          <w:numId w:val="1"/>
        </w:numPr>
        <w:tabs>
          <w:tab w:val="left" w:pos="6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Ельцов С.Г., Иткин Б.З., Сороковой И.Ф. И др. Оперативная хирургия </w:t>
      </w:r>
      <w:r>
        <w:rPr>
          <w:sz w:val="28"/>
          <w:szCs w:val="28"/>
        </w:rPr>
        <w:t>с основами топографической анатомии домашних животных Под ред. С.Г. Ельцова. - М.: Государственное издательство сельскохозяйственной литературы, 1958.</w:t>
      </w:r>
    </w:p>
    <w:p w14:paraId="04147258" w14:textId="77777777" w:rsidR="00000000" w:rsidRDefault="00051D1D" w:rsidP="00214801">
      <w:pPr>
        <w:numPr>
          <w:ilvl w:val="0"/>
          <w:numId w:val="1"/>
        </w:numPr>
        <w:tabs>
          <w:tab w:val="left" w:pos="6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Магда И.И. Оперативная хирургия с основами топографической анатомии домашних животных. - М.: Селхозизд</w:t>
      </w:r>
      <w:r>
        <w:rPr>
          <w:sz w:val="28"/>
          <w:szCs w:val="28"/>
        </w:rPr>
        <w:t>ат, 1963.</w:t>
      </w:r>
    </w:p>
    <w:p w14:paraId="1F7354B7" w14:textId="77777777" w:rsidR="00000000" w:rsidRDefault="00051D1D" w:rsidP="00214801">
      <w:pPr>
        <w:numPr>
          <w:ilvl w:val="0"/>
          <w:numId w:val="1"/>
        </w:numPr>
        <w:tabs>
          <w:tab w:val="left" w:pos="6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Оливков В.М. Осложнения при кастрации, их предупреждение и лечение. - Казань: Татиздат, 1932. </w:t>
      </w:r>
    </w:p>
    <w:p w14:paraId="2685B38B" w14:textId="77777777" w:rsidR="00000000" w:rsidRDefault="00051D1D" w:rsidP="00214801">
      <w:pPr>
        <w:numPr>
          <w:ilvl w:val="0"/>
          <w:numId w:val="1"/>
        </w:numPr>
        <w:tabs>
          <w:tab w:val="left" w:pos="6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Оперативная хирургия / И.И. Магда, Б.З. Иткин, И.И. Воронин и др.; Под ред. И.И. Магды. - М.: Агрпромиздат, 1990. </w:t>
      </w:r>
    </w:p>
    <w:p w14:paraId="7245A4C6" w14:textId="77777777" w:rsidR="00000000" w:rsidRDefault="00051D1D" w:rsidP="00214801">
      <w:pPr>
        <w:numPr>
          <w:ilvl w:val="0"/>
          <w:numId w:val="1"/>
        </w:numPr>
        <w:tabs>
          <w:tab w:val="left" w:pos="6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Плахотин М.В. Справочник по</w:t>
      </w:r>
      <w:r>
        <w:rPr>
          <w:sz w:val="28"/>
          <w:szCs w:val="28"/>
        </w:rPr>
        <w:t xml:space="preserve"> ветеринарной хирургии. - М.: Колос, 1977. </w:t>
      </w:r>
    </w:p>
    <w:p w14:paraId="74CF327E" w14:textId="77777777" w:rsidR="00051D1D" w:rsidRDefault="00051D1D" w:rsidP="00214801">
      <w:pPr>
        <w:numPr>
          <w:ilvl w:val="0"/>
          <w:numId w:val="1"/>
        </w:numPr>
        <w:tabs>
          <w:tab w:val="left" w:pos="6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Конспект лекций по оперативной хирургии.</w:t>
      </w:r>
    </w:p>
    <w:sectPr w:rsidR="00051D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E7EA7"/>
    <w:multiLevelType w:val="singleLevel"/>
    <w:tmpl w:val="40D80B9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01"/>
    <w:rsid w:val="00051D1D"/>
    <w:rsid w:val="0021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25120"/>
  <w14:defaultImageDpi w14:val="0"/>
  <w15:docId w15:val="{B3F6C5AD-B902-404B-A51F-EC938BCD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3785</Words>
  <Characters>21581</Characters>
  <Application>Microsoft Office Word</Application>
  <DocSecurity>0</DocSecurity>
  <Lines>179</Lines>
  <Paragraphs>50</Paragraphs>
  <ScaleCrop>false</ScaleCrop>
  <Company/>
  <LinksUpToDate>false</LinksUpToDate>
  <CharactersWithSpaces>25316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2025-01-10T12:00:00Z</dcterms:created>
  <dcterms:modified xsi:type="dcterms:W3CDTF">2025-01-10T12:00:00Z</dcterms:modified>
</cp:coreProperties>
</file>