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F554" w14:textId="77777777" w:rsidR="00000000" w:rsidRDefault="004016D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образования и науки Украины</w:t>
      </w:r>
    </w:p>
    <w:p w14:paraId="0FAF7D46" w14:textId="77777777" w:rsidR="00000000" w:rsidRDefault="004016D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Донецкий Национальный Университет</w:t>
      </w:r>
    </w:p>
    <w:p w14:paraId="5A658D51" w14:textId="77777777" w:rsidR="00000000" w:rsidRDefault="004016D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физического воспитания и спорта</w:t>
      </w:r>
    </w:p>
    <w:p w14:paraId="04EB40AF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01D2E6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89DB1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A5F71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B05E88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CB575F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87AEA5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7D814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D60B2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17719D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126D679" w14:textId="77777777" w:rsidR="00000000" w:rsidRDefault="004016D2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 по физ. воспитанию</w:t>
      </w:r>
    </w:p>
    <w:p w14:paraId="39FEAE7C" w14:textId="77777777" w:rsidR="00000000" w:rsidRDefault="004016D2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тему: «Лечебная физкультура при ВСД»</w:t>
      </w:r>
    </w:p>
    <w:p w14:paraId="7A788C4E" w14:textId="77777777" w:rsidR="00000000" w:rsidRDefault="004016D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AB948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6EEE1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Студента исторического факультета </w:t>
      </w:r>
    </w:p>
    <w:p w14:paraId="4CB1C958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курса, группа - договор</w:t>
      </w:r>
    </w:p>
    <w:p w14:paraId="5B8603A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фо</w:t>
      </w:r>
      <w:r>
        <w:rPr>
          <w:sz w:val="28"/>
          <w:szCs w:val="28"/>
          <w:lang w:val="ru-BY"/>
        </w:rPr>
        <w:t>рма обучения - дневная</w:t>
      </w:r>
    </w:p>
    <w:p w14:paraId="3F46A02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Савченко Никиты Романовича</w:t>
      </w:r>
    </w:p>
    <w:p w14:paraId="137A5EB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Руководитель</w:t>
      </w:r>
    </w:p>
    <w:p w14:paraId="588F8F6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Доцент</w:t>
      </w:r>
    </w:p>
    <w:p w14:paraId="167E54B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Кафедры физвоспитания </w:t>
      </w:r>
    </w:p>
    <w:p w14:paraId="0784BD9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Варавина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.Н</w:t>
      </w:r>
    </w:p>
    <w:p w14:paraId="0A69D37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18E19FD9" w14:textId="77777777" w:rsidR="00000000" w:rsidRDefault="004016D2">
      <w:pPr>
        <w:pStyle w:val="2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BDFCBC" w14:textId="77777777" w:rsidR="00000000" w:rsidRDefault="004016D2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г. Донецк</w:t>
      </w:r>
    </w:p>
    <w:p w14:paraId="6D9574E9" w14:textId="77777777" w:rsidR="00000000" w:rsidRDefault="004016D2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уч.г.</w:t>
      </w:r>
    </w:p>
    <w:p w14:paraId="19B30CD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FFD00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4DB3F3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4A14985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физкультура (ЛФК) - совокупность методов лечения, профилактики и медицинской реабилитации, основанных на испол</w:t>
      </w:r>
      <w:r>
        <w:rPr>
          <w:sz w:val="28"/>
          <w:szCs w:val="28"/>
        </w:rPr>
        <w:t>ьзовании физических упражнений, специально подобранных и методически разработанных. При их назначении врач учитывает особенности заболевания, характер, степень и стадию болезненного процесса в системах и органах.</w:t>
      </w:r>
    </w:p>
    <w:p w14:paraId="132605E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лечебного действия физических упра</w:t>
      </w:r>
      <w:r>
        <w:rPr>
          <w:sz w:val="28"/>
          <w:szCs w:val="28"/>
        </w:rPr>
        <w:t>жнений лежат строго дозированные нагрузки применительно к больным и ослабленным. Различают общую тренировку - для укрепления и оздоровления организма в целом, и тренировки специальные - направленные на устранение нарушенных функций определенных систем и ор</w:t>
      </w:r>
      <w:r>
        <w:rPr>
          <w:sz w:val="28"/>
          <w:szCs w:val="28"/>
        </w:rPr>
        <w:t>ганов.</w:t>
      </w:r>
    </w:p>
    <w:p w14:paraId="34BD016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задачи подбирают те или иные группы упражнений (например, для укрепления мышц живота - упражнения в положении стоя, сидя и лежа), в результате которых организм адаптируется к постепенно возрастающим нагрузкам и корректирует (выравн</w:t>
      </w:r>
      <w:r>
        <w:rPr>
          <w:sz w:val="28"/>
          <w:szCs w:val="28"/>
        </w:rPr>
        <w:t>ивает), вызванные заболеванием нарушения.</w:t>
      </w:r>
    </w:p>
    <w:p w14:paraId="51EC874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физкультура мобилизует организм на борьбу с болезнью.</w:t>
      </w:r>
    </w:p>
    <w:p w14:paraId="7A0E1F48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ЛФК усиливают кровообращение, предупреждают застой крови и образование тромбов, активизируют обмен веществ, улучшают питание тканей, ускоряя во</w:t>
      </w:r>
      <w:r>
        <w:rPr>
          <w:sz w:val="28"/>
          <w:szCs w:val="28"/>
        </w:rPr>
        <w:t>сстановительные процессы, повышают настроение человека, вселяют в него веру в выздоровление.</w:t>
      </w:r>
    </w:p>
    <w:p w14:paraId="0AD2F65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ЛФК делают суставы более подвижными, позвоночник более гибким, укрепляют опорно-двигательный аппарат, уменьшают боли в спине и суставах.</w:t>
      </w:r>
    </w:p>
    <w:p w14:paraId="5A41DBC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</w:t>
      </w:r>
      <w:r>
        <w:rPr>
          <w:sz w:val="28"/>
          <w:szCs w:val="28"/>
        </w:rPr>
        <w:t>ений лечебной физкультуры зависит от типа заболевания и в каждом частном случае является индивидуальным.</w:t>
      </w:r>
    </w:p>
    <w:p w14:paraId="2B99F9A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Назначает лечебную физкультуру лечащий врач, а врач-специалист по ЛФК определяет методику занятий. Процедуры проводит инструктор, в особо сложных случа</w:t>
      </w:r>
      <w:r>
        <w:rPr>
          <w:sz w:val="28"/>
          <w:szCs w:val="28"/>
        </w:rPr>
        <w:t>ях - врач по ЛФК. Применение лечебной физкультуры, повышая эффективность комплексной терапии больных, ускоряет сроки выздоровления и предупреждает дальнейшее прогрессирование заболевания.</w:t>
      </w:r>
    </w:p>
    <w:p w14:paraId="4D0C302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9FF48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14:paraId="7E74A6E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5C33A6CF" w14:textId="77777777" w:rsidR="00000000" w:rsidRDefault="004016D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Основные симптомы заболевания. Причины возникновен</w:t>
      </w:r>
      <w:r>
        <w:rPr>
          <w:caps/>
          <w:sz w:val="28"/>
          <w:szCs w:val="28"/>
        </w:rPr>
        <w:t>ия</w:t>
      </w:r>
    </w:p>
    <w:p w14:paraId="44934AB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61A5F71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Вегето-сосудистая дистония - сложное заболевание, характеризующиеся нарушением работоспособности вегетативной системы организма. В медицинской практике вегето-сосудистая дистония встречается гораздо чаще иных сосудистых заболеваний, к примеру, атероскл</w:t>
      </w:r>
      <w:r>
        <w:rPr>
          <w:sz w:val="28"/>
          <w:szCs w:val="28"/>
        </w:rPr>
        <w:t>ероза. Чаще всего, больным, страдающим от подобного заболевания, требуется госпитализация и наблюдение врача-невролога. Заболевание в основном возникает еще в детском возрасте, но первые его характерные проявления отмечаются уже в юношестве, в зрелом же во</w:t>
      </w:r>
      <w:r>
        <w:rPr>
          <w:sz w:val="28"/>
          <w:szCs w:val="28"/>
        </w:rPr>
        <w:t>зрасте вегето-сосудистая дистония обретает все более явные черты.</w:t>
      </w:r>
    </w:p>
    <w:p w14:paraId="3705186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Вегето-сосудистая дистония может проявиться не сразу, а постепенно, с возрастом, соответственно и первые ощутимые симптомы проявляются уже на поздней стадии развития заболевания:</w:t>
      </w:r>
    </w:p>
    <w:p w14:paraId="5986FD1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появляютс</w:t>
      </w:r>
      <w:r>
        <w:rPr>
          <w:sz w:val="28"/>
          <w:szCs w:val="28"/>
        </w:rPr>
        <w:t>я скачки артериального давления,</w:t>
      </w:r>
    </w:p>
    <w:p w14:paraId="2AA83FF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ощутимы частые нервные расстройства, подверженность депрессиям, стрессам,</w:t>
      </w:r>
    </w:p>
    <w:p w14:paraId="13AB7E3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проявляются нарушения в пищеварительной системе, то и дело начинается тошнота, рвота,</w:t>
      </w:r>
    </w:p>
    <w:p w14:paraId="3515CB6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зачастую больной ощущает острую нехватку воздуха,</w:t>
      </w:r>
    </w:p>
    <w:p w14:paraId="202872C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случ</w:t>
      </w:r>
      <w:r>
        <w:rPr>
          <w:sz w:val="28"/>
          <w:szCs w:val="28"/>
        </w:rPr>
        <w:t>ается чрезмерно частая потребность в мочеиспускании и так далее;</w:t>
      </w:r>
    </w:p>
    <w:p w14:paraId="4AC7FFA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боли в области сердца;</w:t>
      </w:r>
    </w:p>
    <w:p w14:paraId="75A78ED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слабость и быстрая утомляемость;</w:t>
      </w:r>
    </w:p>
    <w:p w14:paraId="381EF05F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невротические расстройства (раздражительность, тревога, беспокойство, </w:t>
      </w:r>
      <w:r>
        <w:rPr>
          <w:sz w:val="28"/>
          <w:szCs w:val="28"/>
        </w:rPr>
        <w:lastRenderedPageBreak/>
        <w:t>снижение настроения);</w:t>
      </w:r>
    </w:p>
    <w:p w14:paraId="15F83D8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головная боль;</w:t>
      </w:r>
    </w:p>
    <w:p w14:paraId="6F5C8BA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дыхательные расстр</w:t>
      </w:r>
      <w:r>
        <w:rPr>
          <w:sz w:val="28"/>
          <w:szCs w:val="28"/>
        </w:rPr>
        <w:t>ойства (неудовлетворенность вдохом, чувство нехватки воздуха, потребность делать глубокие вдохи);</w:t>
      </w:r>
    </w:p>
    <w:p w14:paraId="4C656C7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сердцебиение;</w:t>
      </w:r>
    </w:p>
    <w:p w14:paraId="69FDF38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похолодание рук, ног, парестезии (онемение, покалывание) конечностей;</w:t>
      </w:r>
    </w:p>
    <w:p w14:paraId="4E738E8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нарушения сна;</w:t>
      </w:r>
    </w:p>
    <w:p w14:paraId="422EC14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головокружение, потемнение в глазах;</w:t>
      </w:r>
    </w:p>
    <w:p w14:paraId="16B8C50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дрожание рук</w:t>
      </w:r>
      <w:r>
        <w:rPr>
          <w:sz w:val="28"/>
          <w:szCs w:val="28"/>
        </w:rPr>
        <w:t>, чувство внутренней дрожи;</w:t>
      </w:r>
    </w:p>
    <w:p w14:paraId="496ADB3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кардиофобия (страх «остановки» сердца);</w:t>
      </w:r>
    </w:p>
    <w:p w14:paraId="236949C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чувство познабливания;</w:t>
      </w:r>
    </w:p>
    <w:p w14:paraId="19409EA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боль в животе;</w:t>
      </w:r>
    </w:p>
    <w:p w14:paraId="5F1439F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боль в суставах, миалгия, невралгия;</w:t>
      </w:r>
    </w:p>
    <w:p w14:paraId="25FFF6B8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одышка при быстрой ходьбе;</w:t>
      </w:r>
    </w:p>
    <w:p w14:paraId="67A8C9B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отечность лица, век по утрам;</w:t>
      </w:r>
    </w:p>
    <w:p w14:paraId="514F0EE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перебои и замирание сердца;</w:t>
      </w:r>
    </w:p>
    <w:p w14:paraId="60FC82B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ощущение пул</w:t>
      </w:r>
      <w:r>
        <w:rPr>
          <w:sz w:val="28"/>
          <w:szCs w:val="28"/>
        </w:rPr>
        <w:t>ьсации сосудов шеи, головы;</w:t>
      </w:r>
    </w:p>
    <w:p w14:paraId="522ED66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ощущение жара в лице, шее;</w:t>
      </w:r>
    </w:p>
    <w:p w14:paraId="69E340C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обмороки.</w:t>
      </w:r>
    </w:p>
    <w:p w14:paraId="4E38B73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различных типов ВСД. В зависимости от реакции сердечно-сосудистой системы выделяются три типа ВСД (хотя и условно).</w:t>
      </w:r>
    </w:p>
    <w:p w14:paraId="70DA415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Кардиалъный тип отличается тем, что здесь в основн</w:t>
      </w:r>
      <w:r>
        <w:rPr>
          <w:sz w:val="28"/>
          <w:szCs w:val="28"/>
        </w:rPr>
        <w:t>ом возникают жалобы на сердцебиение, перебои в работе сердца, ощущение нехватки воздуха, изменения сердечного ритма (синусовая тахикардия, выраженная дыхательная аритмия, наджелудочковая экстрасистолия).</w:t>
      </w:r>
    </w:p>
    <w:p w14:paraId="000906C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Гипертензивный тип характеризуется тем, что проявляе</w:t>
      </w:r>
      <w:r>
        <w:rPr>
          <w:sz w:val="28"/>
          <w:szCs w:val="28"/>
        </w:rPr>
        <w:t xml:space="preserve">тся повышение артериального давления (систолическое «верхнее» свыше 140 мм рт. ст.), </w:t>
      </w:r>
      <w:r>
        <w:rPr>
          <w:sz w:val="28"/>
          <w:szCs w:val="28"/>
        </w:rPr>
        <w:lastRenderedPageBreak/>
        <w:t>которое, однако, быстро приходит в норму и почти у половины больных не отражается на самочувствии. При этом могут возникать жалобы на головную боль, сердцебиение, повышенн</w:t>
      </w:r>
      <w:r>
        <w:rPr>
          <w:sz w:val="28"/>
          <w:szCs w:val="28"/>
        </w:rPr>
        <w:t>ую утомляемость.</w:t>
      </w:r>
    </w:p>
    <w:p w14:paraId="7555392F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Гипотензивный тип, как следует из названия, отличается тем, что чаще всего проявляется снижением систолического показателя АД - ниже 000 мм рт. ст. Человек при этом ощущает повышенную утомляемость, мышечную слабость, головную боль (нередко</w:t>
      </w:r>
      <w:r>
        <w:rPr>
          <w:sz w:val="28"/>
          <w:szCs w:val="28"/>
        </w:rPr>
        <w:t xml:space="preserve"> возникающую вследствие голода); кожа чаще всего бледная, возникает зябкость, а конечности (кисти и стопы) холодные. Нередко у человека случаются обмороки. Естественно, в чистом виде эти три типа ВСД встречаются редко, чаще всего развиваются смешанные вари</w:t>
      </w:r>
      <w:r>
        <w:rPr>
          <w:sz w:val="28"/>
          <w:szCs w:val="28"/>
        </w:rPr>
        <w:t>анты ВСД: кардиалъно-шпертензивный и кардиально-гипотензивный.</w:t>
      </w:r>
    </w:p>
    <w:p w14:paraId="617FB1D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Вегето-сосудистая дистония может развиться у людей разного возраста и по разным причинам. Так, например, чаще всего врачи сталкиваются с данным заболеванием, возникшим вследствие генетической </w:t>
      </w:r>
      <w:r>
        <w:rPr>
          <w:sz w:val="28"/>
          <w:szCs w:val="28"/>
        </w:rPr>
        <w:t>предрасположенности. Это может быть вызвано многими факторами, родовыми травмами, нехваткой кислорода, поставляемого плоду при беременности, эмоционального напряжения женщины при беременности и так далее. Не менее часто вегето-сосудитсая дистония бывает вы</w:t>
      </w:r>
      <w:r>
        <w:rPr>
          <w:sz w:val="28"/>
          <w:szCs w:val="28"/>
        </w:rPr>
        <w:t>звана психогенными факторами: сильными стрессами, частыми нервными срывами, приступами агрессии и так далее.</w:t>
      </w:r>
    </w:p>
    <w:p w14:paraId="7AD57C3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6B0B02EC" w14:textId="77777777" w:rsidR="00000000" w:rsidRDefault="004016D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Физиологическое обоснование механизмов лечебного действия физических упражнений</w:t>
      </w:r>
    </w:p>
    <w:p w14:paraId="207C19B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53F420D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регулярных занятий физическими упражнениями на сердечно-с</w:t>
      </w:r>
      <w:r>
        <w:rPr>
          <w:sz w:val="28"/>
          <w:szCs w:val="28"/>
        </w:rPr>
        <w:t>осудистую систему выражается в тренировке всех основных и вспомогательных факторов гемодинамики:</w:t>
      </w:r>
    </w:p>
    <w:p w14:paraId="579C558F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возрастает сократительная функция миокарда за счет усиления питания </w:t>
      </w:r>
      <w:r>
        <w:rPr>
          <w:sz w:val="28"/>
          <w:szCs w:val="28"/>
        </w:rPr>
        <w:lastRenderedPageBreak/>
        <w:t>мышцы сердца во время выполнения физических упражнений;</w:t>
      </w:r>
    </w:p>
    <w:p w14:paraId="238B220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активизируется регионарный кровоток</w:t>
      </w:r>
      <w:r>
        <w:rPr>
          <w:sz w:val="28"/>
          <w:szCs w:val="28"/>
        </w:rPr>
        <w:t>;</w:t>
      </w:r>
    </w:p>
    <w:p w14:paraId="2BA5EAB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вводятся в действие дополнительные (дежурные) капилляры и др.</w:t>
      </w:r>
    </w:p>
    <w:p w14:paraId="17297B5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общетонизирующего воздействия, физические упражнения оказывают направленное действие, стимулируя преимущественно функции определенных органов и систем.</w:t>
      </w:r>
    </w:p>
    <w:p w14:paraId="2D6CA54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Дыхательные упражнения применяют </w:t>
      </w:r>
      <w:r>
        <w:rPr>
          <w:sz w:val="28"/>
          <w:szCs w:val="28"/>
        </w:rPr>
        <w:t>с целью улучшения и активизации функции внешнего дыхания, укрепления дыхательных мышц, предупреждения легочных осложнений.</w:t>
      </w:r>
    </w:p>
    <w:p w14:paraId="3C0E2A6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исправления различных деформаций (шеи, грудной клетки, позвоночника, стоп и др.) используют корригирующие упражнения.</w:t>
      </w:r>
    </w:p>
    <w:p w14:paraId="067D8A7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тугопод</w:t>
      </w:r>
      <w:r>
        <w:rPr>
          <w:sz w:val="28"/>
          <w:szCs w:val="28"/>
        </w:rPr>
        <w:t>вижности суставов, понижении эластичности тканей и кожи применяют упражнения на растягивание.</w:t>
      </w:r>
    </w:p>
    <w:p w14:paraId="1934961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равновесии активизируют не только вестибулярные, но и тонические и статокинетические рефлексы, уменьшают степень выраженности вестибулярных расстройс</w:t>
      </w:r>
      <w:r>
        <w:rPr>
          <w:sz w:val="28"/>
          <w:szCs w:val="28"/>
        </w:rPr>
        <w:t>тв и могут обусловить формирование компенсаций при нарушениях вестибулярной функции.</w:t>
      </w:r>
    </w:p>
    <w:p w14:paraId="116E10E6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Мышечная релаксация оказывает специальное лечебное воздействие - снижает артериальное давление. Это происходит за счет того, что при расслаблении всех мышц количество импу</w:t>
      </w:r>
      <w:r>
        <w:rPr>
          <w:sz w:val="28"/>
          <w:szCs w:val="28"/>
        </w:rPr>
        <w:t>льсов от нервных окончаний (проприорецепторов), находящихся в мышцах, уменьшается, и нервные центры, ответственные в числе прочего и за величину артериального давления, «успокаиваются».</w:t>
      </w:r>
    </w:p>
    <w:p w14:paraId="468B11A9" w14:textId="77777777" w:rsidR="00000000" w:rsidRDefault="004016D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сосудистый дистония лечебный физкультура</w:t>
      </w:r>
    </w:p>
    <w:p w14:paraId="60314C85" w14:textId="77777777" w:rsidR="00000000" w:rsidRDefault="004016D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Показания и противопоказания </w:t>
      </w:r>
      <w:r>
        <w:rPr>
          <w:caps/>
          <w:sz w:val="28"/>
          <w:szCs w:val="28"/>
        </w:rPr>
        <w:t>к назначению ЛФК</w:t>
      </w:r>
    </w:p>
    <w:p w14:paraId="5E51792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76A0FFF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и объем занятий зависят от общей физической подготовки и функционального состояния сердечно-сосудистой системы, определяемого </w:t>
      </w:r>
      <w:r>
        <w:rPr>
          <w:sz w:val="28"/>
          <w:szCs w:val="28"/>
        </w:rPr>
        <w:lastRenderedPageBreak/>
        <w:t xml:space="preserve">при проведении дозированных проб с нагрузкой. Больным показаны утренняя гигиеническая гимнастика, </w:t>
      </w:r>
      <w:r>
        <w:rPr>
          <w:sz w:val="28"/>
          <w:szCs w:val="28"/>
        </w:rPr>
        <w:t>дозированная ходьба, ближний туризм (преимущественно в санаторно-курортных условиях), спортивные игры или их элементы; физические упражнения в воде, упражнения на тренажерах, массаж воротниковой области.</w:t>
      </w:r>
    </w:p>
    <w:p w14:paraId="198989A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назначению или продолжению заняти</w:t>
      </w:r>
      <w:r>
        <w:rPr>
          <w:sz w:val="28"/>
          <w:szCs w:val="28"/>
        </w:rPr>
        <w:t>й разными формами ЛФК: общие противопоказания, исключающие применение ЛФК, значительное повышение АД (свыше 210/120 мм рт. ст.); состояние после гипертонического криза, значительное снижение АД (на 20-30% от исходного уровня), сопровождающееся резким ухудш</w:t>
      </w:r>
      <w:r>
        <w:rPr>
          <w:sz w:val="28"/>
          <w:szCs w:val="28"/>
        </w:rPr>
        <w:t>ением самочувствия больного; нарушения сердечного ритма; развитие приступа стенокардии, резкой слабости и выраженной одышки.</w:t>
      </w:r>
    </w:p>
    <w:p w14:paraId="4C73293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79019A8A" w14:textId="77777777" w:rsidR="00000000" w:rsidRDefault="004016D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Запрещенные виды физической нагрузки и гимнастических упражнений при ВСД</w:t>
      </w:r>
    </w:p>
    <w:p w14:paraId="4D92A5B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0DECCBA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вегето-сосудистой дистонии нельзя резко менять полож</w:t>
      </w:r>
      <w:r>
        <w:rPr>
          <w:sz w:val="28"/>
          <w:szCs w:val="28"/>
        </w:rPr>
        <w:t>ение тела, например, быстро вставать из положения сидя, высоко прыгать. Кроме того, не рекомендуется выполнять упражнения, которые подразумевают очень низкое положение головы. И, напротив, очень полезены неспешные виды спорта - бег трусцой, плавание, лыжи,</w:t>
      </w:r>
      <w:r>
        <w:rPr>
          <w:sz w:val="28"/>
          <w:szCs w:val="28"/>
        </w:rPr>
        <w:t xml:space="preserve"> йога, длительные прогулки по парку, особенно перед сном.</w:t>
      </w:r>
    </w:p>
    <w:p w14:paraId="504E966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избегать упражнений с большой амплитудой движения для туловища и головы, а также резко и быстро выполняемых движений и упражнений с длительным статическим усилием.</w:t>
      </w:r>
    </w:p>
    <w:p w14:paraId="71EC85C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19D4B1AF" w14:textId="77777777" w:rsidR="00000000" w:rsidRDefault="004016D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Разрешенные и реком</w:t>
      </w:r>
      <w:r>
        <w:rPr>
          <w:caps/>
          <w:sz w:val="28"/>
          <w:szCs w:val="28"/>
        </w:rPr>
        <w:t>ендованные физические упражнения при ВСД</w:t>
      </w:r>
    </w:p>
    <w:p w14:paraId="0FB1354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1C54DEA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упражнения нужно в хорошо проветриваемом помещении, в позитивном настроении. Гимнастику лучше всего делать утром, после того как вы проснулись. При занятии гимнастикой не следует наклонять низко туловище и г</w:t>
      </w:r>
      <w:r>
        <w:rPr>
          <w:sz w:val="28"/>
          <w:szCs w:val="28"/>
        </w:rPr>
        <w:t>олову, чтобы избежать чрезмерного прилива крови к голове. Дыхание должно быть глубоким и ровным, желательно в такт с выполняемым движением, поскольку это позволяет улучшить кровообращение.</w:t>
      </w:r>
    </w:p>
    <w:p w14:paraId="7EEF411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Физкультуру при ВСД лучше всего начинать с ходьбы на месте, так ка</w:t>
      </w:r>
      <w:r>
        <w:rPr>
          <w:sz w:val="28"/>
          <w:szCs w:val="28"/>
        </w:rPr>
        <w:t>к это привычное занятие для нашего организма.</w:t>
      </w:r>
    </w:p>
    <w:p w14:paraId="3BA078E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Движения руками и плечевым поясом должны быть ровными, нерезкими. Эти упражнения способствуют выпрямлению позвоночника, укреплению мышц спины и плечевого пояса, расширению грудной клетки, правильному дыханию.</w:t>
      </w:r>
    </w:p>
    <w:p w14:paraId="164A16B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осле занятий гимнастикой вы должны ощутить не усталость, а бодрость, улучшение настроения и повышение работоспособности. Если после занятия ваше самочувствие ухудшилось, появились головная боль, усталость, нужно снизить нагрузку и проконсультироваться с вр</w:t>
      </w:r>
      <w:r>
        <w:rPr>
          <w:sz w:val="28"/>
          <w:szCs w:val="28"/>
        </w:rPr>
        <w:t>ачом.</w:t>
      </w:r>
    </w:p>
    <w:p w14:paraId="3355850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хорошо в дополнение к указанным комплексам ежедневно совершать прогулки на свежем воздухе. Не обязательно заниматься бегом трусцой, если вам это не по душе - не нужно. Но без пеших прогулок не обойтись.</w:t>
      </w:r>
    </w:p>
    <w:p w14:paraId="72DD39A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при ВСД по гипертензивному тип</w:t>
      </w:r>
      <w:r>
        <w:rPr>
          <w:sz w:val="28"/>
          <w:szCs w:val="28"/>
        </w:rPr>
        <w:t>у</w:t>
      </w:r>
    </w:p>
    <w:p w14:paraId="2BF8B865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коленях, ладони вверх, пальцы рук веером. На счет 1 - сжать пальцы рук в кулак; одновременно, не отрывая пятки от пола, поднять стопы; на счет 2 - разжать пальцы, опустить стопы, поднять пятки. Повторить 12-16 раз.</w:t>
      </w:r>
    </w:p>
    <w:p w14:paraId="7FC6CB89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</w:t>
      </w:r>
      <w:r>
        <w:rPr>
          <w:sz w:val="28"/>
          <w:szCs w:val="28"/>
        </w:rPr>
        <w:t xml:space="preserve">е, руки на коленях, ноги согнуты в коленях, колени расставлены широко. На счет 1 - руки в стороны (вдох); на счет 2 - руки положить на левое колено, локти прижать к туловищу (выдох); на счет 3 - руки </w:t>
      </w:r>
      <w:r>
        <w:rPr>
          <w:sz w:val="28"/>
          <w:szCs w:val="28"/>
        </w:rPr>
        <w:lastRenderedPageBreak/>
        <w:t>в стороны (вдох); на счет 4 - руки положить на правое ко</w:t>
      </w:r>
      <w:r>
        <w:rPr>
          <w:sz w:val="28"/>
          <w:szCs w:val="28"/>
        </w:rPr>
        <w:t>лено, локти прижать к туловищу (выдох). Повторить 4-6 раз.</w:t>
      </w:r>
    </w:p>
    <w:p w14:paraId="087B469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руками, руками держаться за стул сзади. На счет 1 - выпрямить правую ногу; на счет 2 - вернуть правую ногу в исходное положение (и. п.); на счет 3 - выпрямить левую ногу; на счет 4</w:t>
      </w:r>
      <w:r>
        <w:rPr>
          <w:sz w:val="28"/>
          <w:szCs w:val="28"/>
        </w:rPr>
        <w:t xml:space="preserve"> - вернуть левую ногу в и. п.; насчет 5-8 проделать те же движения, но при этом ноги должны быть приподняты над полом. Повторить 4-6 раз.</w:t>
      </w:r>
    </w:p>
    <w:p w14:paraId="7C5030EC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На счет 1 - руки к плечам; на счет 2 - руки в стороны; на счет 3 - руки к плечам; на счет 4 - руки оп</w:t>
      </w:r>
      <w:r>
        <w:rPr>
          <w:sz w:val="28"/>
          <w:szCs w:val="28"/>
        </w:rPr>
        <w:t>устить. Повторить 6-8 раз.</w:t>
      </w:r>
    </w:p>
    <w:p w14:paraId="2B71C9A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держась руками сзади за стул. На счет 1 - развести согнутые в локтях руки в стороны (вдох); на счет 2 - соединить руки согнутые в локтях (выдох). Повторить 4-6 раз.</w:t>
      </w:r>
    </w:p>
    <w:p w14:paraId="4752696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На счет 1 - поднять левую ногу</w:t>
      </w:r>
      <w:r>
        <w:rPr>
          <w:sz w:val="28"/>
          <w:szCs w:val="28"/>
        </w:rPr>
        <w:t>, согнутую в колене; на счет 2 - выпрямить; на счет 3 - согнуть; на счет 4 - опустить; на счет 5-8 - проделать то же правой ногой. Повторить 4-6 раз.</w:t>
      </w:r>
    </w:p>
    <w:p w14:paraId="3FA19A49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краю стула. На счет 1 - руки развести в стороны (вдох); на счет 2 - прижать согнутую в колене ле</w:t>
      </w:r>
      <w:r>
        <w:rPr>
          <w:sz w:val="28"/>
          <w:szCs w:val="28"/>
        </w:rPr>
        <w:t>вую ногу к груди, обхватить руками (выдох); на счет 3 - руки в стороны (вдох), опустить левую ногу; на счет 4 - прижать правую ногу (выдох). Повторить 4-6 раз.</w:t>
      </w:r>
    </w:p>
    <w:p w14:paraId="35A8B98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к плечам, пальцы касаются плеч. На счет 1 - круговые движения руками впере</w:t>
      </w:r>
      <w:r>
        <w:rPr>
          <w:sz w:val="28"/>
          <w:szCs w:val="28"/>
        </w:rPr>
        <w:t>д; на счет 2 - круговые движения руками назад (по 6-8 раз).</w:t>
      </w:r>
    </w:p>
    <w:p w14:paraId="24E1AC0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краю стула, руки на коленях. На счет 1 - поднять левую руку и правую ногу вверх; на счет 2 - опустить их; на счет 3 - поднять правую руку и левую ногу вверх; на счет 4 - опустить их в и.</w:t>
      </w:r>
      <w:r>
        <w:rPr>
          <w:sz w:val="28"/>
          <w:szCs w:val="28"/>
        </w:rPr>
        <w:t xml:space="preserve"> п. Повторить 6-8 раз.</w:t>
      </w:r>
    </w:p>
    <w:p w14:paraId="0090A54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На счет 1 - встать, руки в стороны (вдох); на счет 2 - сесть (выдох). Повторить 6-8 раз.</w:t>
      </w:r>
    </w:p>
    <w:p w14:paraId="4820E1B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при ВСД по гипотензивному типу</w:t>
      </w:r>
    </w:p>
    <w:p w14:paraId="307F21C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Сидя на стуле. Руки на коленях, ладони вверх. На счет 1 - пальцы сжать в кулак, под</w:t>
      </w:r>
      <w:r>
        <w:rPr>
          <w:sz w:val="28"/>
          <w:szCs w:val="28"/>
        </w:rPr>
        <w:t>нять стопы; на счет 2 - пальцы рук разжать, поднять пятки. Повторить 12 - 14 раз. Темп быстрый.</w:t>
      </w:r>
    </w:p>
    <w:p w14:paraId="18400333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опущены вдоль туловища. На счет 1 - руки к плечам; на счет 2 - руки в стороны; на счет 3 - руки к плечам. Повторить 6-8 раз. Темп средний.</w:t>
      </w:r>
    </w:p>
    <w:p w14:paraId="6AC77392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руками держась сзади за стул. На счет 1 - отвести левую прямую ногу в сторону влево; на счет 2 - вернуться в исходное положение; на счет 3 - отвести правую ногу в сторону вправо; на счет 4 - вернуться в и. п. Повторить 6 - 8 раз. Темп сре</w:t>
      </w:r>
      <w:r>
        <w:rPr>
          <w:sz w:val="28"/>
          <w:szCs w:val="28"/>
        </w:rPr>
        <w:t>дний.</w:t>
      </w:r>
    </w:p>
    <w:p w14:paraId="00A9A327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согнуты в локтях, пальцы касаются плеч. На счет 1-8 - круговые движения руками вперед; на счет 9-16 - круговые движения руками назад. Темп медленный, дыхание произвольное.</w:t>
      </w:r>
    </w:p>
    <w:p w14:paraId="06E4AD1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Держась за стул руками сзади. На счет 1</w:t>
      </w:r>
      <w:r>
        <w:rPr>
          <w:sz w:val="28"/>
          <w:szCs w:val="28"/>
        </w:rPr>
        <w:t xml:space="preserve"> -- поднять согнутую в колене левую ногу; на счет 2 - выпрямить левую ногу; на счет 3 - согнуть левую ногу в колене; на счет 4 - вернуться в и. п., то же правой ногой. Повторить 4-6 раз. Темп средний, дыхание произвольное.</w:t>
      </w:r>
    </w:p>
    <w:p w14:paraId="0DD02AD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к плечам, п</w:t>
      </w:r>
      <w:r>
        <w:rPr>
          <w:sz w:val="28"/>
          <w:szCs w:val="28"/>
        </w:rPr>
        <w:t>альцы касаются плеч. На счет 1 - развести локти, сделать вдох; на счет 2-3- 4 - локти вместе, сделать выдох. Темп медленный, вдох сделать на счет 1, выдох на счет 2-3.</w:t>
      </w:r>
    </w:p>
    <w:p w14:paraId="06091C6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на коленях. На счет 1 - поднять левую руку и правую прямую ногу вв</w:t>
      </w:r>
      <w:r>
        <w:rPr>
          <w:sz w:val="28"/>
          <w:szCs w:val="28"/>
        </w:rPr>
        <w:t>ерх; на счет 2 - вернуться в и. п.; на счет 3 - поднять правую руку и левую прямую ногу вверх; на счет 4 - вернуться в и. п. Повторить 6-8 раз. Темп средний, дыхание произвольное.</w:t>
      </w:r>
    </w:p>
    <w:p w14:paraId="2693F29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Колени и стопы вместе. Насчет 1 - развести носки в стороны;</w:t>
      </w:r>
      <w:r>
        <w:rPr>
          <w:sz w:val="28"/>
          <w:szCs w:val="28"/>
        </w:rPr>
        <w:t xml:space="preserve"> на счет 2 - развести пятки в стороны; на счет 3 - свести вместе носки; на счет 4 - свести вместе пятки. Темп быстрый, дыхание произвольное. Повторить 4-6 раз.</w:t>
      </w:r>
    </w:p>
    <w:p w14:paraId="14CDCE5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На счет 1 - встать, руки вверх - вдох; на счет 2 - вернуться в и. п. Повторить 3-4 раза. Темп </w:t>
      </w:r>
      <w:r>
        <w:rPr>
          <w:sz w:val="28"/>
          <w:szCs w:val="28"/>
        </w:rPr>
        <w:t>медленный.</w:t>
      </w:r>
    </w:p>
    <w:p w14:paraId="367225D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на коленях. На счет 1 - развести руки в стороны - вдох; на счет 2 - вернуться в и. п. - выдох. Повторить 3-4 раза. Темп медленный.</w:t>
      </w:r>
    </w:p>
    <w:p w14:paraId="5422110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на коленях. Вращение туловища влево и вправо (по 4-6 раз в каждую стор</w:t>
      </w:r>
      <w:r>
        <w:rPr>
          <w:sz w:val="28"/>
          <w:szCs w:val="28"/>
        </w:rPr>
        <w:t>ону). Темп медленный.</w:t>
      </w:r>
    </w:p>
    <w:p w14:paraId="39F3A444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F1881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6FDB2F8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1DC78FD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выделили основные пути лечения ВСД посредством лечебной физкультуры, а также определили их значение для улучшения функционирования всего организма в целом.</w:t>
      </w:r>
    </w:p>
    <w:p w14:paraId="0BE4EF7D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еще раз убедились в том, что нельзя забывать о тех метода</w:t>
      </w:r>
      <w:r>
        <w:rPr>
          <w:sz w:val="28"/>
          <w:szCs w:val="28"/>
        </w:rPr>
        <w:t>х, которые были выработаны лечебной физкультурой в ходе ее многолетней практики. Физический труд, разумные спортивные нагрузки, активный отдых благоприятно сказываются на состоянии не только сердечно-сосудистой системы, но и всего организма в целом.</w:t>
      </w:r>
    </w:p>
    <w:p w14:paraId="68C4487A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при практическом применении вышеуказанных рекомендаций необходимо строгое соблюдение принципа индивидуального подхода к больному, учета специфических особенностей протекания болезни, а также известная осторожность.</w:t>
      </w:r>
    </w:p>
    <w:p w14:paraId="4D1D67C1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7C22457B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D06EE0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C3A767E" w14:textId="77777777" w:rsidR="00000000" w:rsidRDefault="004016D2">
      <w:pPr>
        <w:spacing w:line="360" w:lineRule="auto"/>
        <w:ind w:firstLine="709"/>
        <w:jc w:val="both"/>
        <w:rPr>
          <w:sz w:val="28"/>
          <w:szCs w:val="28"/>
        </w:rPr>
      </w:pPr>
    </w:p>
    <w:p w14:paraId="49E0A7EC" w14:textId="77777777" w:rsidR="00000000" w:rsidRDefault="00401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Андрущенко Е.В.</w:t>
      </w:r>
      <w:r>
        <w:rPr>
          <w:sz w:val="28"/>
          <w:szCs w:val="28"/>
        </w:rPr>
        <w:t>, Красовская Е.А. Функциональные заболевания сердечно-сосудистой системы и органов дыхания. - К.: Здоровье, 1990. - 152 с.</w:t>
      </w:r>
    </w:p>
    <w:p w14:paraId="4A96F501" w14:textId="77777777" w:rsidR="00000000" w:rsidRDefault="00401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Вегетативные расстройства: Клиника, диагностика, лечение / Под ред. А.М. Вейна. - М.: Медицинское информационное агентство, 2003. -</w:t>
      </w:r>
      <w:r>
        <w:rPr>
          <w:sz w:val="28"/>
          <w:szCs w:val="28"/>
        </w:rPr>
        <w:t xml:space="preserve"> 749 с.</w:t>
      </w:r>
    </w:p>
    <w:p w14:paraId="1C421343" w14:textId="77777777" w:rsidR="00000000" w:rsidRDefault="00401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Дiнейка К. Рух, дихання, психофiзичне тренування. - К.: Здоров’я, 1984. - 168 с.</w:t>
      </w:r>
    </w:p>
    <w:p w14:paraId="2DE9BA65" w14:textId="77777777" w:rsidR="00000000" w:rsidRDefault="00401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Капралов С.Ю. Физическая реабилитация при нейроциркулярной дистонии: Методическое пособие. - К.: Олимпийская литература, 1998. - 33с.</w:t>
      </w:r>
    </w:p>
    <w:p w14:paraId="7AA09259" w14:textId="77777777" w:rsidR="004016D2" w:rsidRDefault="00401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Маколкин В.И., Аббакумов С.</w:t>
      </w:r>
      <w:r>
        <w:rPr>
          <w:sz w:val="28"/>
          <w:szCs w:val="28"/>
        </w:rPr>
        <w:t>А. Нейроциркуляторная дистония в терапевтической практике. - М.: Медицина, 1985. - 192 с.</w:t>
      </w:r>
    </w:p>
    <w:sectPr w:rsidR="004016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97"/>
    <w:rsid w:val="004016D2"/>
    <w:rsid w:val="006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DF628"/>
  <w14:defaultImageDpi w14:val="0"/>
  <w15:docId w15:val="{66264972-09EE-41CA-A099-62C5A84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2419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2025-01-20T13:01:00Z</dcterms:created>
  <dcterms:modified xsi:type="dcterms:W3CDTF">2025-01-20T13:01:00Z</dcterms:modified>
</cp:coreProperties>
</file>