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F6FE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1105715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медицинский университет</w:t>
      </w:r>
    </w:p>
    <w:p w14:paraId="18D94B28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челюстно-лицевой хирургии</w:t>
      </w:r>
    </w:p>
    <w:p w14:paraId="6324F460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00595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A2DE86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3F99C3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ABAEF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E24EA5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EFF86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18F61C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A66B96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7A240B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с гнойно-воспалительными процессами в челюстно-лицевой области</w:t>
      </w:r>
    </w:p>
    <w:p w14:paraId="02C5AFF0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FB39EA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E9BAE5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3E1E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</w:t>
      </w:r>
    </w:p>
    <w:p w14:paraId="10EDEDF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</w:t>
      </w:r>
      <w:r>
        <w:rPr>
          <w:rFonts w:ascii="Times New Roman CYR" w:hAnsi="Times New Roman CYR" w:cs="Times New Roman CYR"/>
          <w:sz w:val="28"/>
          <w:szCs w:val="28"/>
        </w:rPr>
        <w:t>еского факультета 372 группы</w:t>
      </w:r>
    </w:p>
    <w:p w14:paraId="12CE628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Макеенко Алексей Васильевич</w:t>
      </w:r>
    </w:p>
    <w:p w14:paraId="12A61043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</w:t>
      </w:r>
    </w:p>
    <w:p w14:paraId="07CA978F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Гузерова Надежда Федоровна</w:t>
      </w:r>
    </w:p>
    <w:p w14:paraId="02250BCA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41F8C2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F1030C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EA24D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752DA1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64422A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4B4CCD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2001</w:t>
      </w:r>
    </w:p>
    <w:p w14:paraId="2ACE44F1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 комплексного лечения больных с гнойно-воспалительными заболеваниями лица и шеи зависит от возраста больного, общего и иммунологическог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состояния организма, характера и тяжести местного патологического процесса (острота начала болезни, гипертермия, боль в области очага поражения, реакция сердечно-сосудистой системы, диурез), вида инфекции и ее патогенности, чувствительности возбудителей </w:t>
      </w:r>
      <w:r>
        <w:rPr>
          <w:rFonts w:ascii="Times New Roman CYR" w:hAnsi="Times New Roman CYR" w:cs="Times New Roman CYR"/>
          <w:sz w:val="28"/>
          <w:szCs w:val="28"/>
        </w:rPr>
        <w:t>гнойного и гнилостно-некротического процесса к антибиотикам, а также лабораторных показателей (лейкоцитоз, лейкограмма, лейкоцитарный индекс интоксикации, СОЭ, уровень общего белка, соотношение белковых фракций и др.)</w:t>
      </w:r>
    </w:p>
    <w:p w14:paraId="46379DC1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основано на комплексно</w:t>
      </w:r>
      <w:r>
        <w:rPr>
          <w:rFonts w:ascii="Times New Roman CYR" w:hAnsi="Times New Roman CYR" w:cs="Times New Roman CYR"/>
          <w:sz w:val="28"/>
          <w:szCs w:val="28"/>
        </w:rPr>
        <w:t>м проведении оперативных вмешательств и консервативных мероприятий. Терапевтический комплекс может быть условно подразделен на воздействия общего и местного характера.</w:t>
      </w:r>
    </w:p>
    <w:p w14:paraId="5EABC489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терапия обеспечивает борьбу с инфекцией и интоксикацией, восстановление нарушенног</w:t>
      </w:r>
      <w:r>
        <w:rPr>
          <w:rFonts w:ascii="Times New Roman CYR" w:hAnsi="Times New Roman CYR" w:cs="Times New Roman CYR"/>
          <w:sz w:val="28"/>
          <w:szCs w:val="28"/>
        </w:rPr>
        <w:t>о равновесия между организмом и средой, активирует неспецифическе и специфические защитные силы организма, нормализует нарушенные функции органов и систем, усиливает регенеративные процессы тканей очага воспаления. Вряде случаев - коррекцию метаболизма, вк</w:t>
      </w:r>
      <w:r>
        <w:rPr>
          <w:rFonts w:ascii="Times New Roman CYR" w:hAnsi="Times New Roman CYR" w:cs="Times New Roman CYR"/>
          <w:sz w:val="28"/>
          <w:szCs w:val="28"/>
        </w:rPr>
        <w:t xml:space="preserve">лючающую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антигипоксическую медикаментозную терапию</w:t>
      </w:r>
      <w:r>
        <w:rPr>
          <w:rFonts w:ascii="Times New Roman CYR" w:hAnsi="Times New Roman CYR" w:cs="Times New Roman CYR"/>
          <w:sz w:val="28"/>
          <w:szCs w:val="28"/>
        </w:rPr>
        <w:t xml:space="preserve"> (улучшение тканевого дыхания, удаление из тканей конечных продуктов метаболизма),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восстановление нарушенного энергетического баланса</w:t>
      </w:r>
      <w:r>
        <w:rPr>
          <w:rFonts w:ascii="Times New Roman CYR" w:hAnsi="Times New Roman CYR" w:cs="Times New Roman CYR"/>
          <w:sz w:val="28"/>
          <w:szCs w:val="28"/>
        </w:rPr>
        <w:t xml:space="preserve"> (ослабление катаболической реакции, возмещение энергетических потерь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коррекцию кислотно-щелочного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(респираторный и метаболический ацидоз или алкалоз)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водно-электролитного равновесия</w:t>
      </w:r>
      <w:r>
        <w:rPr>
          <w:rFonts w:ascii="Times New Roman CYR" w:hAnsi="Times New Roman CYR" w:cs="Times New Roman CYR"/>
          <w:sz w:val="28"/>
          <w:szCs w:val="28"/>
        </w:rPr>
        <w:t xml:space="preserve"> (регулирование избытка или дефицита воды). Коррекция метаболических расстройств проводится комплексно при обязательном объективн</w:t>
      </w:r>
      <w:r>
        <w:rPr>
          <w:rFonts w:ascii="Times New Roman CYR" w:hAnsi="Times New Roman CYR" w:cs="Times New Roman CYR"/>
          <w:sz w:val="28"/>
          <w:szCs w:val="28"/>
        </w:rPr>
        <w:t>ом контроле за клиническими, параклиническими и лабораторными показателями.</w:t>
      </w:r>
    </w:p>
    <w:p w14:paraId="7E9FAA49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</w:t>
      </w:r>
    </w:p>
    <w:p w14:paraId="4E54AFA6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острой фазе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для создания оттока гноя и экссудата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гнойного очага в челюстях и околочелюстных тканях, ускорения некролиза, ограничения зоны распростра</w:t>
      </w:r>
      <w:r>
        <w:rPr>
          <w:rFonts w:ascii="Times New Roman CYR" w:hAnsi="Times New Roman CYR" w:cs="Times New Roman CYR"/>
          <w:sz w:val="28"/>
          <w:szCs w:val="28"/>
        </w:rPr>
        <w:t>нения воспаления, уменьшения внутритканевого давления, резорбции продуктов распада, а также для нормализации микроциркуляции, улучшения регенерации и создания неблагоприятных условий для жизнедеятельности микроорганизмов.</w:t>
      </w:r>
    </w:p>
    <w:p w14:paraId="21E35A55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подострой фазе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для ус</w:t>
      </w:r>
      <w:r>
        <w:rPr>
          <w:rFonts w:ascii="Times New Roman CYR" w:hAnsi="Times New Roman CYR" w:cs="Times New Roman CYR"/>
          <w:sz w:val="28"/>
          <w:szCs w:val="28"/>
        </w:rPr>
        <w:t>транения воспалительного очага, ускорения заживления послеоперационной раны мягких тканей лица, предупреждения функциональных нарушений (рубцовая контрактура).</w:t>
      </w:r>
    </w:p>
    <w:p w14:paraId="2A0D3F5B" w14:textId="77777777" w:rsidR="00000000" w:rsidRDefault="00FD1954">
      <w:pPr>
        <w:widowControl w:val="0"/>
        <w:tabs>
          <w:tab w:val="left" w:pos="5032"/>
          <w:tab w:val="left" w:pos="7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хронической фазе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направлено на устранение некротизированной костной ткани, активизацию ее реге</w:t>
      </w:r>
      <w:r>
        <w:rPr>
          <w:rFonts w:ascii="Times New Roman CYR" w:hAnsi="Times New Roman CYR" w:cs="Times New Roman CYR"/>
          <w:sz w:val="28"/>
          <w:szCs w:val="28"/>
        </w:rPr>
        <w:t>нерации, предупреждение рецидивов заболевания, переломов и деформации челюстей (касается одонтогенного остеомиелита челюсти).</w:t>
      </w:r>
    </w:p>
    <w:p w14:paraId="59443CAE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образом, комплексная медикаментозная терапия гнойно-воспалительных заболеваний челюстно-лицевой области включает:</w:t>
      </w:r>
    </w:p>
    <w:p w14:paraId="29D8C903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ические методы лечения</w:t>
      </w:r>
    </w:p>
    <w:p w14:paraId="7CA43DD8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Антибактериальная терапия (антибиотики широкого спектра, остео- и тканевотропные, сульфаниламидные препараты, препараты нитрофуранового ряда)</w:t>
      </w:r>
    </w:p>
    <w:p w14:paraId="43E58BCB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Десенсибилизирующая терапия</w:t>
      </w:r>
    </w:p>
    <w:p w14:paraId="5830BC31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Иммунотерапия</w:t>
      </w:r>
    </w:p>
    <w:p w14:paraId="60B08EA6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Общеукрепляющая терапия</w:t>
      </w:r>
    </w:p>
    <w:p w14:paraId="705D50E4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пия</w:t>
      </w:r>
    </w:p>
    <w:p w14:paraId="46F52BD2" w14:textId="77777777" w:rsidR="00000000" w:rsidRDefault="00FD1954" w:rsidP="00774B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Симптоматическая терапия</w:t>
      </w:r>
    </w:p>
    <w:p w14:paraId="469EEDD5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Хирургические методы лечения</w:t>
      </w:r>
    </w:p>
    <w:p w14:paraId="5A16D659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Главным действием врача при лечении гнойно-воспалительных одонтогенных заболеваний является удаление причинного зуба (лечение его осуществляется только при наличии показаний) с последующим шир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оким раскрытием гнойников и рациональным их дренированием. Многовековый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опыт показывает, что основным методом лечения острой гнойной инфекции является хирургический. Несмотря на успехи, достигнутые в области консервативной терапии, главной задачей челюстно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-лицевого хирурга является своевременное опорожнение гнойника, адекватное его дренирование и лечение гнойной раны.</w:t>
      </w:r>
    </w:p>
    <w:p w14:paraId="392A0998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Своевременность выбора наиболее оптимального срока для вскрытия гнойного очага имеет важное значение. Принцип сверхраннего вскрытия воспалите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льных инфильтратов (В.Ф. Войно-Ясенецкий) не нашел широкого применения , т.к. развитие не каждого воспалительного инфильтрата заканчивается образованием гнойника и при раннем рассечении инфильтрата мы можем не найти центр воспалительного очага. Также в 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ультате рассечения состояние местных тканей ухудшается, т.к. происходит усиление эмиграции лейкоцитов в воспалительно измененные ткани, увеличивается отек, ацидоз и др. Поэтому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создаются условия для образования гноя в мягких тканях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После вскрытия участка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гнойного расплавления наступает улучшение состояния больного и его выздоровление.</w:t>
      </w:r>
    </w:p>
    <w:p w14:paraId="1CBEF053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опреативного вмешательства в челюстно-лицевой области необходим выбор оптимального метода обезболивания, а также адекватная инфузионная терапия с использование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патогенетических средств коррекции нарушенного гомеостаза.</w:t>
      </w:r>
    </w:p>
    <w:p w14:paraId="64166D67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Специфика острых воспалительных процессов челюстно-лицевой области препятствует проведению адекватной анестезии. Этому способствует то, что патологический процесс локализуется в непосредственной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близости к верхним дыхательным путям. Большое количество сосудов вызывает обширные отеки мягких тканей данной области, а большое количество нервных окончаний - значительную болезненность и наклонность к возникновению гортанно-глоточных рефлексов. Наличие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ольших слюнных желез, выводные протоки которых открываются в полость рта, ведет к рефлекторному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повышению их функции. Вовлечение в воспалительный процесс жевательной мускулатуры ограничивает открывание рта, а мышц заднего отдела дна полости рта вызывает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ротоглотки, увеличение и дистальное смещение языка. Все это создает значительные сложности для врача-анестезиолога как в пред-, так и в послеоперационный период. Проведение оперативного вмешательства опасно, т.к. попадание слюны, крови и гноя в верхн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дыхательные пути может привести к механической их обтурации и ларингоспазму.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лечение воспалительный медикаментозный лицевой</w:t>
      </w:r>
    </w:p>
    <w:p w14:paraId="4B6FECAC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мнению А.А. Тимофеева, при проведении оперативных вмешательств у больных с флегмо, которые локализуются в одной анатомической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области, более целесообразным является местное обезболивание с премедикацией. Вскрытие флегмон, захватывающих две анатомические области и более, рекомендуется проводить под общим обезболиванием - нозофарингеальной инсуффляцией газонаркотической смеси. 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применять и внутривенное обезболивание.</w:t>
      </w:r>
    </w:p>
    <w:p w14:paraId="1FD75DAD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Общепринятым методом хирургического лечения острых гнойных воспалительных процессов челюстно-лицевой области является оперативное вскрытие гнойного очага. Операция носит неотложный характер. Задержка грозит не толь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распространением воспалительного процесса на смежные области и увеличением некротически измененных тканей, но и генерализацией процесса, что может повлечь за собой развитие сепсиса, медиастинита, тромбофлебита вен лица и синусов головного мозга, менинги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та, менингоэнцефалита.</w:t>
      </w:r>
    </w:p>
    <w:p w14:paraId="24316B80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хирургическом вмешательстве, проводимом при абсцессах, причиной возникновения которых является патологический процесс, протекающий в зубах верхней челюсти, б большинстве случаев ограничиваются внутриротовым разрезом по переходной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складке в пределах не менее 3 зубов. Скальпелем делают разрез до кости, а если гнойное содержимое не получают, то тупым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путем проникают в мягкие ткани околочелюстной области. (У детей внутриротовые разрезы надо делать несколько выше переходной складки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избежания повреждения зачатков зубов.)</w:t>
      </w:r>
    </w:p>
    <w:p w14:paraId="16F5C31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Вскрытие поверхностно расположенных гнойных очагов обычно не вызывает каких-либо затруднений, в отличие от опорожнения глубоко расположенных гнойников дна полости. Выраженная инфильтрация воспаленных тканей затрудняе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топографо-анатомическую ориентировку. Для достаточной ориентации в анатомических образованиях, которые встречаются при рассечении тканей, необходим тщательный гемостаз. Недостаточно рассечь только инфильтрат, т. к. в результате нарушения демаркационного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вала, без вскрытия гнойного очага, процесс может быстро прогрессировать и приобретать септическое течение. В сомнительных случаях, когда хирург не уверен в наличии гноя в очаге, можно прибегнуть к пункции (с диагностической целью), а убедившись в том,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гной есть, можно провести широкое вскрытие гнойника.</w:t>
      </w:r>
    </w:p>
    <w:p w14:paraId="6D4984DE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Оперативные доступы при гнойных заболеваниях лица и шеи должны обеспечить косметическое и наименее травматичное обнаружение патологического очага с учетом хода ветвей лицевого нерва. Разрезы должны быть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широкими для хорошей эвакуации экссудата, а при наличии затеков и гнойных карманов, где невозможно одним разрезом обеспечить достаточный отток, производят дополнительные разрезы (контрапертуры). - Рис. 1</w:t>
      </w:r>
    </w:p>
    <w:p w14:paraId="387B381A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24163C" w14:textId="17411BE3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774BA2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5EFE44B" wp14:editId="4E61C14A">
            <wp:extent cx="276225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DF01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 Направл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разрезов на лице (I) и шее (II) при вскрытии абсцессов и флегмон</w:t>
      </w:r>
    </w:p>
    <w:p w14:paraId="15F8EFB9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115531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различные приспособления для удаления гнойного содержимого и создания хорошего оттока для гноя. Имеет значение и материал, из которого изготовлен дренаж. При этом учитываютс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такие свойства, как гигроскопичность, капиллярность, смачиваемость, водонепроницаемость, пористость, бактерицидность и др. (Н. Г. Поляков 1978 г.). Наиболее часто используемые марлевые тампоны, смоченные гипертоническим раствором, эффективны только в 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первых 6 часов, т. к. пропитываются гноем и препятствуют оттоку экссудата (Н. Н. Петров 1912 г.), а в конце 1-х суток после пропитывания они оказывают обратное действие на течение раневого процесса.</w:t>
      </w:r>
    </w:p>
    <w:p w14:paraId="55FDE921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распространение получили резиновые трубки.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при длительном их нахождении в ране возникает воспалительная реакция, а из-за внутренней шероховатости поверхности резиновых трубок рана долго заживает, т.к. в порах задерживаются микроорганизмы. Поэтому в последнее время применяют гладкостенные трубки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синтетического материала (полиэтилен, полихлорвинил, силикон).</w:t>
      </w:r>
    </w:p>
    <w:p w14:paraId="08E576E6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Резиновые полоски, которые применяются не менее широко, не в состоянии полноценно дренировать гнойный очаг, поэтому их можно применять лишь для предотвращения слипания краев раны.</w:t>
      </w:r>
    </w:p>
    <w:p w14:paraId="660F1C3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занимает метод активного дренирования гнойных полостей путем создания в системе дренажа дозированного разрежения. Поэтому 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получил также название метода активной аспирации в системе проточно-ирригационного орошения гнойно-воспалительных очагов.</w:t>
      </w:r>
    </w:p>
    <w:p w14:paraId="6CBA287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нашел применение метод активного хирургического лчения гнойно-воспалительных очагов челюстно-лицевой области, который заключается в широком рассечении гнойного очага, тщательном иссечении некротизированных и нежизнеспособных тканей, дренировании его сдв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оенным трубчатым дренажем, активным введением лекарственных растворов и принудительном отсасывании содержимого, раннем закрытии раны первичными или вторичными швами. Для дренирования глубоко расположенных гнойных очагов с узким входом А. А. Тимофеевым с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авт. предложен Y-образный сдвоенный трубчатый дренаж, который изготавливается из эластичных трубок, применяемых в одноразовых системах для периливания крови. (Трубки сгибаются вдвое, располагаются параллельно между собой и соединяются термическим способом.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Отверстия, кот. делаются на рабочем конце приводящей и отводящей трубок дренажа, расположены на внутренне-боковой поверхности и не соприкасаются между собой. Отверстия, расположенные на приводящей части дренажа, располагаются между отверстиями отводящей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части - этим исключается соприкосновение их с раневой поверхностью и предохраняется от закупорки массами фибрина - рис. 2).</w:t>
      </w:r>
    </w:p>
    <w:p w14:paraId="3CAF702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6EDCBE" w14:textId="04572237" w:rsidR="00000000" w:rsidRDefault="00774B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15CF70" wp14:editId="3DB282F7">
            <wp:extent cx="5048250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2491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одну из трубок при помощи системы для периливания крови вводится орошающий раствор, а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гая соединена с отсасывающим аппаратом для отведения жидкости из раны.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проведения каждого сеанса активного орошения гнойника лекарственными растворами, а оно повторяется 2-3 раза в сутки (в течение первых 2-х суток), рекомендуется удалять дренажное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стройство из раны. Это легко осуществимо и не вызывает неприятных ощущений у больных. Длительное нахождение в ране любого трубчатого дренажа нежелательно, так как это затрудняет течение репаративных процессов. Для создания в системе замкнутой полости на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слеоперационную гнойную рану накладываются первичные швы. Гнойную полость промывают в течение 1-2 ч, используя за один сеанс 1-1,5 л антисептического раствора. При этом необходимо следить за количеством вводимой в рану и оттекающей из нее жидкости.</w:t>
      </w:r>
    </w:p>
    <w:p w14:paraId="63E2835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скрытия гнойного воспалительного очага мягких тканей послеоперационная рана имеет две фазы течения раневого процесса: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гнойно - некротическую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регенеративную</w:t>
      </w:r>
    </w:p>
    <w:p w14:paraId="03D5E1C6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Учитывая недостатки открытого метода лечения гнойных ран, хирурги издавна предпринимали попытки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ечить некоторые гнойные процессы закрытым способом, то есть путем наложения первичных и вторичных швов. Первичный шов - шов, накладываемый на рану непосредственно после ее первичной хирургической обработки (вскрытия гнойного очага) Первичный отсроченный шо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- шов, наложенный на гнойную рану во время хирургической обработки, но затягиваемый через 24-72 часа при стихании клинических признаков воспаления, или шов, накладываемый на 2-7-е сутки после операции. Вторичный ранний шов - это шов, накладываемый на ран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на 8-14-е сутки после операции без предварительного иссечения грануляций.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Вторичный поздний шов - шов, накладываемый на рану 15-30 дневной давности после иссечения некротизированных участков кожи, грануляций, измененных тканей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мобилизации краев раны.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основании результатов исследования А. А. Тимофеева, можно утверждать, что цитологическое изучение ран может быть использовано как один из важнейших критериев наложения на рану вторичных швов.</w:t>
      </w:r>
    </w:p>
    <w:p w14:paraId="3F4326BF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Показанием для оперативного закрытия раны служит незначительна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макрофагальная реакция, небольшое количество нейтрофилов и наличие в отпечатках жизнеспособных клеток соединительной ткани (гистиоцитов, фибробластов). Если же в отпечатках наблюдается большое количество нейтрофилов и активная макрофагальная реакция, 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 служит противопоказанием для наложения швов. Противопоказанием для наложения первичных швов также служит невозможность удаления всех нежизнеспособных тканей, выраженные воспалительные изменения кожных покровов, значительная интоксикация у больных со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ижением реактивности организма (сопутствующие заболевания, пожилой возраст), тяжелое течение гнойно-воспалительных процессов челюстно-лицевой области. Единственно возможный способ в этом случае - открытый способ лечения, несмотря на все его недостатки.</w:t>
      </w:r>
    </w:p>
    <w:p w14:paraId="0E32419C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наложении вторичных швов важно не оставлять полостей и карманов в глубине раны, особенно если имеются глубокие межмышечные раны с большими полостями.</w:t>
      </w:r>
    </w:p>
    <w:p w14:paraId="390BB771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Цитологическими исследованиями установлено, что в гнойно- некротической фазе раневого процесса наиболее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ационально применять антимикробный препарат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бализ-2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иммобилизованный лизоцим, 20% гель гранул кверцетина, многокомпонентные мази на гидрофильной основе (левосин, левонорсин, левомеколь), а в фазе образования грануляций и эпителизации (стадия регенерации)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лизоцим в чистом виде или иммобилизованный, 20% гель гранул кверцетина (А.А. Тимофеев, 1988).</w:t>
      </w:r>
    </w:p>
    <w:p w14:paraId="1189459E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проведения дегидратации тканей раны А.А. Левенец и соавт. (1986)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используют лекарственное вещество, заключенное в капсулу из полимерной полупроницаемой мемб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раны (целлюлозная, цилиндрической формы, гофрированная оболочка), которая обеспечивает освобождение этого вещества с заданной скоростью, а источником энергии этого процесса является перепад концентраций препарата внутри капсулы и вне ее. Применение диализа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использованием свойств полупроницаемых мембран позволяет эффективно проводить дегидратацию тканей, дезинтоксикацию организма и осуществлять дозированное введение лекарств в рану.</w:t>
      </w:r>
    </w:p>
    <w:p w14:paraId="5A40708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К. Каюми (1980) изучал влияние препаратов меди на заживление гнойных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 мягких тканей. Он выявил, что препараты показаны в фазе гидратации при развитии гнойных ран мягких тканей, особенно при наличии полирезистентной микрофлоры. По мнению автора, наибольшим бактерицидным эффектом и наименьшим повреждающим действием обладает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сухой порошок или 5% раствор меди сульфата при однократном его применении. Также рекомендуется применение кристаллического сульфата меди и натрия тетрабората в равных весовых частях. В клинике для лечения гнойных ран мягких тканей челюстно- лицевой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использовали 5% раствор и сухой порошок меди сульфата. После вскрытия гнойного очага или разведения краев нагноившейся раны образовавшуюся полость промывают раствором перекиси водорода в целях максимального удаления гнойного содержимого, а затем изотониче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ским раствором натрия хлорида - для удаления остатков перекиси водорода. На раневую поверхность тонким слоем наносят препарат меди, а в глубокие раны препарат вводят с помощью марлевых тампонов, смоченных 5% раствором сульфата меди. Перевязку раны проводят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через 24 ч. При этом отмечается легкий специфический запах препарата, исчезает гнилостный запах, а стенки и дно раневой поверхности окрашиваются в синевато- бурый цвет. Для удаления препарата полость раны повторно обрабатывают физиологическим раствором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трия хлорида. Применение препарата не оказывает отрицательного влияния на ткани, стимулирует образование грануляционного вала и приток полиморфноядерных лейкоцитов с высокой окислительно-восстановительной активностью ферментов, ускоряет очищение раны и ее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заживление.</w:t>
      </w:r>
    </w:p>
    <w:p w14:paraId="7529B25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Выраженными антимикробными свойствами обладают соединения йода в комплексе с растворителями и носителями (йодофоры). Для лечения гнойных ран используют йодинол. Его применяют в виде аппликаций и для промывания гнойных полостей. Установлено, что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йодинол оказывает бактерицидное действие на стрептококк, кишечную палочку и стафилококк (С.М. Курбангалеев,1985). Синегнойная палочка оказывается устойчивой к местному применению йодинола. В случае появления в раневом отделяемом палочки сине-зеленого гноя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растворам, которыми пропитывают повязки, рекомендуют добавлять порошок борной кислоты в соотношении 1:10 на фоне перорального или парентерального введения полимиксина (Ю.Г. Шапошников, Е.А. Решетников, 1984) или применять смесь равных количеств солафура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борной кислоты (М.И. Лыткин, 1977).</w:t>
      </w:r>
    </w:p>
    <w:p w14:paraId="5BACE3B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Широкое применение в лечении гнойных ран получили протеолитические ферменты, что обусловлено их некролитическим и противоотечным действием. В качестве протеолитических ферментов применяются: трипсин, химотрипсин, химо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псин, террилитин и др. Местное применение этих препаратов обеспечивает более быстрое и безболезненное очищение раны, оказывает противовоспалительное и противоотечное действие. Расщепляя белки некротизированных тканей, протеолитические ферменты лишают микро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организмы субстрата для питания и размножения, повышая их чувствительность к воздействию антибактериальных препаратов. К недостаткам всех протеаз при их местном применении следует отнести отсутствие лизирующего действия на коллаген. При их применении невоз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можно добиться полного очищения ран. Другим недостатком этих препаратов является кратковременность их действия: они инактивируются через 15-30 мин (К.Н. Веременко, 1967; М.Ф. Камаев, 1980). Цитологические исследования, проведенные во время лечения гнойных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ран, показали, что протеолитические ферменты нормализуют количество нейтрофильных гранулоцитов в ране и повышают их функциональную активность, сокращая сроки очищения гнойных полостей от некротизированных тканей, вызывают более быстрое появление грануляций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эпителизацию раны. Для ферментативного очищения гнойных ран с успехом применяется препарат ируксол, содержащий коллагеназу. Он активно лизирует некротические ткани и одновременно повреждает раневой коагулят - биологический барьер на пути проникновения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актерий в кровеносные и лимфатические пути (В.К. Сологуб и соавт., 1978: М.А. Трунин, С.А. Емельянов, 1982;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Шарма, 1978).</w:t>
      </w:r>
    </w:p>
    <w:p w14:paraId="12A8D16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 других химиопрепаратов следует отметить диметилсульфоксид (димексид, ДМСО). Он обладает бактерицидным, противовоспалительным,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гипосенсибилизирующим, болеутоляющим свой-ствами. Важной особенностью диметилсульфоксида является способность транспортировать другие лекарственные вещества, что потенцирует их действие. Димексид был применен при местном лечении гнойных ран и под повязкой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Использовался 30% раствор диметилсульфоксида с антибиотиками широкого спектра действия, хлорофиллиптом и новокаином. Лучшие результаты были получены при лечении ран после купирования избыточной экссудации. Применение этой смеси препаратов позволило сокра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тить сроки заживления ран. Лишь у некоторых больных была отмечена аллергическая реакция на препарат. Л.И. Коломиец (1984) использует диметилсульфоксид в комплексном лечении больных острым периоститом, перикоронитом и альвеолитом.</w:t>
      </w:r>
    </w:p>
    <w:p w14:paraId="717621CD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последние годы с успехом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применяются некоторые поверхностно-активные вещества - 0,5-1% раствор диоксидина или 0,1-0,2% раствор хпоргексидина.</w:t>
      </w:r>
    </w:p>
    <w:p w14:paraId="5BFB96F4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Местно применяют 0,5-1% растворы диоксидина. Для получения 0,5% раствора ампульные растворы препарата разводят до нужной концентрации стер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ильным изотоническим раствором хлорида натрия или водой для инъекций.</w:t>
      </w:r>
    </w:p>
    <w:p w14:paraId="5DDAF49E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лечения поверхностных инфицированных гнойных ран после обычного туалета на рану накладывают салфетки, смоченные 0,5-1% раствором диоксидина; сверху кладут несколько сухих салфеток (п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 необходимости между сухими салфетками и смоченным диоксидином, можно положить прокладку из компрессной бумаги). Повязки меняют ежедневно или через день, в зависимости от количества отделяемого раны. Глубокие гнойные раны после промывания общепринятыми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етодами рыхло тампонируют тампонами, смоченными 1% раствором диоксидина, а при наличии дренажной трубки в полость вводят от 20 до 100 мл 0,5% раствора препарата. Перевязки делают один раз в сутки. Можно рекомендовать повторное смачивание тампонов в ране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створом диоксидина, не вынимая тампона из раны.</w:t>
      </w:r>
    </w:p>
    <w:p w14:paraId="33E7336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Растворы препарата в концентрации 0,5-1% применяют в виде ванночек для лечения глубоких гнойных ран при остеомиелите или проводят специальную обработку раны раствором препарата в течение 15-20 минут (введение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рану раствора на этот срок) с последующим наложением повязок с 1 % раствором диоксидина.</w:t>
      </w:r>
    </w:p>
    <w:p w14:paraId="47ABE6B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стихания воспалительных процессов в ране, очищения ее от гнойно- некротических и фибринозных масс, появления грануляций и эпителизации, то есть на стадии реге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нерации, местно следует применять средства, стимулирующие регенеративные процессы. Для стимуляции регенерации тканей используют препараты, содержащие витамины (каротолин), гиалуроновую кислоту (луронит), хондроитинсерную кислоту (хонсурид) и др.</w:t>
      </w:r>
    </w:p>
    <w:p w14:paraId="28BF9ED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Разработа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 биологически активные перевязочные материалы, которые представляют собой новые формы повязок для ран, в которых сочетаются неспецифические сорбционные свойства углеволокнистой основы и специфическое локальное действие введенных в нее биологически активн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добавок.</w:t>
      </w:r>
    </w:p>
    <w:p w14:paraId="5A3DE1E4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Модифицированные повязки предназначены для местного лечения ран различной этиологии в последовательных фазах раневого процесса и одновременной детоксикации организма через открытые повреждения.</w:t>
      </w:r>
    </w:p>
    <w:p w14:paraId="130FD9B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Новые перевязочные материалы продемонстрировали 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солютную безвредность для организма, высокую биосовместимость. В эксперименте и клинике показана эффективность модифицированных повязок, как средств локального воздействия на рану и общей детоксикации организма.</w:t>
      </w:r>
    </w:p>
    <w:p w14:paraId="6220454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Комплексное применение модифицированных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вязочных материалов, ориентированных на отдельные фазы раневого процесса, особенность заживления ран и характер осложнений, позволяет существенно улучшить результаты лечения, сократить сроки подготовки ран к закрытию, при значительно меньшем объеме перевяз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 предупредить развитие осложнений и в конечном счете, ускорить выздоровление.</w:t>
      </w:r>
    </w:p>
    <w:p w14:paraId="0B0EA20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Сферичный угольный сорбент - это гранулы черного цвета, блестящие, сферической формы, нерастворимые с многочисленными порами.</w:t>
      </w:r>
    </w:p>
    <w:p w14:paraId="4B6B2D0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Н.Н. Воляк (1994) рекомендует для максимального 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пользования сорбционных свойств препарата изготавливать мешочки разных размеров и формы, заполняя их сорбентом. Мешочки делают из синтетических фильтров одноразовых систем для внутривенного введения или стерильной марли. Изготовленные из этих мешочков устр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ойства автор предлагает использовать в качестве дренажей. Замена их проводится в первые два дня 2 раза в сутки, в последующие - 1 раз в сутки до очищения гнойной раны (Воляк Н.Н., 1994).</w:t>
      </w:r>
    </w:p>
    <w:p w14:paraId="69AB45C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последние годы находят применение диспергированные волокнистые угле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родные сорбенты (ДВУС) в 70% этиловом спирте или 0,2% растворе сульфата цинка.</w:t>
      </w:r>
    </w:p>
    <w:p w14:paraId="6A9FB94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ДВУС рекомендуется для лечения небольших по размеру гнойных ран и поверхностных ожогов, мокнущих трофических язв, а также эрозивных поражений слизистых полостей носа, рта.</w:t>
      </w:r>
    </w:p>
    <w:p w14:paraId="0C93D38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ДВУС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относится к группе перевязочных средств, обладающих высокой сорбционной активностью по отношению к низко-, средне- и высокомолекулярным физиологически активным веществам, включая продукты белкового катаболизма и протеолиза, бактериальные токсины и микробны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тела. Удаляя медиаторы воспаления, на ранней стадии развития раневого процесса ДВУС снижает интенсивность местной воспалительной реакции и купирует травматический отек.</w:t>
      </w:r>
    </w:p>
    <w:p w14:paraId="1E26A9C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Гемостатические свойства углеволокнистого сорбента позволяют в 4,5 раза сократить вре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мя капиллярного кровотечения. ДВУС успешно предотвращает вторичное инфицирование и способствует быстрому заживанию ран при отсутствии местных осложнений. Измельчение углеволокнистого сорбента до отдельных волокон (длиной 3-5 мм) увеличивает его активную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верхность, улучшая тем самым его сорбционно - кинетические свойства: а также позволяет осуществлять более полный контакт с поверхностью ран самой сложной конфигурации при существенном сокращении расхода сорбента на одну перевязку. Входящие в состав ДВУС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полнители (спирт или сульфат цинка) оказывают дополнительный антибактериальный или противовоспалительный эффект.</w:t>
      </w:r>
    </w:p>
    <w:p w14:paraId="4C4AFE12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Повязка сорбирующая бактерицидная представляет собой активированную углеродную ткань с односторонним ультратонким медным покрытием. Предназначе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для лечения инфицированных ран и ожогов. Входящая в состав повязки медь обусловливает выраженный бактерицидный эффект по отношению как грамположительной, так и грамотрицательной микрофлоре, а высокоемкостная углесорбционная матрица обеспечивает сорбцию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высокомолекулярных эндотоксинов в количествах не ниже 2,2 мг/г сорбента. После вскрытия пакета повязка увлажняется (вода, 0,9% раствор хлорида натрия, раствор фурацилина и пр.) и накладывается на рану покрытой медью стороной. Смена повязки производится чер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ез 8-12 часов.</w:t>
      </w:r>
    </w:p>
    <w:p w14:paraId="7401D1C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Двухслойная коллагенсодержащая углеродная повязка - сорбирующая, гемостатическая, предназначена для обработки свежих хирургических и травматических ран с целью быстрой остановки кровотечения и предупреждения массивной кровопотери, а также 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аления из поврежденных тканей гистиогенных токсинов, инициирующих развитие травматического отека и аутотоксемии. После вскрытия двойного пакета гемостатическую повязку накладывают углеродным слоем на свежую травматическую рану на 30-60 мин. Затем повязку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даляют, рану подвергают хирургической обработке, после чего закрывают раневую поверхность сорбирующей или бактерицидной повязкой.</w:t>
      </w:r>
    </w:p>
    <w:p w14:paraId="04D9A5F3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Повязка сорбирующая некролитическая представляет собой активированную углеродную ткань с иммобилизированным комплексом микробн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протеаз. Обладает экзо- и эндо-пептидазной активностью. Предназначена для лечения гнойных ран, трофических язв и гнойно-воспалительных заболеваний путем ферментативного лизиса раневого детрита с последующим поглощением продуктов протеолиза высокоактивно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углеродной матрицей. После вскрытия пакета повязка обильно смачивается (вода, 0,9% раствор хлорида натрия, раствор фура-цилина и пр.) и накладывается на раневую поверхность. Смена повязки производится не реже одного раза в сутки. В период между перевязка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 повязка должна оставаться влажной.</w:t>
      </w:r>
    </w:p>
    <w:p w14:paraId="2CC0090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Повязка гигроскопическая репаративная - это трехслойная биологически активная повязка предназначена для местного лечения гнойных, вялотекущих гранулирующих ран, трофических язв, ран с обильным экссудатом, глубоких и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ширных ожогов. Терапевтический эффект достигается за счет сочетания дренирующих свойств внешнего слоя, высокой сорбционной активности углеволокнистого внутреннего слоя и стимуляции регенеративно-репаративных процессов в ране под действием продуктов биодегр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адации промежуточного слоя повязки. После вскрытия пакета повязка слегка увлажняется (вода, 0,9% раствор хлорида натрия, раствор фу-рацилина и пр.) и накладывается углеродным слоем на раневую поверхность. Смена повязки производится через 12-48 часов по пок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азаниям.</w:t>
      </w:r>
    </w:p>
    <w:p w14:paraId="5E285D9D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Актовегин - это депротеинизированный гемодериват из телячьей крови с низкомолекулярными пептидами и дериватами нуклеиновой кислоты. Актовегин используется для лечения открытых ран и для начального очищения ран с язвами, для стимулирования грануляц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и для мокнущих поражений, способствует более быстрому образованию эпителия немокнущих ран и язв при последующем лечении. У пациентов с повышенной чувствительностью наблюдаются аллергические реакции (например, крапивница, внезапное покраснение, лекарстве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нная лихорадка). В таких случаях необходимо прекратить лечение.</w:t>
      </w:r>
    </w:p>
    <w:p w14:paraId="4D9C2FB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 Антибактериальная терапия</w:t>
      </w:r>
    </w:p>
    <w:p w14:paraId="7BDF7DF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развитии гнойно-воспалительных заболеваний и гнойно-септических осложнений у больных с челюстно-лицевой патологией необходимо назначать антибактериальные препа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раты, подавляющие бурное размножение и патогенные свойства микроорганизмов и их ассоциаций. Добиться снижения развития гнойно-воспалительных и гнойно-септических заболеваний можно двумя способами: воздействием на микрофлору при помощи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бактерицидных и бакт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ериостатических препаратов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или путем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усиления иммунозащитных свойств организма больного.</w:t>
      </w:r>
    </w:p>
    <w:p w14:paraId="47F0113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 момента широкого внедрения в клинику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антибиотиков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первый путь получил большое распространение. С тех пор антибиотики прочно заняли самостоятельное место в группе хи-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миотерапевтических средств.</w:t>
      </w:r>
    </w:p>
    <w:p w14:paraId="5FD17CDD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Однако широкое применение антибиотиков на современном этапе имеет ряд недостатков. Это касается прежде всего повышения резистентности некоторых вирулентных микроорганизмов к антибиотикам. Появляются новые стойкие штаммы микроорг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анизмов. Установлено, что во многих случаях антибиотики оказываются недейственными в связи с возрастающей устойчивостью к ним микроорганизмов, они способствуют росту этиологической роли условно-патогенной микрофлоры. Антибиотики сами стали причиной развити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ряда осложнений - интоксикаций, аллергических реакций, дисбактериоза и др. В настоящее время антибиотикотерапию нужно рассматривать, как составную часть комплексного лечения острых одонтогенных воспалительных заболеваний.</w:t>
      </w:r>
    </w:p>
    <w:p w14:paraId="02B01D3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противомикробными преп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аратами, которые применяются для лечения острой одонтогенной инфекции, являются: антибиотики, сульфаниламиды и препараты нитрофуранового ряда. После проведенного хирургического вмешательства лечение дополняется внутримышечным или внутривенным, в зависимост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от тяжести течения заболевания, введением антибиотиков. Обычно до получения результатов посева на микрофлору и определения ее чувствительности к химиопрепаратам назначаются антибиотики широкого спектра действия</w:t>
      </w:r>
    </w:p>
    <w:p w14:paraId="395E05F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Назначая больному химиотерапевтический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арат, необходимо учитывать спектр его антимикробного действия. Доза антибиотика подбирается индивидуально и зависит от возраста, тяжести течения процесса, чувствительности микрофлоры, состояния выделительной функции почек и печени, переносимости препарата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больным.</w:t>
      </w:r>
    </w:p>
    <w:p w14:paraId="6717FB5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 лечения антибиотиками часто начинают с назначения "ударных" доз препарата. Но по мнению А.Б. Черномордина (1984 г.) применение повышенных доз в начале лечения может привести к реакции обострения вследствие выделения большого количества микроб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эндотоксинов в результате быстрого разрушения большого количества их клеток. Другой отрицательной стороной является развитие аллергии, наслоение токсических осложнений, дисбактериоза, кандидоза.</w:t>
      </w:r>
    </w:p>
    <w:p w14:paraId="1E135B2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Отмечено также, что назначение малых доз приводит к недос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таточному лечебному эффекту и рецидивам заболевания, а также облегчает развитие у патогенных бактерий лекарственной устойчивости в результате выживания менее чувствительных к препарату особей с последующей их селекцией и размножением.</w:t>
      </w:r>
    </w:p>
    <w:p w14:paraId="679CD9B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Особое внимание уделя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антибиотикам, обладающим тропизмом к костной ткани. Линкомицина гидрохлорид назначают по 0,6 г./сут., а при тяжелом течении процесса - каждые 8 часов. При выявлении возбудителя назначение препаратов проводят по данным антибиотикограммы с учетом чувств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ительности микроорганизма и совместимости парных сочетаний антибиотиков.</w:t>
      </w:r>
    </w:p>
    <w:p w14:paraId="0759D0B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 антибиотикотерапии следует проводить не менее 7-8 сут. При длительном применении антибиотиков их нужно менять каждые 10 дней (согласно антибиотикограмме) для того, чтобы не выраб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отать устойчивости микроорганизмов к препарату и избежать его побочных действий. Появление различного рода осложнений служит основанием для замены препарата. Всем больным следует еженедельно делать развернутый анализ крови, причем следует обращать внимание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изменения числа лейкоцитов и отдельных видов клеток белой крови. Длительное применение антибиотиков широкого спектра действия следут сочетать с назначением противогрибковых препаратов (нистатин по 500.000 ЕД 3-4 раза в сут.; леворин по 500.000 ЕД 2-4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аза в сут.; гризеофульвин 0,5 г. 4 рза в сут.)</w:t>
      </w:r>
    </w:p>
    <w:p w14:paraId="1BA9115E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Врач, на основании клинических признаков и изучения патогенеза заболевания, должен своевременно диагносцировать наличие у больного анаэробной инфекции. При этом необходимо правильно организовать забор и достав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 исследуемого материала в микробиологическую лабораторию. Антибиотикотерапию следует назначать до получения результатов лабораторных исследований. Как правило, в развитии анаэробной инфекции принимают участие 3-5 штаммов микроорганизмов и поэтому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должно быть комплексным и направленным против всех патогенетических факторов. (Высокой активностью против неспорогенных анаэробов обладает метронидазол (трихопол) по 250-750 мг./ 3 р. в сут.)</w:t>
      </w:r>
    </w:p>
    <w:p w14:paraId="400BF38D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Аэробная инфекция, присутствующая в микробных ассоциациях, пог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лощая кислород, поглощая кислород, создает благоприятные условия для развития бактероидной инфекции. Этот фактор также является показанием к назначению метронидазола. (Однако,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его не следует назначать беременным, особенно в ранние сроки, т.к. он проникает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через плацентарный барьер.) Метронидазол также обладает способностью вызывать сенсибилизацию к спиртным напиткам (М.Д. Машковский, 1994).</w:t>
      </w:r>
    </w:p>
    <w:p w14:paraId="258B4F1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 антибиотиков целесообразно сочетать с применением сульфаниламидов и препаратами нитрофуранового ряда. Сульф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аниламиды инактивируют бета-лактомазу и тем самым позволяют преодолеть устойчивость микробных возбудителей к пенициллину. Некоторые виды бактероидов вырабатывают бета-лактомазу, снижающую концентрацию соответствующих антибиотиков в окружающих тканях, что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пособствует защите и тех микроорганизмов, которые находятся в ассоциации с бактероидами в очаге поражения, хотя в виде чистых культур эти бактерии являются чувствительными к соответствующим препаратам.</w:t>
      </w:r>
    </w:p>
    <w:p w14:paraId="6C665AF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Комбинированным препаратом с активным бактерицидным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йствием является бактрим (бисептол), включающий сульфаниламидный препарат сульфаметоксазол и производное диа-минопиридина - триметоприм. Благодаря этому на метаболизм бактерий оказывается двойное блокирующее действие. При приеме внутрь препарат быстро всас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ывается и создает в организме высокие концентрации, которые сохраняются в течение 7 ч.</w:t>
      </w:r>
    </w:p>
    <w:p w14:paraId="2DBD346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комплексном лечении гнойно- воспалительных заболеваний челюстно- лицевой области находят широкое применение сульфаниламиды пролонгированного действия (сульфадиметоксин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сульфален, сульфапиридазин).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Необходимо помнить, что применение антибиотиков и сульфаниламидных препаратов способствует снижению содержания в организме аскорбиновой кислоты и витаминов группы В. Между тем известно, что недостаток в организме аскорбиновой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кислоты резко ухудшает течение воспалительного процесса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4E90894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Известно, что терапевтические дозы лекарств, применяемых для лечения гнойно-воспалительных процессов у детей в зависимости от возраста ребенка меняются. Государственная фармакопея рекомендует рассчи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тывать дозу лекарств для детей исходя из их возраста. При этом дозу лекарственного вещества для взрослого принимают за единицу. Ребенку дается определенная часть дозы взрослого.</w:t>
      </w:r>
    </w:p>
    <w:p w14:paraId="19EEEFD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Ребенку до одного года назначают 1/24 -1/12 дозы взрослого, в один год - 1/1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2,</w:t>
      </w:r>
    </w:p>
    <w:p w14:paraId="7E73C16D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в 2 года-1/8, в 4 года - 1/6, в 6 лет-1/4, в 7 лет-1/3, в 14 лет-1/2,</w:t>
      </w:r>
    </w:p>
    <w:p w14:paraId="39D066E3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в 15-16 лет - 3/4 дозы взрослого.</w:t>
      </w:r>
    </w:p>
    <w:p w14:paraId="0B07E8B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Существует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схема расчета доз лекарств для детей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учетом массы тела ребенка, изменения физиологических функций, а также переносимости детьми тех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 иных препаратов:</w:t>
      </w:r>
    </w:p>
    <w:p w14:paraId="4977443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= 2 х возраст (лет) + масса тела,</w:t>
      </w:r>
    </w:p>
    <w:p w14:paraId="7F80D15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где К - % от дозы взрослого для ребенка определенного возраста и соответствующей массы тела. Например, для 4-летнего ребенка с массой тела 20 кг доза лекарств составит: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 х 4 + 20 = 28 (28% дозы взро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слого).</w:t>
      </w:r>
    </w:p>
    <w:p w14:paraId="0BECBF6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Уровень концентрации антибиотиков в крови лиц пожилого и старческого возраста, особенно при более или менее продолжительном применении, выше, чем у молодых, что связано с замедлением выделения этих веществ почками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Аминогликозиды, макролиды, тетрац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иклины и цефалоспорины можно применять только при отсутствии почечной недостаточности. В гериатрической практике необходимо учитывать возможность ототоксического действия некоторых антибиотиков (стрептомицина, гентамицина, неомицина и др.) на функцию слухо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вых нервов, а также их способность вызывать развитие кандидоза, атрофического глоссита и дефицита витаминов группы В. При лечении лиц пожилого и старческого возраста с антибактериальными препаратами одновременно следует назначать противогрибковые препараты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поливитамины.</w:t>
      </w:r>
    </w:p>
    <w:p w14:paraId="14773AA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Антибактериальной активностью обладает такое сложное органическое соединение, как хлорофиллипт - препарат, содержащий смесь хлорофиллов, находящихся в листьях эвкалипта. Препарат активен в отношении антибиотикоустойчивых стафилококков, его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можно применять во внутрь, внутривенно, местно. Внутрь применяют по 25 капель 1% спиртового раствора хлорофиллипта ежедневно 3 раза в сутки за 40 мин до еды. Внутривенно препарат вводят при сепсисе. Для этого 2 мл 0,25% спиртового раствора хлорофиллипта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азводят 38 мл стерильного изотонического раствора натрия хлорида (то есть в 20 раз). Раствор готовят перед употреблением и вводят внутривенно по 40 мл 4 раза в сутки ежедневно в течение 4-5 дней. При местном применении 1% спиртовой раствор разводят 1:5 в 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,25% растворе новокаина. Независимо от избранного способа применения препарата вначале определяют чувствительность к нему. С этой целью больному дают 25 капель препарата, растворенного в одной столовой ложке воды. При отсутствии через 6-8 ч признаков аллер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гии (отечность губ, слизистой зева и др.) хлорофиллипт можно применять.</w:t>
      </w:r>
    </w:p>
    <w:p w14:paraId="3D1275B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Исследования, проведенные В.С. Стародубцевым и соавторами (1983). свидетельствуют об изменении содержания калия и натрия в сыворотке, эритроцитах крови, а также в моче у больных с остр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ыми воспалительными процессами. У больных тяжелым и средней тяжести течением воспалительных заболеваний коррекцию электролитного баланса целесообразно проводить не только в послеоперационный, но и в предоперационный период.</w:t>
      </w:r>
    </w:p>
    <w:p w14:paraId="083A7474" w14:textId="77777777" w:rsidR="00000000" w:rsidRDefault="00FD19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Десенсибилизирующая терапия</w:t>
      </w:r>
    </w:p>
    <w:p w14:paraId="4592357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 улучшения микроциркуляции в тканях и "вымывания" в кровяное русло бактерий, токсинов и продуктов распада назначают растворы, содержащие декстран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как средства детоксикации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(полиглюкин, реополиглюкин, реоглюман, рондекс, реомакродекс).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введении в ток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крови они усиливают процессы перемещения жидкости из ткани в кровяное русло, что способствует процессу детоксикации.</w:t>
      </w:r>
    </w:p>
    <w:p w14:paraId="151B1B3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Полиглюкин - 6% раствор среднемолекулярной фракции частично гидролизованного декстрана в изотоническом растворе натрия хлорида Вследствие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высокого осмотического давления, превышающего примерно в 2,5 раза осмотическое давление белков плазмы крови, полиглюкин удерживает жидкость в кровяном русле, оказывая таким образом гемодинамическое действие. Препарат вводят внутривенно, обычно используют 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00-500 мл на одно вливание. При вливании полиглюкина следует после первых 10 и последующих 30 капель сделать перерыв на 3 минуты. Если отсутствует реакция, то трансфузию продолжают. В случае появления жалоб на чувство стеснения в груди, затрудненное дыхани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е, боли в пояснице, а также при наступлении озноба, цианоза, нарушении кровообращения трансфузию полиглюкина прекращают, внутривенно вводят 20 мл 40% раствора глюкозы, сердечные средства, а также противогистаминные препараты. Противопоказания для введения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полиглюкина: травмы черепа с повышением внутричерепного давления, кровоизлияния в мозг, заболевания почек (с анурией), сердечная недостаточность и другие жидкости, когда нельзя вводить большое количество жидкости.</w:t>
      </w:r>
    </w:p>
    <w:p w14:paraId="4BEEAFF1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Реополиглюкин - 10% раствор декстрана. Спо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собствует восстановлению кровотока в капиллярах, оказывает дезинтоксикационное действие, предупреждает и уменьшает агрегацию форменных элементов крови. Реополиглюкин, как и полиглюкин, выводится из организма, в основном, почками. В первые сутки выводится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коло 70%. При сниженной фильтрационной способности почек или при необходимости ограничения введения натрия хлорида назначают реополиглюкин с глюкозой.</w:t>
      </w:r>
    </w:p>
    <w:p w14:paraId="1EE0908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Реоглюман - 10% раствор декстрана с добавлением 5% маннита и 0,9% натрия хлорида в воде для инъекций. Вво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дят реоглюман внутривенно капельно. Начинают с введения 5-10 капель в минуту в течение 10-15 минут, после введения 5-10 капель, а затем 30 капель делают перерывы на 2-3 минуты. Если нет нежелательных реакций, переходят на введение препарата со скоростью 40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капель в минуту</w:t>
      </w:r>
    </w:p>
    <w:p w14:paraId="2815A56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Рондекс - 6% раствор декстрана в 0,9% растворе натрия хлорида. По показаниям к применению, дозам и противопоказаниям сходен с полиглюкином.</w:t>
      </w:r>
    </w:p>
    <w:p w14:paraId="6176F46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Реомакродекс - зарубежный препарат, близкий к полиглкжину и его аналогам. Представляет собой раство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р, содержащий 10% декстрана в изотоническом растворе натрия хлорида. Оказывает гемодинамическое, дезинтоксикационное и противоагрегационное действие.</w:t>
      </w:r>
    </w:p>
    <w:p w14:paraId="2B8BC02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дезинтоксикации используют растворы "дисоль", "трисоль", "ацесоль", "хлосоль". "квартасоль", "квартасо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л". "санасол" и др.</w:t>
      </w:r>
    </w:p>
    <w:p w14:paraId="2B58829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реополиглюкина и полиглюкина желательно вводить 5-10% растворы глюкозы в количестве 500-1000 мл с инсулином (1 ЕД инсулина на 5 граммов глюкозы), которая обладает дезинтоксикационным действием и является дополнительным источником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энергии. Ее введение следует сочетать с внутривенным введением изотонических жидкостей (изотонический раствор натрия хлорида - 500 мл, 5% раствор гидрокарбоната натрия - 200-300 мл и др.). Внутривенное введение кровезаменителей необходимо сочетать с назна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чением ингибиторов протеиназ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(контрикал),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антибиотиков широкого спектра действия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(пентрексил, кефзол, цефаме-зин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др.), аскорбиновой кислоты и витаминов группы В, гипосенсибилизирующих и жаропонижающих препаратов.</w:t>
      </w:r>
    </w:p>
    <w:p w14:paraId="7D96F1E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Проводя дезинтоксикационную терапию, 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дует учитывать возможность повышения токсичности крови при введении полиглюкина и аналогов, так как улучшение микроциркуляции приводит к вымыванию токсических продуктов из тканей и накоплению их в крови. Поэтому показано последующее введение гемодеза. В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нове механизма дезинтоксицирующего действия препарата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лежит способность связывать токсины только из циркулирующей крови и быстро выводить их через почки.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Это возможно благодаря его свойству усиливать почечный кровоток, быстро проходить через почечный барье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р, повышать клубочковую фильтрацию и увеличивать диурез. Введение гемодеза осложнений не вызывает. При повышении скорости вливания (более 60 капель в 1 мин) может наблюдаться падение артериального давления. В этих случаях прибегают к введению сосудосуживаю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щих и сердечных средств. Вводят гемодез по 200-400 мл со скоростью 40-60 капель в 1 мин. Повторное его введение проводят через 10-12 ч. Его однократное введение позволяет снизить токсичность крови в 1,5-2 раза. Подобный эффект удерживается в течение 10-12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ч, после чего рекомендуется повторное введение препарата.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Гемодез следует вводить после средств, улучшающих микроциркуляцию.</w:t>
      </w:r>
    </w:p>
    <w:p w14:paraId="22CB58AE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Важным моментом детоксикации при тяжелых гнойно-воспалительных заболеваниях лица и шеи является форсированный диурез. Он основан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использовании естественного процесса удаления токсических веществ из организма почками благодаря их концентрационно-выделительной функции. Больной получает 3000-4000 мл жидкости и выделяет 3000-4000 мл мочи. Проводится почасовый учет количества введенной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жидкости и выделенной мочи. В целях проведения форсированного диуреза вводят маннит - 1-1,5 кг/массы тела больного - или лазикс - 40-80 мг. Действие последнего потенцируется 24% раствором эуфиллина (вводится 10 мл эу-филлина в 20 мл 20% раствора глюкозы).</w:t>
      </w:r>
    </w:p>
    <w:p w14:paraId="6E15C76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Больным с выраженной гиповолемией рекомендуется назначение белковых препаратов крови: 10-20% раствор альбумина (200 мл), протеин (250 мл) или плазму (200-300 мл). Они оказывают стимулирующее действие на выделительную, нейроэндокринную и гемопоэтическую фун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кции организма, а также способность выводить из организма токсические продукты.</w:t>
      </w:r>
    </w:p>
    <w:p w14:paraId="548EA89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последние годы находит применение гемосорбция - метод выведения токсинов из организма путем экстракорпоральной перфузии крови через гранулированные или пластинчатые сорбенты.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Данный метод был использован у тяжелых больных острыми гнойно-воспалительными процессами лица и шеи. Получен положительный эффект.</w:t>
      </w:r>
    </w:p>
    <w:p w14:paraId="7FE7308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последние годы нашел применение метод квантовой гемотерапии. Сущность его заключается в инфузии малых доз собственной кров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больного, предварительно подвергшейся ультрафиолетовому облучению. Эффективность его обусловлена тем, что малые дозы УФ- облученной крови приобретают бактерицидные свойства и способны инактивировать токсины, они повышают неспецифическую резистентность 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ганизма больного (В.И. Карандашов и соавт., 1982). Отмечен положительный эффект данного метода лечения у больных флегмо че-люстно-лицевой области, в профилактике сепсиса и лечении септического шока (В.И. Карандашов, Е.Б. Петухов, 1983,1984).</w:t>
      </w:r>
    </w:p>
    <w:p w14:paraId="633D8C4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 Иммунотерап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</w:t>
      </w:r>
    </w:p>
    <w:p w14:paraId="4B3C371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последние годы нам все чаще приходится встречаться с воспалительными заболеваниями челюстно-лицевой области и шеи у больных с нарушением факторов специфической и неспецифической резистентности организма (Л.М. Цепов, 1981; В.С. Дмитриева и соавт.,1983,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М.А. Губин,1984; Я.М. Биберман, 1985; А.М. Солнцев, А.А. Тимофеев, 1986; А.А. Тимофеев, 1995). В связи с этим целесообразно включать в комплексное лечение такие препараты, которые повышают в организме пассивный или активный иммунитет. Следует отметить, чт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иммуностимуляторы подразделяют на препараты, повышающие пассивный и активный иммунитет. Они способны повышать резистентность организма в 1-е же часы после инъекции препарата, но она сохраняется лишь непродолжительное время (несколько дней), а затем посте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пенно снижается. Пассивный иммунитет повышают иммунные сыворотки и другие препараты, изготавливаемые из крови иммунизированных людей. Лечебное действие препаратов основывается на наличии в них готовых антител. Однако из-за быстрого выделения или разрушения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введенных антител лечебное действие данных средств весьма короткое, что требует их повторного введения через 2-4 дня. Пассивные иммуностимуляторы применяют только при тяжелом течении острых воспалительных процессов, которые развиваются у ослабленных людей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601B6F3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Гипериммунная антистафилококковая плазма является высокоактивным средством пассивной иммунизации и применяется в комплексном лечении тяжелых гнойно- воспалительных процессов, вызванных стафилококком. Препарат обладает синергизмом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антибиотиками. Титр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отивостафилококковых антитоксинов в плазме должен быть не менее 5 МЕ в 1 мл. Вводят ее внутривенно из расчета 4-6 мл на 1 кг массы тела больного 1 раз в сутки с интервалом 1-2 суток. Курс лечения состоит из 3-6 введений препарата в зависимости от тяжести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ечения процесса и терапевтического эффекта. Антистафилококковую плазму можно применять в виде тампонов, турунд и повязок, которые накладываются на гнойные раны.</w:t>
      </w:r>
    </w:p>
    <w:p w14:paraId="17873BD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антистафилококковой плазмы получают антистафилококковый иммуноглобулин, в котором сконцентри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рованы (в 3-10 раз больше) антитела исходной плазмы. При этом обеспечивается концентрация в основном иммуноглобулина С, который содержит основную массу антитоксических антител (противостафилококковых). Препараты вводят детям до 1 года по 1 мл ежесуточно 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через сутки (на курс лечения 8-10 введений), а детям старше одного года - по 2-4 мл. Взрослым вводят по 3-5 мл препарата ежедневно или через день до получения клинического эффекта.</w:t>
      </w:r>
    </w:p>
    <w:p w14:paraId="3A10A324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 влиянием специфической антистафилококковой иммунотерапии наступает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зинток-сикация, инактивируется стафилококковый токсин, который играет роль антигена. Это, в свою очередь, приводит к гипосенсибилизации и восстановлению иммунологической реактивности организма больного (Е.А. Федоровская, 1979).</w:t>
      </w:r>
    </w:p>
    <w:p w14:paraId="2B4F80B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веществам, вызывающим акти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вный иммунитет, относятся анатоксины, различные вакцины (препараты из убитых бактерий-возбудителей) и ау-товакцины. Иммунитет после введения вакцинных препаратов развивается постепенно, а для его усиления необходимы повторные введения. Полностью активный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ммунитет образуется только после проведения полного курса вакцинации, но не сразу, а через несколько недель и продолжается длительно (А.Б. Черномордик,1986). Средства активной иммунизации вводятся при остеомиелитах, гнойных лимфаденитах, абсцессах, флегмон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ах и др.</w:t>
      </w:r>
    </w:p>
    <w:p w14:paraId="2409776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Стафилококковый анатоксин (адсорбированный) вводится подкожно по схеме: 0,5-0,5-1,0 мл с интервалом между введениями 5-7 суток. Стафилококковую лечебную вакцину (антифагин стафилококковый) вводят подкожно в область плеча или нижнего угла лопатки.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Курс лечения для взрослых и детей школьного возраста состоит из ежедневных инъекций по схеме: 0,2-0,3-0,4-0,5-0,6-0,7-0,8-0,9-1,0 мл. Детям до 7 лет первую инъекцию делают в объеме 0,1 мл. При отсутствии реакции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дальнейшем препарат вводят по указанной сх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еме.</w:t>
      </w:r>
    </w:p>
    <w:p w14:paraId="1A3731A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Бактериофаг представляет собой фильтрат фаголизата определенных бактерий, обладающих способностью специфически лизировать соответствующие виды патогенных микробов. Применяют стафилококковый, стрептококковый, протейный, анаэробный бактериофаги, колифаг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(растворяющий кишечную палочку), пиоцианеус бактериофаг (растворяющий сине-гнойную палочку). Бактериофаги мы применяем, в основном, местно, так как остатки растворенных бактерий и белки среды при парентеральном введении могут вызвать нежелательные реакции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Бактериофаги применяют в количестве от 5 до 20 мл в виде орошения ран или на тампонах, в зависимости от размеров гнойной раны. Применение стафилококкового антифагина и бактериофагов при лечении одонтогенных гнойных лимфаденитов, абсцессов и флегмон позво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лило нам значительно ускорить очищение раны (А.М. Солнцев, А.А. Тимофеев, 1986).</w:t>
      </w:r>
    </w:p>
    <w:p w14:paraId="52783E63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проведении иммунотерапии с помощью аутовакцины можно использовать инакти-вированную микробную взвесь с концентрацией 1 млрд. микробных тел в 1 мл, выделенную у больного.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репарат изготавливается в местной бактериологической лаборатории. Первая инъекция аутовакцины производится внутрикожно в дозе 0,2 мл (для выяснения степени местной реакции). С каждой последующей инъекцией дозу увеличивают на 0,2 мл. Препарат вводят подкожн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через 2-3 дня. Курс лечения состоит из 15-20 введений аутовакцины.</w:t>
      </w:r>
    </w:p>
    <w:p w14:paraId="69FE45B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повышения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неспецифической резистентности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организма применяются биостимуляторы. В последние годы внимание клиницистов привлекает отечественный препарат тималин, который получен из вило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чковой железы В.Г. Морозовым и В.Х. Хавинсоном (1974). Тималин вводят ежедневно внутримышечно по 10-20 мг в 2 мл 0,25% раствора новокаина утром и вечером в течение 5-12 суток. Результаты исследований показали, что тималин обладает не только стимулирующим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ействием, но и нормализует клеточный иммунитет, повышает эффективность проводимого лечения (В.А. Козлов и соавт., 1981; М.М. Соловьев и соавт., 1981, 1984).</w:t>
      </w:r>
    </w:p>
    <w:p w14:paraId="5AC45617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Продигиозан - неспецифический стимулятор полисахаридной природы. Применяется в дозе 2 мл (50 мкг)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нутримышечно 2 раза в неделю.</w:t>
      </w:r>
    </w:p>
    <w:p w14:paraId="3927927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повышения неспецифической резистентности организма наиболее часто используют производные пиримидина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(метилурацил, пентоксил).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Препараты способствуют выработке специфических антител, повышают активность системы мононуклеарн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фагоцитов и оказывают некоторое противовоспалительное действие. Мы назначаем метилурацил взрослым в дозе 0,5 г 3-4 раза в сутки во время или после еды в течение 2 недель, а пентоксил - по 0,2-0,4 г 3-4 раза в сутки после еды. Пентоксил и метилурацил -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скоряют рост и деление клеток, выработку антител, ускоряют регенераторную способность тканей, повышают фагоцитарную активность макро- и микрофагов. Эти препараты широко используют у лиц пожилого и старческого возраста ( Ю.Ф. Григорчук, О.В. Рыбалов, 1976,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1980 гг.).</w:t>
      </w:r>
    </w:p>
    <w:p w14:paraId="3E29A39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 биостимулятор можно применять нуклеинат натрия, который практически нетоксичен. Назначают его внутримышечно по 5-10 мл 2-5% раствора или внутрь по 0,1-0,2 г 3-4 раза в сутки. Курс лечения -10-15 суток. По нашему мнению, нуклеинат натрия боле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эффективен при назначении его в виде внутримышечных инъекций и в сочетании с лизоцимом (А.А. Тимофеев, 1986,1988).</w:t>
      </w:r>
    </w:p>
    <w:p w14:paraId="5E76781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качестве биостимулятора используется левамизол (декарис). Препарат повышает фагоцитарную активность лейкоцитов и макрофагов, вызывает вос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становление в крови содержания Т- лимфоцитов. Если их содержание в крови близко к норме, то левамизол не оказывает на них никакого влияния. На содержание иммуноглобулинов (В- лимфоцитов) декарис не влияет (В.П. Зуев, 1983; Т.Г. Робустова и соавт., 1984).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репарат вводят внутрь по 150 мг. При его применении, особенно повторном, могут наблюдаться изменения вкусовых ощущений, обонятельные галлюцинации и аллергические реакции (А.Б. Черномордик, 1986). Оптимальные дозы левамизола и методы его применения, включая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интервалы между приемами, до настоящего времени окончательно не установлены.</w:t>
      </w:r>
    </w:p>
    <w:p w14:paraId="01EA74E3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Биологически активным препаратом является лизоцим (фермент белковой природы), который вводится в виде внутримышечных инъекций по 100-150 мг 2 раза в день в течение 5-7 дней. Мест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 препарат применяется в виде 0,5% раствора. Оказывает бактериолитическое действие. Обладает способностью разрушать полисахариды микробной оболочки. Препарат нетоксичен, не раздражает тканей и применяется при плохой переносимости других антибактериальных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препаратов. Острые гнойно- воспалительные заболевания мягких тканей протекают на фоне временного иммунодефицита - снижения содержания лизоцима в крови, смешанной слюне и слюне, полученной при катетеризации больших слюнных желез. Поэтому назначение лизоцима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применяется как патогенетическое лечение. Повышая местный неспецифический иммунитет тканей челюстно- лицевой области и шеи, сокращаются сроки лечения больных гнойными лимфаденитами, абсцессами и флегмонами на 3-6 дней.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Антимикробный эффект препарата позво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лил отказаться от назначения антибиотиков у больных с острыми серозными и гнойными лимфаденитами, а также одонтогенными абсцессами. При флегмонах рекомендуется сочетать применение лизоцима и антибиотиков, которые обладают синергизмом и увеличивают эффектив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ность проводимого лечения (А.А. Тимофеев, 1988).</w:t>
      </w:r>
    </w:p>
    <w:p w14:paraId="1A92CA1C" w14:textId="77777777" w:rsidR="00000000" w:rsidRDefault="00FD1954">
      <w:pPr>
        <w:widowControl w:val="0"/>
        <w:shd w:val="clear" w:color="auto" w:fill="FFFFFF"/>
        <w:tabs>
          <w:tab w:val="left" w:pos="39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усиления активности химиотерапии применяют препараты алоэ, ФИБС, сок каланхоэ и др. Сходное действие оказывают витаминные препараты группы В, аскорбиновая кислота, поливитамины, пивные дрожжи.</w:t>
      </w:r>
    </w:p>
    <w:p w14:paraId="0C605D02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Большое 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ияние на состояние иммунологической резистентности организма оказывает аллергизация. Высокая степень аллергизации больного снижает защитные реакции его организма, способствует более тяжелому течению гнойно- воспалительного процесса и рецидивам заболевания.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средствам неспецифической гипосенсибилизирующей терапии следует отнести димедрол (по 0,03-0,05 г 1-3 раза в сутки), дипразин (по 0,025 г 2-3 раза в сутки), диазолин (по 0,1 г 2-3 раза в сутки), супрастин (по 0,025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3-4 раза в сутки), тавегил (по 0,01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2-3 раза в сутки). Установление взаимосвязи возникновения и течения острых одонтогенных воспалительных заболеваний мягких тканей и челюстей с наличием микробной сенсибилизации указывает на необходимость проведения также и специфической микробной гипосенси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билизации как патогенетического звена в комплексном лечении этих больных (А.А. Тимофеев, 1981,1982; А.М. Солнцев, А.А. Тимофеев, 1984). Показанием к проведению специфической микробной гипосенсибилизации является: кожнореактивный тест (кожные пробы) +++ 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овышение показателя повреждения нейтрофильных гранулоцитов крови более 0,25. Для специфической гипосенсибилизирующей терапии применяются микробные аллергены, которые используются для кожных проб. Для специфической гипосенсибилизирующей терапии применяют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ст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афилококковый антифагин.</w:t>
      </w:r>
    </w:p>
    <w:p w14:paraId="67DCCF1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Общеукрепляющая терапия</w:t>
      </w:r>
    </w:p>
    <w:p w14:paraId="1D02B75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 общеукрепляющее средство находит широкое применение экстракт элеутерококка (по 30 капель 3 раза в сутки за полчаса до еды) или пантокрин (по 30-40 капель 2 раза в сутки перед едой или по 1-2 мл подкож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или внутримышечно), настойка китайского лимонника (30-40 капель на прием 2 раза в сутки) и др.</w:t>
      </w:r>
    </w:p>
    <w:p w14:paraId="0C409811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Известно, что витамины необходимы для всех жизненных процессов. Хотя они и не являются пластическим материалом и не служат источником энергии, но при поступле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нии в организм оказывают влияние на течение биохимических процессов и иммуногенез при гнойно- воспалительных заболеваниях челюстно- лицевой области. Недостаток аскорбиновой кислоты ослабляет сопротивляемость организма больного и ухудшает течение воспалител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ьного процесса. При этом отчетливо определяется влияние недостатка этого витамина на титр антител и на аллергические реакции. Восполнение недостатка аскорбиновой кислоты повышает фагоцитарную активность, усиливает образование антител, препятствует образова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нию гистамина и способствует гипосенсибилизации организма. Потребность организма в аскорбиновой кислоте у больных острыми гнойно-воспалительными заболеваниями увеличивается в 2-4 раза. В связи с нарушением питания больных с данной патологией у них наблюдае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снижение содержания витаминов группы В, никотиновой кислоты. Ориентировочно считается, что большинство больных острыми гнойно-воспалительными заболеваниями должны получать в 2 раза больше витаминов, чем здоровые люди.</w:t>
      </w:r>
    </w:p>
    <w:p w14:paraId="251689A3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6. Физиотерапия</w:t>
      </w:r>
    </w:p>
    <w:p w14:paraId="6CAAF44D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Физические факторы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нашли широкое применение при лечении воспалительных заболеваний одонтогенной и неодонтогенной этиологии. Физиотерапевтическое воздействие оказывает раздражающее действие на рецепторы нервной системы, которые заложены в тканях. Раздражение нервных рецептор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 передается в центральную нервную систему, вызывая изменения функционального состояния ее различных отделов, что отражается на течении физиологических и патологических процессов.</w:t>
      </w:r>
    </w:p>
    <w:p w14:paraId="756B0FC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ранних стадиях воспалительного процесса физиотерапия способствует разре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шению заболевания, а при выраженном воспалении - его быстрому отграничению от окружающих здоровых тканей. Физические факторы позволяют стимулировать местные иммунобиологические реакции тканей, снижают явления общей и местной сенсибилизации, изменяют нейрог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уморальные процессы в области патологического очага, усиливают локальное действие лекарственных веществ. Каждое местное физиотерапевтическое воздействие одновременно является и общим, так как реакция, которая возникает на ограниченном участке тела, всегда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отражается на состоянии общей неспецифической резистентности организма.</w:t>
      </w:r>
    </w:p>
    <w:p w14:paraId="27483A9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Выбор физиотерапевтического метода лечения зависит от стадии развития и особенностей клинического течения воспалительного процесса, а также от состояния общей реактивности организма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наличия сопутствующих заболеваний.</w:t>
      </w:r>
    </w:p>
    <w:p w14:paraId="18FCF78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Противопоказаниями к проведению физиотерапевтического лечения являются:</w:t>
      </w:r>
    </w:p>
    <w:p w14:paraId="3BB161EB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0646B8" w14:textId="6683235E" w:rsidR="00000000" w:rsidRDefault="00774B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C3CC62" wp14:editId="7ED90433">
            <wp:extent cx="5153025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CC3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E4E763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Благоприятное действие на ранней стадии воспалительного процесса оказывает местное применение тепла (согревающи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 компрессы, сухое тепло), которое усиливает активную гиперемию и реакцию тканей, повышает приток к очагу воспаления вместе с кровью фагоцитов и защитных гуморальных средств. Однако чрезмерный перегрев оказывает отрицательное действие на функцию фагоцитов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вызывает развитие в тканях лимфостаза, отека.</w:t>
      </w:r>
    </w:p>
    <w:p w14:paraId="13199E62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Известно, что сухое и влажное тепло способствует гиперемии и, особенно, лимфообращению. Отмечено, что лимфообращение усиливается лишь до определенной температуры тканей: сухое тепло до 46°С, влажное - до 42°С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 повышении температуры выше названных величин наблюдается замедление и остановка лимфообращения, что клинически проявляется нагноением.</w:t>
      </w:r>
    </w:p>
    <w:p w14:paraId="58DDC1E2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М.Б. Фабрикант (1935) доказал, что гиперемия от припарок наступает через 1,5-2 часа, а от согревающего компресса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через 4-5 часов и удерживается более 24 часов. Ткани прогреваются на глубину от 1,8 до 3 см и в ней поднимается температура на 1,6-4,5°С. Поэтому становится понятным,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"горячие припарки" и частые смены согревающих компрессов приносят вред.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 данным Н.А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Груздева (1976) при применении тепловых процедур у 68 больных воспалительными заболеваниями челюстно лицевой области в 84% случаев наблюдалось ухудшение (нагноение). П.Ф. Евстифеев (1959) указывает на отрицательный эффект при использовании у больных восп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алительными заболеваниями грелок, согревающих компрессов.</w:t>
      </w:r>
    </w:p>
    <w:p w14:paraId="4E63E25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Компресс накладывается на неповрежденную кожу. На рану накладывать компресс нельзя, т.к. увлажненная кожа легко мацерируется и инфицируется. Наряду с полуспиртовыми компрессами применяются повязки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Дубровину с 2% желтой ртутной мазью (А. И. Евдокимов, 1950), с мазью Вишневского (М.П. Жаков, 1969) и др. Мазь Вишневского (в виде компрессов) повышает местную температуру на 4-5°С, таким образом вызывая большой риск нагноения воспалительного очага.</w:t>
      </w:r>
    </w:p>
    <w:p w14:paraId="68EF7C12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ует помнить, что при бурном развитии воспаления дополнительное усиление гиперемии и экссудации с помощью тепловых процедур может привести к увеличению деструктивных изменений в тканях. Если произошло скопление гноя, то тепловые процедуры оказывают двоякое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действие: с одной стороны, усиливают протеолитические процессы и ускоряют прорыв и опорожнение гнойника, а с другой стороны, при увеличивающемся скоплении гнойного экссудата и повышении давления внутри патологического очага, происходит распространение восп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алительного процесса на другие клетчаточные пространства.</w:t>
      </w:r>
    </w:p>
    <w:p w14:paraId="4677B58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Снижению остроты воспалительных явлений способствует применение холода. Его использование вызывает сужение сосудов, уменьшает экссудацию и остроту воспаления. При поверхностном расположении очага 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лодовое воздействие (пузырь со льдом или холодной водой) назначается на короткое время (10-15 мин) с перерывами в течение 2 ч. Длительное применение холода нецелесообразно из-за возникновения нарушения питания тканей, гипоксии и венозного застоя, значитель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ухудшающих течение воспалительного процесса. Для лечения серозных лимфаденитов гипотермию использовала И.Л. Чехова (1994).</w:t>
      </w:r>
    </w:p>
    <w:p w14:paraId="797BC099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серозной стадии одонтогенных воспалительных заболеваний челюстей и мягких тканей в целях уменьшения остроты воспалительных прояв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лений и боли применяют электрическое поле ультравысокой частоты (УВЧ). В этот период назначают олиго- или атермические дозы УВЧ, для чего используют минимальную мощность аппарата, минимальный размер конденсорных пластин и максимальное удаление от воспалите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льного очага. При назначении термической дозы УВЧ (максимальная мощность аппарата и размер конденсорных пластин, максимальное приближение к патологическому очагу) может возникнуть обострение процесса, что используется с провокационной целью при длительном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его течении. Термические дозы способствуют рассасыванию воспалительных инфильтратов. При этом отмечается выраженное сосудорасширяющее действие, в основе которого лежит глубокое прогревание тканей. Данное обстоятельство заставляет отказаться от применения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ермической дозы УВЧ при возможности кровотечения из раны. Олиготермическая дозировка УВЧ способствует улучшению репа-ративных процессов в области патологического очага, стимулирует функцию парасимпатической системы и угнетает симпатическое влияние, что бла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гоприятно сказывается на течении воспалительного заболевания. Атермическая и олиготермическая дозы УВЧ применяются для ускорения отторжения некротически измененных тканей и перехода гнойной раны в регенеративную фазу. Этот вид лечения можно проводить, не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нимая с раны повязки. После того как стенки и дно раневой поверхности выполняются грануляционной тканью, воздействие УВЧ должно быть прекращено, так как дальнейшее его применение может привести к быстрой дегидратации и уплотнению тканей, что тормозит реген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ерацию и способствует образованию плотного рубца.</w:t>
      </w:r>
    </w:p>
    <w:p w14:paraId="1B98B581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предупреждения распространения инфекции и рассасывания воспалительного инфильтрата рекомендует назначать ультрафиолетовое излучение (УФО) в эритемной дозе, которое может быть применено сразу после возде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йствия ЭП УВЧ. Ультрафиолетовые лучи вызывают так называемый фотоэлектрический эффект, при котором за счет энергии поглощенных фотонов из атомов высвобождаются электроны, являющиеся носителями энергии в виде электромагнитного поля и оказывающие стимулирующ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ее действие на биологические процессы в очаге воспаления. УФО стимулирует некоторые реакции иммунитета и обладает бактерицидным действием. УФ- лучи оказывают благоприятное действие на регенеративную фазу раневого процесса, особенно при вялом течении заживл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ения, бледных маложизнеспособных грануляциях, задержке эпителизации. Раны с хорошими мелкозернистыми грануляциями розового цвета облучают небольшими дозами УФО (1-2 биодозы) с интервалом 3-4 суток. При вялых, рыхлых грануляциях с обильным отделяемым назнач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 большие дозы УФО (3-4 биодозы) с интервалом 5-6 суток. После начала эпителизации воздействие УФ- лучами становится излишним и даже вредным. По мнению Н.А. Груздева (1978), наибольший эффект дает применение УФО на область рефлексогенной зоны (надклю,чич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ная область и надплечье соответствующей стороны). При торпидно протекающем процессе этот фактор способствует усилению воспалительной реакции.</w:t>
      </w:r>
    </w:p>
    <w:p w14:paraId="4C77DC8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Д. В. Дудко и В. В. Макарени (1982) рекомендуют после вскрытия одонтогенных абсцессов и флегмон назначать лечебную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гимнастику мышц лица, которая оказывает общее тонизирующее воздействие на организм, усиливает местное кровообращение, содействуя резорбтивным и гидратационным процессам в области послеоперационной раны, предотвращает развитие деструктивно-атрофических изм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енений в околосуставных тканях и образование контрактуры височнонижнечелюстного сустава. Авторы рекомендуют больному (в период острого воспаления) несколько раз максимально открывать рот, выполнять боковые и круговые движения в суставе, а для улучшения отт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ока экссудата - периодически лежать на стороне разреза. Предложен комплекс упражнений, зависящих от фазы течения воспалительного процесса.</w:t>
      </w:r>
    </w:p>
    <w:p w14:paraId="2D53BF2C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 рентгенотерапии при воспалительных заболеваниях обосновано как экспериментальными, так и клиническими набл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юдениями. В ранней стадии воспалительного процесса рентгенотерапия ведет к уменьшению периваскулярного отека и ускорению резорбции токсических продуктов, способствует расплавлению и отторжению некротизированных тканей, усиливает рост грануляций и эпителиза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цию кожи. При острых воспалительных процессах назначают однократную очаговую дозу 10-40 рад с интервалом 3-5 суток. Рентгенотерапия противопоказанна детям и беременным женщинам. Не допускается сочетание рентгенотерапии с физио- и бальнеотерапией, между 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проведением должен быть промежуток не менее 3-4 недель (И.Л. Переслегин,1979).</w:t>
      </w:r>
    </w:p>
    <w:p w14:paraId="00D9C132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лучшего проникновения лекарственных веществ в глубоко расположенные ткани используют электрофорез с лекарственными препаратами. Для электрофореза в острой стадии воспалитель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процесса применяются антибиотики (препараты пенициллинового ряда и др.), обезболивающие (новокаин, тримекаин, лидокаин) и рассасывающие средства (йодид калия, лидаза, ронидаза и др.), протеолитические ферменты (трипсин, химотрипсин, химопсин и др.),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нтикоагулянты (гепарин), витамины, а также другие лекарственные средства.</w:t>
      </w:r>
    </w:p>
    <w:p w14:paraId="3CD55635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целях повышения эффекта электрофорез ранее указанных препаратов можно сочетать с ультразвуком или использовать фонофорез.</w:t>
      </w:r>
    </w:p>
    <w:p w14:paraId="5F590E30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Ультразвук представляет собой высокочастотные колебания 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стиц твердой и газообразной среды с частотой колебаний выше 20 кГц, то есть выше порога слышимости. Ультразвук оказывает болеутоляющее, спазмолитическое, фибринолитическое, гипосенсибилизирующее и не.йротрофическое действие. Ультразвуковую терапию проводят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помощью отечественных препаратов УТП-1 и УТП-3. В.М. Модылевский (1985) рекомендует при лечении острого одонто-генного периостита использовать малые дозы ультразвука (0,2 Вт/см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с последующим их повышением до средних доз (не более 0,6 Вт/см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Курс леч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 состоит из 2-5 сеансов длительностью 6-8 мин. Автор рекомендует начинать лечение с интенсивностью 0,2 Вт/см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через 2-4 мин увеличивать дозу до 0,4 Вт/см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При отсутствии болевых ощущений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области воздействия со второго сеанса дозу увеличивают до 0,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 Вт/см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воздействуют на протяжении 10 мин. Аналогичные дозы ультразвука применялись при острых одонтогенных лимфаденитах. Уже через 1-2 сеанса ультразвука значительно уменьшилась припухлость, стихала боль, понижалась местная и обещая температура тела, чт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способствовало сокращению сроков лечения больных данной группы.</w:t>
      </w:r>
    </w:p>
    <w:p w14:paraId="7682320F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Введение лекарственных веществ с помощью ультразвуковых колебаний получило название фонофореза. Однако этот метод еще не имеет достаточно широкого применения. Получен положительный эффект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использовании фонофореза гидрокортизона на область воспалительного инфильтрата при лимфадените. Хорошие результаты наблюдались при использовании фонофореза гидрокортизона и лидазы на область послеоперационных рубцов. Воздействовали на патологический очаг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один раз в сутки, ежедневно.</w:t>
      </w:r>
    </w:p>
    <w:p w14:paraId="7BC7557E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Изучено влияние на течение гнойного раневого процесса лазерного воздействия малой мощности. О клинических изменениях судили по цитологической карте ран. Для проведения лазерной терапии в клинике используют гелий-неоновый лазер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малой мощности ЛГ-75-1. Выявлено, что применение лазерного излучения целесообразно только в регенеративной фазе раневого процесса, так как использование его в фазе гнойно- некротических изменений может обострить воспалительный процесс (вызывает изменения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проницаемости сосудов). Цитологическая картина ран при лазерном воздействии значительно отличалась от таковой при лечении общепринятыми методами (контрольная группа). Под воздействием малой мощности лазерного излучения уже к третьему дню облучения эритроци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ты встречались в мазках-отпечатках изредка,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контрольной группе они обнаруживались до 5-6-го дня. Нейтрофильные лейкоциты изменяли свою структуру (исчезали дегенеративные формы), появлялись жизнеспособные нейтрофильные лейкоциты. Если при лечении общеприн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ятыми методами в отпечатках к 5-6-му дню обнаруживаются лишь единичные макрофаги и гистиоциты, а фибробласты встречаются лишь к 7-8-му дню течения раневого процесса, то под воздействием лазерного излучения цитологическая картина изменялась и была следующей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на 2-е -3-й сутки облучения количество макрофагов в препарате нарастало до 3-5, а к 5-6-му дню их число уменьшалось до 1-2 (что свидетельствует о завершении очищения раны); гистиоциты обнаруживались уже в первые дни и в последующем их число значительно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величивается; на 4-5-е сутки выявлены фибробласты. Данные цитологических исследований были использованы как критерий возможности наложения на рану вторичных швов. При облучении гелий-неоновым лазером больных абсцессами и флегмо челюстно- лицевой области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шеи, воспалительный инфильтрат уменьшался быстрее, что дало возможность наложить швы уже на 5-6-е сутки. Лазерная терапия оказывается эффективной и при лечении острых неспецифических лимфаденитов, так как она обладает отчетливо выраженным противовоспалител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ьным и обезболивающим действием. Антимикробным действием лазерное излучение не обладает. (А.А. Тимофеев, 1986-1989).</w:t>
      </w:r>
    </w:p>
    <w:p w14:paraId="2927C04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последние годы экспериментально и клинически доказано, что противовоспалительное действие лазерного излучения и постоянного магнитного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оля проявляется более эффективно при одновременном (сочетанном) воздействии на патологический очаг, чем при раздельном или последовательном применении указанных физических факторов (А. К. Полонский и со-авт.. 1984). Методика магнитолазерной терапии заключа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 в следующем: на патологический очаг накладывают кольцевидные ферритовые магниты и одновременно проводят облучение лазерным излучением малой мощности. Положительный эффект получен для стимуляции регенеративных процессов при лечении переломов нижней чел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юсти и профилактики развития посттравматического остеомиелита. Однако данная методика еще не нашла широкого применения в клиниках челюстно-лицевой хирургии.</w:t>
      </w:r>
    </w:p>
    <w:p w14:paraId="7508473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Широкое использование находит применение постоянного и переменного магнитного поля, которое оказыва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противовоспалительное, обезболивающее и регенерирующее действие.</w:t>
      </w:r>
    </w:p>
    <w:p w14:paraId="59A130F8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7E07D3A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Литература</w:t>
      </w:r>
    </w:p>
    <w:p w14:paraId="1A30D976" w14:textId="77777777" w:rsidR="00000000" w:rsidRDefault="00FD19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F1350F8" w14:textId="77777777" w:rsidR="00000000" w:rsidRDefault="00FD1954" w:rsidP="00774BA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А.А. Тимофеев, "Руководство по челюстно-лицевой хирургии и хирургической стоматологии" М. Медицина 2000 - том 1</w:t>
      </w:r>
    </w:p>
    <w:p w14:paraId="0316106A" w14:textId="77777777" w:rsidR="00000000" w:rsidRDefault="00FD1954" w:rsidP="00774BA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В.В. Безруков, Т.Г. Робустова, "Руководство по хирургиче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ской стоматологии и челюстно-лицевой хирургии" М. Медицина 2000 - том 1</w:t>
      </w:r>
    </w:p>
    <w:p w14:paraId="00806F94" w14:textId="77777777" w:rsidR="00000000" w:rsidRDefault="00FD1954" w:rsidP="00774BA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"Воспалительные заболевания челюстно-лицевой области и шеи" под ред. проф. А.Г. Шаргородского М. Медицина 1985</w:t>
      </w:r>
    </w:p>
    <w:p w14:paraId="5A4535AB" w14:textId="77777777" w:rsidR="00000000" w:rsidRDefault="00FD1954" w:rsidP="00774BA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Т.Г. Робустова "Руководство по хирургической стоматологии" М. Медицин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2000 - том 1,2</w:t>
      </w:r>
    </w:p>
    <w:p w14:paraId="2C28B4BD" w14:textId="77777777" w:rsidR="00000000" w:rsidRDefault="00FD1954" w:rsidP="00774BA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Алешкин "Оптимизация комплексного лечения гнойно-воспалительных процессов челюстно-лицевой области" 1997</w:t>
      </w:r>
    </w:p>
    <w:p w14:paraId="30AA724E" w14:textId="77777777" w:rsidR="00FD1954" w:rsidRDefault="00FD1954" w:rsidP="00774BA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Карпинец "Принципы местного лечения гнойных процессов" 1998</w:t>
      </w:r>
    </w:p>
    <w:sectPr w:rsidR="00FD19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3EC6FA"/>
    <w:lvl w:ilvl="0">
      <w:numFmt w:val="bullet"/>
      <w:lvlText w:val="*"/>
      <w:lvlJc w:val="left"/>
    </w:lvl>
  </w:abstractNum>
  <w:abstractNum w:abstractNumId="1" w15:restartNumberingAfterBreak="0">
    <w:nsid w:val="52B810D8"/>
    <w:multiLevelType w:val="singleLevel"/>
    <w:tmpl w:val="AD08BA9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A2"/>
    <w:rsid w:val="00774BA2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66835"/>
  <w14:defaultImageDpi w14:val="0"/>
  <w15:docId w15:val="{FCB200DB-00FD-4BE9-A7AF-AEB74957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10779</Words>
  <Characters>61444</Characters>
  <Application>Microsoft Office Word</Application>
  <DocSecurity>0</DocSecurity>
  <Lines>512</Lines>
  <Paragraphs>144</Paragraphs>
  <ScaleCrop>false</ScaleCrop>
  <Company/>
  <LinksUpToDate>false</LinksUpToDate>
  <CharactersWithSpaces>72079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2025-01-13T10:02:00Z</dcterms:created>
  <dcterms:modified xsi:type="dcterms:W3CDTF">2025-01-13T10:02:00Z</dcterms:modified>
</cp:coreProperties>
</file>