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94D1" w14:textId="77777777" w:rsidR="00000000" w:rsidRDefault="003E55C5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Жалобы при поступлении</w:t>
      </w:r>
    </w:p>
    <w:p w14:paraId="00481994" w14:textId="77777777" w:rsidR="00000000" w:rsidRDefault="003E55C5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09FBC9" w14:textId="77777777" w:rsidR="00000000" w:rsidRDefault="003E55C5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Жалуется на боль в горле, преимущественно с левой стороны, усиливающуюся при глотании, обильное слюноотделение, затруднение при открывании рта, слабость. Общее состояние средней тяжести.</w:t>
      </w:r>
    </w:p>
    <w:p w14:paraId="3F0D30A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0F53D9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Анамнез болезни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7F1090F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пар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атонзиллярный абсцесс лечение заболевание</w:t>
      </w:r>
    </w:p>
    <w:p w14:paraId="3996F5C7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Считает себя больной около 5 лет. Заболела остро 8 мая 2014 г. Появились боли в горле слева, особенно при глотании. Стойкое повышение температуры тела 38-39. Вечером состояние больной ухудшилось, резко усилилась 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 в горле с невозможностью глотать, появилось затруднение при открывании рта из-за болей и повышенное слюнотечение. Беспокоили слабость, головные боли. В этом состоянии больная лечилась амбулаторно, но результата не было ей дали направление из поликлиники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госпитализации в ЛОР - отделение ГКБ №50 с направительным диагнозом: паратонзиллярный абсцесс слева.</w:t>
      </w:r>
    </w:p>
    <w:p w14:paraId="6F5FB239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5453A3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Анамнез жизни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0BD7B74A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D9F3AC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Родилась в городе Москва в полной семье служащих родителей. Росла и развивалась соответственно возрасту и полу. 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перенесенных заболеваний отмечает острую ангину и тонзилит с детства. Травм у больного не было, аллергическими заболеваниями не страдает.</w:t>
      </w:r>
    </w:p>
    <w:p w14:paraId="109F5E55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Аллергический анамнез не отягощен. Лекарства переносит нормально. Вредные привычки - курение, чрезмерное злоупотребле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алкоголя отрицает.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Эпидемиологический анамнез - контакт с инфекционными больными отрицает.</w:t>
      </w:r>
    </w:p>
    <w:p w14:paraId="4CF29B99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Перенесенные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Детские инфекции, ОРВИ, хронический тонзиллит, болезнь Боткина, ветряная оспа, корь, коклюш, краснуха,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скарлатина, эпидемический пароти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т, ангина. В 2012 году 16.08 перенесла операцию - вскрытие левостороннего паратозилярного абсцесса</w:t>
      </w:r>
    </w:p>
    <w:p w14:paraId="124829AE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Сопутствующие заболевания: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Наследственные патологии отрицает. Случаев туберкулеза, сифилиса, гепатита в семье не было, сам этими заболеваниями не страдает,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ронхиальная астма отрицает, сахарный диабет отрицает</w:t>
      </w:r>
    </w:p>
    <w:p w14:paraId="7573BDA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440319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Профессиональный анамнез</w:t>
      </w:r>
    </w:p>
    <w:p w14:paraId="5DBA8FF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932068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Профессиональных вредностей нет, не работает</w:t>
      </w:r>
    </w:p>
    <w:p w14:paraId="6F30E59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1E4EAC9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Настоящее состояние больного</w:t>
      </w:r>
    </w:p>
    <w:p w14:paraId="060FF086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8AED7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Состояние больного удовлетворительное, сознание ясное, положение активное. Кожные покровы чист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ые, сухие, розового цвета. Шейные подчелюстные лимфоузлы увеличены 1х1,5 см, болезненны при пальпации, особенно слева, подвижные.</w:t>
      </w:r>
    </w:p>
    <w:p w14:paraId="68C3DAB2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Общий осмотр:</w:t>
      </w:r>
    </w:p>
    <w:p w14:paraId="3CA9C5EA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Органы дыхания:</w:t>
      </w:r>
    </w:p>
    <w:p w14:paraId="581A8762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Дыхание через нос свободное, везикулярное, 12 в минуту, при перкуссии - ясный легочный звук.</w:t>
      </w:r>
    </w:p>
    <w:p w14:paraId="0CC8B197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ганы кровообращения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Пульс ритмичный правильный, удовлетворительного наполнения, 74 в минуту. При пальпации сердца верхушечный толчок в 5-ом межреберье слева, при перкуссии границы сердца не расширены. Сердечные тоны ясные, ритмичны. ЧСС 74 в 1 мин. АД 120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\80 мм рт ст.</w:t>
      </w:r>
    </w:p>
    <w:p w14:paraId="0A51B26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Органы пищеварения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Язык влажный, мягкий, чистый. Живот мягкий, безболезненный, участвует в акте дыхания. Печень у края реберной дуги.</w:t>
      </w:r>
    </w:p>
    <w:p w14:paraId="7B366E1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lastRenderedPageBreak/>
        <w:t>Органы мочевыделения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Селезенка не увеличены. Почки не пальпируются. Симптом поколачивания отрицательный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обеих сторон. Очаговая и менингиальная симптоматика отсутствует. Стул и диурез не нарушены. Периферических отеков нет.</w:t>
      </w:r>
    </w:p>
    <w:p w14:paraId="722948AE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ЦНС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ЧМС нет</w:t>
      </w:r>
    </w:p>
    <w:p w14:paraId="34D6389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944E82C" w14:textId="77777777" w:rsidR="00000000" w:rsidRDefault="003E55C5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ЛОР - статус</w:t>
      </w:r>
    </w:p>
    <w:p w14:paraId="038B9D2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14:paraId="1E17B6DC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Полость рта</w:t>
      </w:r>
    </w:p>
    <w:p w14:paraId="0ECECE6C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Губы правильной формы, без язв, деформаций и шрамов. Сохраняется общность, гиперемия, инфильт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рация левой паратозиллярной области. Слизистая десен ярко-красная, без патологии, твердое небо без особенностей. Язык слегка обложен белым налетом, сухой.</w:t>
      </w:r>
    </w:p>
    <w:p w14:paraId="2ED1B71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Ротоглотка.</w:t>
      </w:r>
    </w:p>
    <w:p w14:paraId="3E68B2A2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Небные дужки контурируются, розового цвета. Небные миндалины не увеличены, поверхность 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ндалин гладкая, регионарные лимфоузлы, (подчелюстные и передние шейные) мягко-эластичной консистенции, болезненнены и подвижны, не спаяны с кожей. Лакуны не расширены. Патологического содержимого в лакунах нет. Задняя стенка глотки влажная, розового цвета.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Глоточный рефлекс сохранен.</w:t>
      </w:r>
    </w:p>
    <w:p w14:paraId="5199D82D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60722B2" w14:textId="16F0A604" w:rsidR="00000000" w:rsidRDefault="00200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C466FE" wp14:editId="06CD8EEC">
            <wp:extent cx="421957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D32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14:paraId="4213DD8E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Нос и его придаточные пазухи</w:t>
      </w:r>
    </w:p>
    <w:p w14:paraId="0F276EA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Форма носа правильная, без деформаций. Преддверие носа чистое, свободное, покрыто волосами, кожа бледно - розового цвета. Слизистая оболочка розового цвета. 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овые ходы свободны, носовые раковины и носовая перегородка без патологических изменений. Дыхание через нос свободное. Обоняние сохранено.</w:t>
      </w:r>
    </w:p>
    <w:p w14:paraId="76CBA206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13BF54" w14:textId="14049B05" w:rsidR="00000000" w:rsidRDefault="00200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AFEFE0" wp14:editId="69F26B20">
            <wp:extent cx="29146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032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AA6094D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Данные передней риноскопии.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Преддверие носа свободное, носовая перегородка по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редней линии, девиации нет; цвет слизистой оболочки розовый, влажность умеренная; носовые ходы свободные, отделяемое не определяется.</w:t>
      </w:r>
    </w:p>
    <w:p w14:paraId="1EBF748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1E59F81" w14:textId="5C7F13EE" w:rsidR="00000000" w:rsidRDefault="00200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921BE5" wp14:editId="3E9B0797">
            <wp:extent cx="268605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4F081" w14:textId="5225F7D8" w:rsidR="00000000" w:rsidRDefault="00200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4510E2" wp14:editId="6A762994">
            <wp:extent cx="2857500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5A23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14:paraId="472D98F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lastRenderedPageBreak/>
        <w:t>Носоглотка и гортань</w:t>
      </w:r>
    </w:p>
    <w:p w14:paraId="3B5190DF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Свод носоглотки свободен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Слизистая розового цвета, влажная, хоаны свободные. Форма гортани правильная, подвижна, симптом хруста хрящей не выражен. Надгортанник обычной формы. Голосовые складки перламутрово-серого цвета, при фонации симметрично подвижные, смыкаются, голосовая щел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широкая, голос звучный, дыхание свободное.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432F98BF" w14:textId="75D1525B" w:rsidR="00000000" w:rsidRDefault="00200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A58F22" wp14:editId="58C417C9">
            <wp:extent cx="2276475" cy="125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BA25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14:paraId="6E08E05A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Уши</w:t>
      </w:r>
    </w:p>
    <w:p w14:paraId="6593BE66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Ушная раковина без деформаций, правильной формы. Кожа розового цвета. Пальпация ушной раковины, козелка, сосцевидного отростка, заушной области безболезненна. Наружный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луховой проход конусовидной формы, чистый, широкий, отделяемого нет, перфорации нет.</w:t>
      </w:r>
    </w:p>
    <w:p w14:paraId="6FFC49DC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3CAA71F6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Акуметрия (Слуховой паспорт)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3114"/>
        <w:gridCol w:w="3087"/>
      </w:tblGrid>
      <w:tr w:rsidR="00000000" w14:paraId="1EDD5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B9B7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AD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8909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D2F2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AS</w:t>
            </w:r>
          </w:p>
        </w:tc>
      </w:tr>
      <w:tr w:rsidR="00000000" w14:paraId="47D09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DD17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8F94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С.Ш.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DA88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D8C8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B685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6 м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E196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Ш.Р.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0617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6 м</w:t>
            </w:r>
          </w:p>
        </w:tc>
      </w:tr>
      <w:tr w:rsidR="00000000" w14:paraId="10773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DE04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6 м&lt;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FBD8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Р.Р.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76BF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&gt;6 м</w:t>
            </w:r>
          </w:p>
        </w:tc>
      </w:tr>
      <w:tr w:rsidR="00000000" w14:paraId="00647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3261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55 с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81EA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С 128 (норма 55 с) В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BD35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55 с</w:t>
            </w:r>
          </w:p>
        </w:tc>
      </w:tr>
      <w:tr w:rsidR="00000000" w14:paraId="1A521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EEC8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25 с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2E0D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С 128 (норма 25 с) К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5DD9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25 с</w:t>
            </w:r>
          </w:p>
        </w:tc>
      </w:tr>
      <w:tr w:rsidR="00000000" w14:paraId="371F8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B183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30 с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C50F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С 2048 (норма 30 с)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9B73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30 с</w:t>
            </w:r>
          </w:p>
        </w:tc>
      </w:tr>
      <w:tr w:rsidR="00000000" w14:paraId="5BB33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FCA0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+ (положительный)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56E6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80D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+ (положительный)</w:t>
            </w:r>
          </w:p>
        </w:tc>
      </w:tr>
      <w:tr w:rsidR="00000000" w14:paraId="43624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2AE5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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CB4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90FF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</w:t>
            </w:r>
          </w:p>
        </w:tc>
      </w:tr>
      <w:tr w:rsidR="00000000" w14:paraId="599E0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89F9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E939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Sch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32C1" w14:textId="77777777" w:rsidR="00000000" w:rsidRDefault="003E55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</w:tbl>
    <w:p w14:paraId="1F04C79C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56A649F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  <w:lang w:val="ru-RU"/>
        </w:rPr>
        <w:t>Вестибулярный паспорт</w:t>
      </w:r>
    </w:p>
    <w:p w14:paraId="2DA2DD0A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Правое ухо; Левое ухо</w:t>
      </w:r>
    </w:p>
    <w:p w14:paraId="5C0681BA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Пальценосовая проба + +</w:t>
      </w:r>
    </w:p>
    <w:p w14:paraId="00ABA626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Пальцеуказательная проба + +</w:t>
      </w:r>
    </w:p>
    <w:p w14:paraId="5411B0A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Поза Ромберга устойчива</w:t>
      </w:r>
    </w:p>
    <w:p w14:paraId="45B3075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Адиадохокинез - -</w:t>
      </w:r>
    </w:p>
    <w:p w14:paraId="002E09B3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Спонтанное отклонение рук нет</w:t>
      </w:r>
    </w:p>
    <w:p w14:paraId="0136D12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Спонтанный ниста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гм нет</w:t>
      </w:r>
    </w:p>
    <w:p w14:paraId="2F017BD7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Прямая походка выполняет</w:t>
      </w:r>
    </w:p>
    <w:p w14:paraId="66F8A65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Фланговая походка выполняет</w:t>
      </w:r>
    </w:p>
    <w:p w14:paraId="6C11E50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Спонтанное падение при поворотах головы устойчив</w:t>
      </w:r>
    </w:p>
    <w:p w14:paraId="058BB80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Клинический диагноз</w:t>
      </w:r>
    </w:p>
    <w:p w14:paraId="5C1EA10E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Левосторонний паратонзиллярный абсцесс ставится на основании:</w:t>
      </w:r>
    </w:p>
    <w:p w14:paraId="1E1573C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Жалобы: боли в горле, преимущественно с левой стороны, при глот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ании, затруднения при открывании рта, слабость.</w:t>
      </w:r>
    </w:p>
    <w:p w14:paraId="3806422D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Общего осмотра: лимфоузлы увеличены, болезненны при пальпации, особенно слева.</w:t>
      </w:r>
    </w:p>
    <w:p w14:paraId="63257F6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Данные лабораторных исследований:</w:t>
      </w:r>
    </w:p>
    <w:p w14:paraId="30948D92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Анализ крови:</w:t>
      </w:r>
    </w:p>
    <w:p w14:paraId="4E07F20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Эр=4,06*10*12 /л,=120 г./л</w:t>
      </w:r>
    </w:p>
    <w:p w14:paraId="21DBF3A5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ЦП=0,9</w:t>
      </w:r>
    </w:p>
    <w:p w14:paraId="0E1ECE45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Лейк=15,6*10*9 /л</w:t>
      </w:r>
    </w:p>
    <w:p w14:paraId="4EDBF1ED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СОЭ=26 мм/ч</w:t>
      </w:r>
    </w:p>
    <w:p w14:paraId="66DCE82A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Глюкоза 4,8 ммо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ль/л</w:t>
      </w:r>
    </w:p>
    <w:p w14:paraId="43C36FA5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Гематокрит 34,0</w:t>
      </w:r>
    </w:p>
    <w:p w14:paraId="3B9EE55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Тромбоциты 200*10*9</w:t>
      </w:r>
    </w:p>
    <w:p w14:paraId="59D1BAC9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Среднее содержание гемоглобина в эритроците 29,6</w:t>
      </w:r>
    </w:p>
    <w:p w14:paraId="5DF78BF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Средний объем эритроцита 83,6 фл</w:t>
      </w:r>
    </w:p>
    <w:p w14:paraId="7CC209A7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Средний объем тромбоцита 7,2 фл</w:t>
      </w:r>
    </w:p>
    <w:p w14:paraId="3AF933F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ЭКГ: Синусовая аритмия. ЧСС 86 уд/минуту</w:t>
      </w:r>
    </w:p>
    <w:p w14:paraId="054B84F1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Дифференциальный диагноз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проводится с такими заболеваниями,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как дифтерия, ангина, новообразование ротоглотки, скарлатина.</w:t>
      </w:r>
    </w:p>
    <w:p w14:paraId="3D37CED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Дифтерия: При этом заболевании бывают налеты, плохо снимающиеся шпателем и при снятии кровоточат места удаления налетов, а в мазке обнаруживаются палочки Леффлера, которых, как правило, не быв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ает при паратонзиллярном абсцессе.</w:t>
      </w:r>
    </w:p>
    <w:p w14:paraId="2106FE46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 Рак и саркома: обычно не сопровождаются повышением температуры, сильной боли в горле, отсутствует болезненность при пальпации. Пунктат новообразования имеет характерную для опухоли гистологическую картину, а для абсцесс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- гной.</w:t>
      </w:r>
    </w:p>
    <w:p w14:paraId="24559A0C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План обследования и лечения</w:t>
      </w:r>
    </w:p>
    <w:p w14:paraId="0303974E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Клинико-лабораторное обследование: общий анализ крови, мочи, кровь на сифилис, глюкоза, группа крови, кровь на ВИЧ</w:t>
      </w:r>
    </w:p>
    <w:p w14:paraId="3BD02FC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Антибактериальная терапия</w:t>
      </w:r>
    </w:p>
    <w:p w14:paraId="3CC4BD3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Противоспалительная терапия</w:t>
      </w:r>
    </w:p>
    <w:p w14:paraId="629C612A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Вскрытие паратонзилярного абсцесса слев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</w:t>
      </w:r>
    </w:p>
    <w:p w14:paraId="24487535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Лечение</w:t>
      </w:r>
    </w:p>
    <w:p w14:paraId="0AC529C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Хирургическое</w:t>
      </w:r>
    </w:p>
    <w:p w14:paraId="48E0819F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Консервативное (Антибактериальная терапия, Инфузионная терапия)</w:t>
      </w:r>
    </w:p>
    <w:p w14:paraId="67D991C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Поступила с жалобами на боль в горле, резко усиливающуюся при глотании, затруднение открывания рта, повышенное слюноотделение, увеличение температуры тела 38-39.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величение и болезненность регионарных лимфоузлов.</w:t>
      </w:r>
    </w:p>
    <w:p w14:paraId="20BAFB3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Цефтазидим 1,0 на 0,25% в/м 2 р/день</w:t>
      </w:r>
    </w:p>
    <w:p w14:paraId="4043C74B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Флунконзол 50 мг 1 табл. 1 р/день</w:t>
      </w:r>
    </w:p>
    <w:p w14:paraId="0341541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Доксициклин 0,11 дражже 2 р/день</w:t>
      </w:r>
    </w:p>
    <w:p w14:paraId="7C432FD8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Амоксициллин 50% -2,0 в/м при болях</w:t>
      </w:r>
    </w:p>
    <w:p w14:paraId="388F7499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7278D73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Заключительный диагноз</w:t>
      </w:r>
    </w:p>
    <w:p w14:paraId="20E442D4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FE47230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Левосторонний паратонзиллярный абсцес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</w:t>
      </w:r>
    </w:p>
    <w:p w14:paraId="29FD9DF7" w14:textId="77777777" w:rsidR="00000000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санация очагов хронической инфекции, курс поливитаминов, закаливание.</w:t>
      </w:r>
    </w:p>
    <w:p w14:paraId="01A1D065" w14:textId="77777777" w:rsidR="003E55C5" w:rsidRDefault="003E55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Прогноз благоприятный.</w:t>
      </w:r>
    </w:p>
    <w:sectPr w:rsidR="003E55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0D"/>
    <w:rsid w:val="0020010D"/>
    <w:rsid w:val="003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FEB9A"/>
  <w14:defaultImageDpi w14:val="0"/>
  <w15:docId w15:val="{C89AB5C4-D9E5-4BA1-BC6E-DC70E9C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2025-01-10T11:56:00Z</dcterms:created>
  <dcterms:modified xsi:type="dcterms:W3CDTF">2025-01-10T11:56:00Z</dcterms:modified>
</cp:coreProperties>
</file>