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C238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МІНІСТЕРСТВО ОХОРОНИ ЗДОРОВ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УКРАЇНИ</w:t>
      </w:r>
    </w:p>
    <w:p w14:paraId="66A1BB54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9C6F50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D673C2F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C7CB509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39EB92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40EF697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D16BB52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C1D2909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5BBF5A5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6CB7756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6ADE127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7A376E0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1443D1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РЕФЕРАТ</w:t>
      </w:r>
    </w:p>
    <w:p w14:paraId="557A9DF6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тему: "Напрямки лікування циститу в Україні"</w:t>
      </w:r>
    </w:p>
    <w:p w14:paraId="5C0ADBEE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7A41314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C7CA308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4874FA9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07D37F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498575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919692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4A3A4D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6AB7EF4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C322E76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C2D13D8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85F4166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95CD0AE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8BE68E4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Харків 2013</w:t>
      </w:r>
    </w:p>
    <w:p w14:paraId="6BCAF02E" w14:textId="77777777" w:rsidR="00000000" w:rsidRDefault="00F8682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636D107E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ЗМІСТ</w:t>
      </w:r>
    </w:p>
    <w:p w14:paraId="6A1E8E4F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146530D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14:paraId="71ECF834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Цистит. Визначення та класифікація</w:t>
      </w:r>
    </w:p>
    <w:p w14:paraId="2AFAE4F8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Етіологія циститів</w:t>
      </w:r>
    </w:p>
    <w:p w14:paraId="762EBE28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Патогенез</w:t>
      </w:r>
    </w:p>
    <w:p w14:paraId="7A41E9FB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Діагностика циститів</w:t>
      </w:r>
    </w:p>
    <w:p w14:paraId="4DBA404A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Клінічна карт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ина</w:t>
      </w:r>
    </w:p>
    <w:p w14:paraId="7D412554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Лікування циститів</w:t>
      </w:r>
    </w:p>
    <w:p w14:paraId="47420E89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14:paraId="4C3483E5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Література</w:t>
      </w:r>
    </w:p>
    <w:p w14:paraId="15B4D823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5D4786D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531CD2E6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ВСТУП</w:t>
      </w:r>
    </w:p>
    <w:p w14:paraId="13D3B193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B501D15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Найчастіша форма патології сечових шляхів - інфекційні захворювання, які можуть викликатися бактеріями, вірусами, паразитами. Багато з цих захворювань передаються статевим шляхом. У жінок часто розвива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ються висхідні інфекції сечових шляхів. Це пов'язано з анатомічними особливостями їх сечовивідного каналу. Він короткий і широкий, тому збудник легко потрапляє в сечовий міхур і далі-по сечоводу в ниркові балії. У чоловіків, як правило, вражаються найнижчі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відділи сечових шляхів, що пов'язано з відносно великою довжиною сечовивідного каналу. Переважно розвиваються хвороби сечостатевої системи - такі, як цистит, уретрит і пієлонефрит.</w:t>
      </w:r>
    </w:p>
    <w:p w14:paraId="0B788FD0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Цистит зустрічається переважно у жінок. У віці 20-40 років частота захворю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вання складає 25-35%. Близько 30% жінок протягом свого життя мають хоча б один випадок гострого циститу. Поширеність гострого циститу в Україні становить 314 хворих на 100 тис. населення. Фітотерапія широко застосовується при лікуванні цього захворювання.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Тому розширення асортименту зборів для лікування циститу є актуальним.</w:t>
      </w:r>
    </w:p>
    <w:p w14:paraId="2B31E898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4B4D461" w14:textId="77777777" w:rsidR="00000000" w:rsidRDefault="00F8682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184459D1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>ЦИСТИТ. ВИЗНАЧЕННЯ ТА КЛАСИФІКАЦІЯ</w:t>
      </w:r>
    </w:p>
    <w:p w14:paraId="113672D5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E008ED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Циститом називаються гострі або хронічні запальні процеси в слизовій оболонці сечового міхура. Іноді в патологічний процес втягується вся стін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 сечового міхура. Цистити є найбільш частими урологічними захворюваннями, через які хворі звертаються до лікарів. Частіше хворіють жінки, що пов'язано з анатомо-морфологічними та гормональними особливостями їхнього організму.</w:t>
      </w:r>
    </w:p>
    <w:p w14:paraId="5DC36B1A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Цистит може бути первинним,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тобто виникати спочатку в здоровому організмі, і вторинним тобто бути ускладненням раніше існуючого захворювання сечового міхура або інших органів. За течією і характеру виділяють гострий і хронічний цистити. Первинним циститом частіше хворіють жінки молод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віку. Вторинний цистит в основному вражає літніх чоловіків, у яких, як правило, розвивається аденома передміхурової залози. Як наслідок цього настає затримка сечі, і тоді проводять інструментальні дослідження, катетеризацію, цистоскопію.</w:t>
      </w:r>
    </w:p>
    <w:p w14:paraId="2CF099CA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залежності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 поширеності процесу розрізняють очаговий і дифузний цистити. При залученні в запальний процес тільки шийки сечового міхура розвивається шийковий цистит, сечоміхурового трикутника - тригоніт.</w:t>
      </w:r>
    </w:p>
    <w:p w14:paraId="2548AFF4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Первинні цистити мають такі форми:. Гострі: інфекцекційні (спе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цифічні або неспецифічні); хімічні; термічні; токсичні; лікарські; аліментарні; нейрогенні.. Хронічні: інфекційні (специфічні і неспецифічні); променеві; інкрустуючі; лейкоплакія; нейтротрофічна виразка сечового міхура; посттравматичні; інволюційні.. Параз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итарні.</w:t>
      </w:r>
    </w:p>
    <w:p w14:paraId="7092E7BF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Вторинні цистити бувають:. Міхурового походження: при каменях та інорідних тілах; при ушкодженнях і пораненнях; при пухлинах; при аномаліях розвитку; після операції на сечовому міхурі.. Позаміхурного походження: при аденомі передміхурової залози;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ри стриктурах уретри; при вагітності, пологах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післяпологові; при захворюваннях органів малого тазу.</w:t>
      </w:r>
    </w:p>
    <w:p w14:paraId="4ED18EDC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8626D28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 ЕТІОЛОГІЯ ЦИСТИТІВ</w:t>
      </w:r>
    </w:p>
    <w:p w14:paraId="53026C33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EFDC41C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Розрізняють цистити інфекційної і неінфекційної природи. Цистити неінфекційного походження виникають при подразненні слизової оболо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нки сечового міхура хімічними речовинами, які виділяються з сечею, в тому числі лікарськими засобами при їх тривалому застосуванні у великих дозах, при опіках слизової оболонки (наприклад, у разі введення в сечовий міхур концентрованого розчину хімічної 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човини).</w:t>
      </w:r>
    </w:p>
    <w:p w14:paraId="08592903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більшості випадків до початку асептичного запального процесу незабаром приєднується інфекція.</w:t>
      </w:r>
    </w:p>
    <w:p w14:paraId="5F870C77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циститах інфекційної природи, які зустрічаються набагато частіше циститів неінфекційного генезу, збудниками частіше бувають кишкова паличка, стафіл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окок, стрептокок, ентерокок та вульгарний протей, іноді мікроорганізми, які виробляють гази. Хламідії і мікоплазми здатні викликати гострі та хронічні форми циститів.</w:t>
      </w:r>
    </w:p>
    <w:p w14:paraId="5AF609CB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Збудниками циститів можуть бути туберкульозні мікобактерії і рідко - бліда трепонема - 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іологічний фактор сифілісу.</w:t>
      </w:r>
    </w:p>
    <w:p w14:paraId="2BE2A569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0F07FDE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ПАТОГЕНЕЗ</w:t>
      </w:r>
    </w:p>
    <w:p w14:paraId="15662F82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C394920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розвитку циститу виділяють наступні стадії:</w:t>
      </w:r>
    </w:p>
    <w:p w14:paraId="0CB6FB43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набряк і гіперемія слизової оболонки сечового міхура;</w:t>
      </w:r>
    </w:p>
    <w:p w14:paraId="62D1FA60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поява ділянок виразки слизової оболонки, покритих некротичними фібринозний плівками;</w:t>
      </w:r>
    </w:p>
    <w:p w14:paraId="2C7F2831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некроз і відторгнення епітелі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сечового міхура;</w:t>
      </w:r>
    </w:p>
    <w:p w14:paraId="2535A82F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хронічному циститі - глибоке ураження стінок сечового міхура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розростанням сполучної тканини , утворення кист та поліпів.</w:t>
      </w:r>
    </w:p>
    <w:p w14:paraId="1681D863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0E57021E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 ДІАГНОСТИКА ЦИСТИТІВ</w:t>
      </w:r>
    </w:p>
    <w:p w14:paraId="3AF8FC8F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CFDD49C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дослідженні сечі виявляються об'єктивні ознаки циститу у вигляді лейкоцитурії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гематуріі. Глибока пальпація надлобковій області болюча. При запаленні нижньої стінки сечового міхура і при вираженому локальному запаленні його шийки пальпація з боку прямої кишки і з боку піхви теж різко болюча.</w:t>
      </w:r>
    </w:p>
    <w:p w14:paraId="30D25CA2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діагностиці хронічного циститу і виявле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нні причин, що підтримують запалення, найважливіше значення мають цистоскопія і цистографія. При цьому визначають ступінь ураження сечового міхура, форму циститу, наявність пухлини, сечового каменю, стороннього тіла, дивертикула, нориці, виразок. У ряді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падків під час цистоскопії виявляють супутні циститу ознаки захворювання нирок і сечоводів. При необхідності використовують також інші методи загального або урологічного обстеження.</w:t>
      </w:r>
    </w:p>
    <w:p w14:paraId="1138855A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Цистоскопію можна виконати за умови задовільної прохідності уретри, достат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ньої ємності сечового міхура - не менше 50 мл і прозорості в ньому середовища. Для вивчення конфігурації сечового міхура і виявлення в ньому патологічних процесів застосовують контрастну цистографию за допомогою введення в нього йодовмісних препаратів, сус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пензії сульфату барію, кисню або вуглекислого газу. Найбільш фізіологічною є спадна цистографія, яку отримують через 20-30 хвилин після внутрішньовенного введення рентгеноконтрастного препарату. Висхідна (ретроградна) цистографія здійснюється шляхом введен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в сечовий міхур рентреноконтрастной рідини по уретрі або уретральному катетеру, або надлобкового дренажу.</w:t>
      </w:r>
    </w:p>
    <w:p w14:paraId="406080A6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Лабораторні дослідження сечі продовжують займати важливе місце в сучасній клінічній практиці. Для визначення добової кількості сечі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використовують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градуйовані скляні циліндри. Для правильного обліку кількості сечі за добу треба збирати її від певної години одного дня до певної години іншого. Краще збирати сечу роздільно вдень і вночі. Крім того, необхідно мочитися перед кожним актом дефекації. Важлив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о, одночасно зі зміною добової кількості сечі відзначати також кількість рідини, що випивається за добу.</w:t>
      </w:r>
    </w:p>
    <w:p w14:paraId="51342790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Добову сечу необхідно попередньо збовтати, щоб до неї потрапив і осад. Якщо сеча, зібрана за добу, швидко розкладається, то рекомендується відіслати 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ночасно порцію свіжої сечі. Іноді відсилають для аналізу ранкову і вечірню порції сечі. Сеча для аналізу збирається в стерильний скляний посуд, за можливості з притертою пробкою. Прозорість сечі зникає після довгого стояння, внаслідок випадання з її розчин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сечових солей. Урати мають цегляно-червоний колір, фосфорнокислі солі (фосфати) мають білий колір. Внаслідок цього про прозорість можна судити по свіжій сечі. Якщо вона буде каламутною, то, можливо, в ній є патологічні домішки. Каламутність сечі додають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білок, гній, кров, солі сечової кислоти.</w:t>
      </w:r>
    </w:p>
    <w:p w14:paraId="58DE8F2F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Запах сечі теж говорить про можливі патологічні зміни. Смердючий запах свіжої сечі вказує на те, що процес її розкладання далеко зайшов у викликаному захворюванням сечовому міхурі. Реакція нормальної сечі кисла.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довгому стоянні в теплому місці реакція може стати лужною через процес бродіння, який виникає. Лужна реакція свіжої сечі вказує на процес бродіння в самому сечовому міхурі. При відсутності спеціалізованої лабораторії реакцію сечі, її рН просто визначити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допомогою стрічки лакмусового паперу. У клінічних лабораторних умовах рН сечі визначають за допомогою індикатора бромтимолового синього, про наявність білка судять за уніфікованою пробою з сульфосаліциловою кислотою, методом Брандберга-Робертса-Стольніко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ва.</w:t>
      </w:r>
    </w:p>
    <w:p w14:paraId="6D27F00A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кількісних методів визначення білка в сечі відносять пробу з сульфосаліциловою кислотою, біуретову пробу. Поява крові в сечі, яку видно неозброєним оком, завжди вказує на важке ураження сечових шляхів: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геморагічне запалення нирок, наявність каменів,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туберкульоз, рак. При цьому сеча може мати вигляд справжньої крові. Форменні елементи визначають при мікроскопії сечового осаду.</w:t>
      </w:r>
    </w:p>
    <w:p w14:paraId="3030940A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краплі кровянистого ексудату виділяються з уретри окрім сечовипускання або змиваються першими порціями сечі, то це говори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ть про появу крові в сечівнику. Кров із сечового міхура зазвичай осідає на дно і виділяється з останньою порцією сечі. Кров з нирок забарвлює рівномірно всі порції сечі. Гематурія ниркового походження ймовірна тоді, коли при відсутності симптомів ураження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сечового міхура, передміхурової залози або сечівника кров ретельно перемішана з сечею. Присутність в сечі тонких і довгих згустків, еритроцитарних циліндрів, альбумінурія, пісок підтверджують ниркове походження гематурії. Сеча при нирковій гематурії має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лір м'ясних помиїв. Вона скоріше бурого, ніж яскраво-червоного кольору. Наявність одного кубічного сантиметра крові на 1 літр додає сечі підозрілий на гематурію вид.</w:t>
      </w:r>
    </w:p>
    <w:p w14:paraId="52AC0665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Піурія, або виділення гнійної каламутної сечі, може бути симптомом дуже багатьох захворюва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нь, так як лейкоцити, гній подібно крові можуть домішуватися до сечі в самих різних відділах сечового тракту. Наявність невеликого лейкоцитозу в жіночій сечі є скоріше правилом і залежить від забруднення з боку статевих органів. Тому для уникнення помилков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діагнозу рекомендується досліджувати на лейкоцити у жінок тільки сечу, отриману катетером.</w:t>
      </w:r>
    </w:p>
    <w:p w14:paraId="2C7E2476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Взяття сечі для мікробіологічного дослідження проводять до початку антибактеріальної терапії. Спочатку здійснюють ретельний туалет зовнішніх статевих органів.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тім у стерильний посуд збирають 3-5 мл середньої порції вільно випущеної сечі. По можливості, слід уникати катетеризації сечового міхура. ЇЇ проводять тільки при нездатності хворого самостійно мочитися або для визначення локалізації запального процесу.</w:t>
      </w:r>
    </w:p>
    <w:p w14:paraId="7E499F8D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97AD882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5.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КЛІНІЧНА КАРТИНА</w:t>
      </w:r>
    </w:p>
    <w:p w14:paraId="28D0EFD6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28D9AD6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Гострий цистит виникає раптово, через деякий час після переохолодження або впливу іншого провокуючого фактора. Основними його симптомами є часті хворобливі сечовипускання, болі внизу живота, піурія. Інтенсивність болю при сечовипусканні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наростає. Біль може приймати майже постійний характер, але частіше пов'язана з актом сечовипускання і виникає на початку, в кінці або протягом усього акту сечовипускання. У зв'язку з прискореними імперативними позивами до сечовипускання хворі не в змозі ут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римувати сечу.</w:t>
      </w:r>
    </w:p>
    <w:p w14:paraId="3D7A097D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Виразність клінічних ознак при гострому циститі різна. У деяких випадках (більш легких) хворі відчувають лише тяжкість внизу живота. Помірно виражена поллакіурія супроводжується невеликими болями в кінці акта сечовипускання. Іноді ці явища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постерігаються протягом 2-3 днів і проходять без спеціального лікування. Однак частіше гострий цистит навіть при своєчасно розпочатому лікуванні протікає 6-8 днів, іноді 10-15 днів. Більш тривалий перебіг свідчить про наявність супутнього захворювання,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підтримує запальний процес, і вимагає додаткового обстеження.</w:t>
      </w:r>
    </w:p>
    <w:p w14:paraId="0DCAE318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важких форм гострого циститу (флегмонозний, гангренозний, гемморагічний) характерні виражена інтоксикація, висока температура тіла, олігурія. Сеча при цьому мутна з гнильним запахом, містить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пласти фібрину, іноді пласти некротизованої слизової оболонки, домішки крові. Тривалість захворювання в цих випадках значно збільшується, можливий розвиток важких ускладнень. Післяпологовий цистит виникає в зв'язку з особливостями перебігу родового акту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 переходу інфекції з статевих органів на сечовий міхур. Виникає при попаданні в сечовий міхур кишкової палички, рідше стафілокока і стрептокока. Для розвитку захворювання необхідна наявність певних чинників, з яких основними є затримка сечі у сечовому 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хурі і зміни слизової оболонки стінки міхура при тривалому перебігу родового акту і травмі. Симптомами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післяпологового циститу є затримка сечовипускання, болючість в кінці акта сечовипускання, каламутність останньої порції сечі. У сечі наявна помірна кільк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ість лейкоцитів. При цистоскопії відзначаються гіперемія слизової оболонки, набряк. Температура звичайно нормальна. Загальний стан хворих змінюється мало. Цистит часто протікає як цистопієліт.</w:t>
      </w:r>
    </w:p>
    <w:p w14:paraId="3B76CBA9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Клінічна картина хронічного циститу різноманітна і залежить 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етіологічного фактора, загального стану хворого та ефективності проведеного лікування. Основні клінічні симптоми ті ж, що і при гострому циститі, але виражені слабкіше. Хронічний цистит протікає або у вигляді безперервного процесу з постійними, більш або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менш вираженими скаргами і змінами в сечі (лейкоцитурія, бактеріурія), або має рецидивуючий перебіг із загостреннями, що протікають аналогічно гострому циститу, і ремісіями, під час яких всі ознаки циститу відсутні.</w:t>
      </w:r>
    </w:p>
    <w:p w14:paraId="576FF839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Хронічний цистит супроводжується лужною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реакцією сечі з різним вмістом в ній слизу.</w:t>
      </w:r>
    </w:p>
    <w:p w14:paraId="7D9276C6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Кисла реакція сечі спостерігається при циститах, викликаних кишковою і туберкульозною паличкою. Протеїнурія у хворих на цистит пов'язана з утриманням в сечі форменних елементів (лейкоцитів і еритроцитів). Чим біл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ьше виражена лейкоцитурія і еритроцитурія, тим більше виражена протеїнурія.</w:t>
      </w:r>
    </w:p>
    <w:p w14:paraId="76E3827C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ускладнень циститу відносять перехід запального процесу зі стінки міхура на клітковину, що оточує міхур, з виникненням парациститу. При хронічному циститі мікроорганізми можуть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проникати висхідним шляхом по лімфатичних судинах сечоводу в нирки, викликаючи в них запальний процес.</w:t>
      </w:r>
    </w:p>
    <w:p w14:paraId="1111D94B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4C9CAAA" w14:textId="77777777" w:rsidR="00000000" w:rsidRDefault="00F8682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7C70D357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6. ЛІКУВАННЯ ЦИСТИТІВ</w:t>
      </w:r>
    </w:p>
    <w:p w14:paraId="0F68ACEA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DBE4DAC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 циститу передбачає комплекс заходів, таких як:</w:t>
      </w:r>
    </w:p>
    <w:p w14:paraId="48B68FF5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антибактеріальна терапія;</w:t>
      </w:r>
    </w:p>
    <w:p w14:paraId="1EBD86FE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сечогінні засоби;</w:t>
      </w:r>
    </w:p>
    <w:p w14:paraId="67F081B5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усунення причин, що підтр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имують запальний процес (каменів сечових шляхів, аденоми передміхурової залози, стриктури сечівника);</w:t>
      </w:r>
    </w:p>
    <w:p w14:paraId="10ACE8E1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зігріваючі процедури;</w:t>
      </w:r>
    </w:p>
    <w:p w14:paraId="546EB756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рясне пиття (лужні води і соки );</w:t>
      </w:r>
    </w:p>
    <w:p w14:paraId="367C2F8A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дієта з виключенням гострих страв;</w:t>
      </w:r>
    </w:p>
    <w:p w14:paraId="55389E0B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постільний режим</w:t>
      </w:r>
    </w:p>
    <w:p w14:paraId="7813EED3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Цистит не є причиною летальних випадків, за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нятком гангрени сечового міхура. Завдяки високій здатності до регенерації слизової оболонки сечового міхура більшість запальних процесів проходять без будь-яких наслідків. Внаслідок цього прогноз при гострому первинному циститі сприятливий. Однак при несво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єчасному і нераціональному лікуванні цистит може придбати хронічний перебіг.</w:t>
      </w:r>
    </w:p>
    <w:p w14:paraId="2FBE04E5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Невідкладна допомога при гострих циститах полягає в призначенні спазмолітичних засобів: 2 мл 2% розчину папаверину, 1 мл 0,1% розчину атропіну підшкірно, тепло на низ живота. Госп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італізації підлягають хворі з болями, що неможна купіювати, гострою затримкою сечі, геморагічним циститом.</w:t>
      </w:r>
    </w:p>
    <w:p w14:paraId="27CEA2EE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гострому циститі хворий потребує постільного режиму. Призначають рясне пиття, дієти з виключенням гострих страв, солінь, соусів, приправ, консерв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ів, забороняється вживання алкогольних напоїв. Рекомендуються овочі, фрукти, молочні продукти. Теплові процедури призначають тільки при встановленій причини дизурії. Від них слід утриматися при невстановленому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діагнозі, особливо при макрогематурії, так як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тепло підсилює кровотечу.</w:t>
      </w:r>
    </w:p>
    <w:p w14:paraId="3D4D40DB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Тепло протипоказано при туберкульозному ураженні сечового міхура. З метою зменшення болю призначають теплі ванни. При різко вираженій дизурії крім спазмолітичних засобів призначають мікроклізми з 2% теплим розчином новокаїну. При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надсильних болях допустиме застосування наркотичних засобів. В якості антибактеріального лікування при гострому циститі застосовують фурагін по 0,1 г 2-3 рази на день, неграм - по 0,1 г 4 рази на день, 5-НОК - по 0,1 г 4 рази на день і антибіотики широкого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спектру дії (норфлоксацин, оксацилін, тетрациклін, еритроміцин та ін) всередину або внутрішньом'язово. Зазвичай застосовують один з вищеперелічених препаратів протягом 8-10 днів, що призводить до швидкого зменшення дизурії і нормалізації складу сечі.</w:t>
      </w:r>
    </w:p>
    <w:p w14:paraId="57BDD478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вання післяпологового циститу включає рясне пиття. При сильних болях і тенезмах - свічки з беладоною, теплі клізми з ромашкою. Слід проводити активне лікування основного захворювання. Призначення антисептичних і болезаспокійливих засобів у перші дні захвор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ювання дозволяє надалі при дослідженні сечі, виявленні флори, визначенні чутливості до антибактеріальних препаратів проводити патогенетичну терапію. Можливе призначення антигістамінних препаратів. Призначають рясне пиття - до 2-3 літрів на добу для зменшен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концентрації сечі і більшого вимивання бактерій, гною та інших патологічних домішок.</w:t>
      </w:r>
    </w:p>
    <w:p w14:paraId="288CE14D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Лікування хронічного циститу полягає в усуненні причин, що викликають хронічне запалення. Лікування хронічного циститу направлене на відновлення порушеної уродинаміки,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ліквідацію вогнищ реінфекції, видалення сечових каменів і ін Антибактеріальне лікування при хронічному циститі проводять тільки після бактеріологічного дослідження і визначення чутливості мікрофлори до антибактеріальних лікарських засобів. Дорослим і дітям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старшого віку проводять промивання сечового міхура розчином фурациліну 1:5000, розчинами аргентума нітрату в зростаючих концентраціях (1:20000,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1:10000, 1:1000) протягом 10-15 днів.</w:t>
      </w:r>
    </w:p>
    <w:p w14:paraId="3FAC1B6B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Особливо показана ця процедура хворим з порушенням випорожнення сечового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міхура. Застосовують також інстиляції в сечовий міхур олії насіння шипшини, обліпихи, емульсії антибіотиків. Для поліпшення кровопостачання стінок сечового міхура застосовують УВЧ, індуктотермію, грязьові аплікації. Місцевий вплив лікарських засобів досяга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ється за допомогою іонофорезу з нітрофуранами, антисептиками. При хронічному циститі, з стійкою лужною реакцією сечі, показано санаторно-курортне лікування.</w:t>
      </w:r>
    </w:p>
    <w:p w14:paraId="48A4A68C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Прогноз при хронічному циститі менш сприятливий, ніж при гострому. Задовільні результати можуть бут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отримані лише при наполегливому комплексному лікуванні і ліквідації провокуючих чинників. У разі ускладнення гострого циститу можливе поширення інфекції висхідним шляхом з розвитком цистопіелонефриту. При вторинному циститі прогноз визначається перебігом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результатом лікування основного захворювання.</w:t>
      </w:r>
    </w:p>
    <w:p w14:paraId="6F96180E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 туберкульозу полягає в застосуванні протитуберкульозних препаратів, вітамінотерапії, загально-зміцнюючого та санаторно-курортного лікування. При різко вираженій дизурії додатково застосовують місце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 лікування: інстиляція в сечовий міхур стерильного риб'ячого жиру, 20-30 мл 5% розчину парааміносаліцилової кислоти (ПАСК), електрофорез дикаїну на область сечового міхура. При виникненні рубців на сечовому міхурі вдаються до його пластики.</w:t>
      </w:r>
      <w:r>
        <w:rPr>
          <w:rFonts w:ascii="Calibri" w:hAnsi="Calibri" w:cs="Calibri"/>
          <w:lang w:val="ru-RU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цистіт сечови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й міхур лікування</w:t>
      </w:r>
    </w:p>
    <w:p w14:paraId="6C25D110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променевому циститі крім симптоматичного і антибактеріального лікування застосовують інстиляції риб'ячого жиру, метілурацилу, інтравезікальні ін'єкції кортикостероїдів. При великих ураженнях сечового міхура і відсутності ефекту від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нсервативного лікування проводять резекцію ураженої ділянки або інтестинальну пластику. Прогноз відносно сприятливий тільки при лікуванні в ранніх стадіях.</w:t>
      </w:r>
    </w:p>
    <w:p w14:paraId="01D235F2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Комплексне лікування трихомонадного циститу включає застосування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антибіотиків широкого спектру дії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трихопол), промивання сечового міхура розчинами фурациліну та аргентуму нітрату. Лікування успішне лише при проведенні профілактики реінфекції шляхом санації вогнищ у статевих органах і одночасного лікування статевого партнера.</w:t>
      </w:r>
    </w:p>
    <w:p w14:paraId="786C4460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Лікування інтерстиціального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циститу консервативне, комплексне. Призначають седативні, гіпосенсибілізуючі, спазмолітичні і протизапальні засоби, інстиляції в сечовий міхур гідрокортизону в поєднанні з антибіотиками і анестезуючими засобами, проводять пресакральні новокаїнові блокади,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фізіотерапію. Поліпшення може наступити тільки в випадках інтенсивного лікування, розпочатого на ранніх стадіях ураження. Прогресування захворювання призводить до незворотних змін сечового міхура з порушенням його функції, внаслідок чого виникає необхідніс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у інтестинальній пластиці.</w:t>
      </w:r>
    </w:p>
    <w:p w14:paraId="6C88114F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Антибактеріальне лікування циститів буде ефективним тільки після встановлення етіологічного фактора і його чутливості до антибіотиків. З препаратів пеніцилінового ряду при інфекціях сечостатевих шляхів, спричинених кишковою 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личкою, протеєм, ентерококами, особливо ефективні ампіцилін тригідрат та ампіциліну натрієва сіль. Нирками виводиться цефалоспорин, який ефективний при стафілококовій, стрептококовій мікрофлорі і гонореї. З антибіотиків групи макролідів при інфекції сечови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шляхів особливо слід відзначити олеандоміцин, який виявляє помітний вплив на гонококи і кишкову паличку. При виявленні сифілітичного або хламідійного ураження можливе введення еритроміцину, який ефективний відносно стафілококів, стрептококів і гонококів.</w:t>
      </w:r>
    </w:p>
    <w:p w14:paraId="3B0CECF9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запальних ураженнях сечового міхура і уретри можливе введення аміноглікозидних антибіотиків. Особливо широким спектором дії володіє гентаміцин, якому не властива нефротоксична дія, встановлена для неоміцину і мономицину. При туберкульозній природі цис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титу показано введення рифампіцину. Поряд з антибіотиками при циститі добре зарекомендували себе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сульфаніламідні препарати. Уросульфан ефективний при стафілококової інфекції та інфекції, яка викликана кишковою паличкою. Сульфапіридазин і сульфадиметоксин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собливо показані при гнійній інфекції, при якій етіологічними моментами виступають стафілококи, стрептококи, кишкова паличка, протей, гонококи, хламідії. З похідних нафтиридина можна призначати невиграмон, який ефективний при захворюваннях, викликаних кишк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овою паличкою і протеєм. Препарати нітрафуранового ряду (фурадонін, фурагін) добре зарекомендували себе при запаленні сечового міхура і інфекціях інших сечових шляхів, які викликаються багатьма грамнегативними мікроорганізмами і трихомонадами.</w:t>
      </w:r>
    </w:p>
    <w:p w14:paraId="79EBEE3C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Останнім 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 одним з найбільш ефективних синтетичних препаратів широкого спектру дії визнаний ломефлоксацину гідрохлорид. Ломефлоксацин показаний при туберкульозі. Він однаково ефективний як при гострому, так і при хронічному процесі. При непорушеній функції нирок 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ого вводять одноразово на добу в кількості 400мг через рот, можливо дробове введення по 200 мг 2-3 рази на день, або 300 мг 2 рази на день. В особливо важких випадках можливе використання до 800 мг на добу. Курс лікування займає 3-5 днів при неускладнених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випадках або 7-14 днів, при хронічних процесах, іноді довше. Купіювання симптомів буває через дві доби з моменту прийому, сеча стає стерильною. Ломефлоксацин можна поєднувати із стрептоміцином та ізоніазидом. Препарат протипоказаний у період вагітності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дітям до 15 років.</w:t>
      </w:r>
    </w:p>
    <w:p w14:paraId="6B1F7592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0EE52F5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41F150A7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ВИСНОВОК</w:t>
      </w:r>
    </w:p>
    <w:p w14:paraId="61AFF3BA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6261757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Цистит є поширеним захворюванням, яке вимагає тривалого лікування.</w:t>
      </w:r>
    </w:p>
    <w:p w14:paraId="6E5A263D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статистикою в Україні щорічно налічується більше 100 тисяч хворих і їх кількість безперервно зростає. Основної уваги потребує жіноча половина населення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ерез збільшений ризик захворювання циститом.</w:t>
      </w:r>
    </w:p>
    <w:p w14:paraId="1379F6DC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Найважливішим етапом для пацієнта є своєчасне звернення до лікаря, який встановить точний діагноз. У зв’язку з помилковим визначенням діагнозу та невірним самолікування у пацієнта можуть з’явитися ускладнення аб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погіршення загального стану організму. Тому фармацевти аптечних закладів повинні мати належні знання про захворювання сечостатевої системи та асортимент лікарських засобів для лікування її запалень.</w:t>
      </w:r>
    </w:p>
    <w:p w14:paraId="490023C6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5693235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4FB7D579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ЛІТЕРАТУРА</w:t>
      </w:r>
    </w:p>
    <w:p w14:paraId="5A8561F7" w14:textId="77777777" w:rsidR="00000000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A0C26DC" w14:textId="77777777" w:rsidR="00000000" w:rsidRDefault="00F86827" w:rsidP="00CA135A">
      <w:pPr>
        <w:widowControl w:val="0"/>
        <w:numPr>
          <w:ilvl w:val="0"/>
          <w:numId w:val="1"/>
        </w:numPr>
        <w:tabs>
          <w:tab w:val="left" w:pos="1170"/>
          <w:tab w:val="left" w:pos="178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Кукес В. Г. Клиническая фармакология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Учебник. М., 1999. - 528с.</w:t>
      </w:r>
    </w:p>
    <w:p w14:paraId="4F3B8F80" w14:textId="77777777" w:rsidR="00000000" w:rsidRDefault="00F86827" w:rsidP="00CA135A">
      <w:pPr>
        <w:widowControl w:val="0"/>
        <w:numPr>
          <w:ilvl w:val="0"/>
          <w:numId w:val="1"/>
        </w:numPr>
        <w:tabs>
          <w:tab w:val="left" w:pos="1080"/>
          <w:tab w:val="left" w:pos="178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Орехов В. Зеленая аптека. - 2000.</w:t>
      </w:r>
    </w:p>
    <w:p w14:paraId="3AFD0993" w14:textId="77777777" w:rsidR="00000000" w:rsidRDefault="00F86827" w:rsidP="00CA135A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1A1A1A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1A1A1A"/>
          <w:sz w:val="28"/>
          <w:szCs w:val="28"/>
          <w:lang w:val="ru-RU"/>
        </w:rPr>
        <w:t>Возианов А. Ф., Люлько А. В. Атлас-руководство по урологии. Том 3. - Днепропетровск: Днепр-VAL, 2001.</w:t>
      </w:r>
    </w:p>
    <w:p w14:paraId="186531B5" w14:textId="77777777" w:rsidR="00000000" w:rsidRDefault="00F86827" w:rsidP="00CA135A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1A1A1A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1A1A1A"/>
          <w:sz w:val="28"/>
          <w:szCs w:val="28"/>
          <w:lang w:val="ru-RU"/>
        </w:rPr>
        <w:t>Даниленко В. Р. Хронический цистит// Урология и нефрология</w:t>
      </w:r>
      <w:r>
        <w:rPr>
          <w:rFonts w:ascii="Times New Roman CYR" w:hAnsi="Times New Roman CYR" w:cs="Times New Roman CYR"/>
          <w:color w:val="1A1A1A"/>
          <w:sz w:val="28"/>
          <w:szCs w:val="28"/>
          <w:lang w:val="ru-RU"/>
        </w:rPr>
        <w:t>. - 1995. - № 4. - С. 49-52.</w:t>
      </w:r>
    </w:p>
    <w:p w14:paraId="7D30B668" w14:textId="77777777" w:rsidR="00000000" w:rsidRDefault="00F86827" w:rsidP="00CA135A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1A1A1A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1A1A1A"/>
          <w:sz w:val="28"/>
          <w:szCs w:val="28"/>
          <w:lang w:val="ru-RU"/>
        </w:rPr>
        <w:t>Лоран О. Б., Пушкарь Д. Ю., Раснер П. Н. Осложненные инфекции мочевыводящих путей// Клиническая антимикробная терапия. - 1999. - Т. 1, № 3. - С. 91-94.</w:t>
      </w:r>
    </w:p>
    <w:p w14:paraId="50D2A2D3" w14:textId="77777777" w:rsidR="00000000" w:rsidRDefault="00F86827" w:rsidP="00CA135A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1A1A1A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1A1A1A"/>
          <w:sz w:val="28"/>
          <w:szCs w:val="28"/>
          <w:lang w:val="ru-RU"/>
        </w:rPr>
        <w:t>Люлько А. В., Волкова Л. Н., Суходольская А. Е. Цистит. - К.: Здоров'</w:t>
      </w:r>
      <w:r>
        <w:rPr>
          <w:rFonts w:ascii="Times New Roman CYR" w:hAnsi="Times New Roman CYR" w:cs="Times New Roman CYR"/>
          <w:color w:val="1A1A1A"/>
          <w:sz w:val="28"/>
          <w:szCs w:val="28"/>
          <w:lang w:val="ru-RU"/>
        </w:rPr>
        <w:t>я, 1988.</w:t>
      </w:r>
    </w:p>
    <w:p w14:paraId="3BBD59FC" w14:textId="77777777" w:rsidR="00000000" w:rsidRDefault="00F86827" w:rsidP="00CA135A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1A1A1A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1A1A1A"/>
          <w:sz w:val="28"/>
          <w:szCs w:val="28"/>
          <w:lang w:val="ru-RU"/>
        </w:rPr>
        <w:t>Страчунский Л. С., Рафальский В. В. Клиническое значение и антибактериальная терапия острых циститов// Клиническая антимикробная терапия. - 1999. - Т. 1. - С. 86.</w:t>
      </w:r>
    </w:p>
    <w:p w14:paraId="6A31F083" w14:textId="77777777" w:rsidR="00000000" w:rsidRDefault="00F86827" w:rsidP="00CA135A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1A1A1A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1A1A1A"/>
          <w:sz w:val="28"/>
          <w:szCs w:val="28"/>
          <w:lang w:val="en-US"/>
        </w:rPr>
        <w:t>Boyle P., Fitzpatrick J. M. The importance of benign urological disease in com</w:t>
      </w:r>
      <w:r>
        <w:rPr>
          <w:rFonts w:ascii="Times New Roman CYR" w:hAnsi="Times New Roman CYR" w:cs="Times New Roman CYR"/>
          <w:color w:val="1A1A1A"/>
          <w:sz w:val="28"/>
          <w:szCs w:val="28"/>
          <w:lang w:val="en-US"/>
        </w:rPr>
        <w:t>munities// BJU Intern. - 2003. - V. 92. - P. 342-343.</w:t>
      </w:r>
    </w:p>
    <w:p w14:paraId="18E4B4DF" w14:textId="77777777" w:rsidR="00F86827" w:rsidRDefault="00F8682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</w:p>
    <w:sectPr w:rsidR="00F868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BE7"/>
    <w:multiLevelType w:val="singleLevel"/>
    <w:tmpl w:val="789EDEF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5A"/>
    <w:rsid w:val="00CA135A"/>
    <w:rsid w:val="00F8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97A78"/>
  <w14:defaultImageDpi w14:val="0"/>
  <w15:docId w15:val="{1166C358-C82B-434A-A7AB-F622F507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3515</Words>
  <Characters>20038</Characters>
  <Application>Microsoft Office Word</Application>
  <DocSecurity>0</DocSecurity>
  <Lines>166</Lines>
  <Paragraphs>47</Paragraphs>
  <ScaleCrop>false</ScaleCrop>
  <Company/>
  <LinksUpToDate>false</LinksUpToDate>
  <CharactersWithSpaces>23506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2025-01-19T07:32:00Z</dcterms:created>
  <dcterms:modified xsi:type="dcterms:W3CDTF">2025-01-19T07:32:00Z</dcterms:modified>
</cp:coreProperties>
</file>