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91AF" w14:textId="77777777" w:rsidR="00000000" w:rsidRDefault="00CB7D93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45CDCC40" w14:textId="77777777" w:rsidR="00000000" w:rsidRDefault="00CB7D93">
      <w:pPr>
        <w:spacing w:line="360" w:lineRule="auto"/>
        <w:rPr>
          <w:sz w:val="28"/>
          <w:szCs w:val="28"/>
        </w:rPr>
      </w:pPr>
    </w:p>
    <w:p w14:paraId="03219FC0" w14:textId="77777777" w:rsidR="00000000" w:rsidRDefault="00CB7D93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Введение</w:t>
      </w:r>
    </w:p>
    <w:p w14:paraId="3BFA3CD3" w14:textId="77777777" w:rsidR="00000000" w:rsidRDefault="00CB7D93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  <w:u w:val="single"/>
        </w:rPr>
        <w:t>Понятие наследственных заболеваний</w:t>
      </w:r>
    </w:p>
    <w:p w14:paraId="09FC4DB7" w14:textId="77777777" w:rsidR="00000000" w:rsidRDefault="00CB7D93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2.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  <w:u w:val="single"/>
        </w:rPr>
        <w:t>Генные наследственные болезни: клинический полиморфизм</w:t>
      </w:r>
    </w:p>
    <w:p w14:paraId="2F3E0E8B" w14:textId="77777777" w:rsidR="00000000" w:rsidRDefault="00CB7D93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3.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  <w:u w:val="single"/>
        </w:rPr>
        <w:t>Изучение полиморфизма наследственных заболеваний</w:t>
      </w:r>
    </w:p>
    <w:p w14:paraId="7AC0B2A6" w14:textId="77777777" w:rsidR="00000000" w:rsidRDefault="00CB7D93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4.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  <w:u w:val="single"/>
        </w:rPr>
        <w:t>Предотвращение полиморфизма наследственных заболеваний</w:t>
      </w:r>
    </w:p>
    <w:p w14:paraId="4D92876F" w14:textId="77777777" w:rsidR="00000000" w:rsidRDefault="00CB7D93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заключение</w:t>
      </w:r>
    </w:p>
    <w:p w14:paraId="0962945B" w14:textId="77777777" w:rsidR="00000000" w:rsidRDefault="00CB7D93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литература</w:t>
      </w:r>
    </w:p>
    <w:p w14:paraId="25E2112C" w14:textId="77777777" w:rsidR="00000000" w:rsidRDefault="00CB7D93">
      <w:pPr>
        <w:rPr>
          <w:sz w:val="28"/>
          <w:szCs w:val="28"/>
        </w:rPr>
      </w:pPr>
    </w:p>
    <w:p w14:paraId="6CB97B9B" w14:textId="77777777" w:rsidR="00000000" w:rsidRDefault="00CB7D93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</w:t>
      </w:r>
      <w:r>
        <w:rPr>
          <w:b/>
          <w:bCs/>
          <w:sz w:val="28"/>
          <w:szCs w:val="28"/>
        </w:rPr>
        <w:t>ЕНИЕ</w:t>
      </w:r>
    </w:p>
    <w:p w14:paraId="22C7D31C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</w:p>
    <w:p w14:paraId="66FA9EEE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Наследственные заболевания, болезни, обусловленные нарушениями в процессах хранения, передачи и реализации генетической информации. С развитием генетики человека, в том числе и генетики медицинской &lt;http://slovari.yandex.ru/dict/bse/article/00017/486</w:t>
      </w:r>
      <w:r>
        <w:rPr>
          <w:sz w:val="28"/>
          <w:szCs w:val="28"/>
        </w:rPr>
        <w:t>00.htm&gt;, выяснилась наследственная природа многих заболеваний и синдромов, считавшихся ранее болезнями с неустановленной этиологией. Роль наследственных факторов подтверждается более высокой частотой ряда заболеваний в некоторых семьях по сравнению с насел</w:t>
      </w:r>
      <w:r>
        <w:rPr>
          <w:sz w:val="28"/>
          <w:szCs w:val="28"/>
        </w:rPr>
        <w:t xml:space="preserve">ением в целом. Изучением наследственных заболеваний человека и проблемой их предотвращения занимается преимущественно медицинская генетика. Это придает </w:t>
      </w:r>
      <w:r>
        <w:rPr>
          <w:b/>
          <w:bCs/>
          <w:sz w:val="28"/>
          <w:szCs w:val="28"/>
        </w:rPr>
        <w:t>актуальность</w:t>
      </w:r>
      <w:r>
        <w:rPr>
          <w:sz w:val="28"/>
          <w:szCs w:val="28"/>
        </w:rPr>
        <w:t xml:space="preserve"> и теме данной работы.</w:t>
      </w:r>
    </w:p>
    <w:p w14:paraId="37AFEE6C" w14:textId="77777777" w:rsidR="00000000" w:rsidRDefault="00CB7D93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Объект</w:t>
      </w:r>
      <w:r>
        <w:rPr>
          <w:sz w:val="28"/>
          <w:szCs w:val="28"/>
        </w:rPr>
        <w:t xml:space="preserve"> исследования: полиморфизм наследственных заболеваний.</w:t>
      </w:r>
    </w:p>
    <w:p w14:paraId="735A7687" w14:textId="77777777" w:rsidR="00000000" w:rsidRDefault="00CB7D93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исследования: генетический груз в популяциях человека как основа полиморфизма наследственных заболеваний.</w:t>
      </w:r>
    </w:p>
    <w:p w14:paraId="70821C51" w14:textId="77777777" w:rsidR="00000000" w:rsidRDefault="00CB7D93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исследования: выявить особенности наследственных патологий человека и средства их предупреждения.</w:t>
      </w:r>
    </w:p>
    <w:p w14:paraId="4A853242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пути к поставленной цели решались следующие </w:t>
      </w:r>
      <w:r>
        <w:rPr>
          <w:b/>
          <w:bCs/>
          <w:sz w:val="28"/>
          <w:szCs w:val="28"/>
        </w:rPr>
        <w:t>задач</w:t>
      </w:r>
      <w:r>
        <w:rPr>
          <w:sz w:val="28"/>
          <w:szCs w:val="28"/>
        </w:rPr>
        <w:t>и: дать определение понятию наследственных заболеваний; выявить особенности клинического полиморфизма наследственных заболеваний; рассмотреть проблемы изучения полиморфизма наследственных заболеваний и предотвращения полиморфизма наследственных заболе</w:t>
      </w:r>
      <w:r>
        <w:rPr>
          <w:sz w:val="28"/>
          <w:szCs w:val="28"/>
        </w:rPr>
        <w:t>ваний.</w:t>
      </w:r>
    </w:p>
    <w:p w14:paraId="72E5D7EE" w14:textId="77777777" w:rsidR="00000000" w:rsidRDefault="00CB7D93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Методы</w:t>
      </w:r>
      <w:r>
        <w:rPr>
          <w:sz w:val="28"/>
          <w:szCs w:val="28"/>
        </w:rPr>
        <w:t xml:space="preserve"> исследования: аналитические, наблюдения и определения.</w:t>
      </w:r>
    </w:p>
    <w:p w14:paraId="7699AA03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Работа базировалась на трудах: Ш. Ауэрбаха, Л.О. Бадаляна, Н.П. Бочкова, Н.П. Дубинина, С.Г. Инге-Вечтомова, И.П. Карузиной и др. </w:t>
      </w:r>
    </w:p>
    <w:p w14:paraId="001C2C4E" w14:textId="77777777" w:rsidR="00000000" w:rsidRDefault="00CB7D93">
      <w:pPr>
        <w:ind w:firstLine="709"/>
        <w:rPr>
          <w:sz w:val="28"/>
          <w:szCs w:val="28"/>
        </w:rPr>
      </w:pPr>
    </w:p>
    <w:p w14:paraId="53DC5F83" w14:textId="77777777" w:rsidR="00000000" w:rsidRDefault="00CB7D9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ПОНЯТИЕ НАСЛЕДСТВЕННЫХ ЗАБОЛЕВАНИЙ</w:t>
      </w:r>
    </w:p>
    <w:p w14:paraId="484900C1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</w:p>
    <w:p w14:paraId="33AEBE03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основе наслед</w:t>
      </w:r>
      <w:r>
        <w:rPr>
          <w:sz w:val="28"/>
          <w:szCs w:val="28"/>
        </w:rPr>
        <w:t xml:space="preserve">ственных заболеваний лежат мутации &lt;http://slovari.yandex.ru/dict/bse/article/00050/52200.htm&gt; - преимущественно хромосомные и генные, соответственно чему условно говорят о хромосомных болезнях &lt;http://slovari.yandex.ru/dict/bse/article/00087/39100.htm&gt; и </w:t>
      </w:r>
      <w:r>
        <w:rPr>
          <w:sz w:val="28"/>
          <w:szCs w:val="28"/>
        </w:rPr>
        <w:t>собственно наследственных (генных) болезнях. Мутация ведёт к нарушению синтеза определенного полипептида (структурного белка или фермента). В зависимости от того, какова роль этого полипептида в жизнедеятельности организма, у больного возникают нарушения (</w:t>
      </w:r>
      <w:r>
        <w:rPr>
          <w:sz w:val="28"/>
          <w:szCs w:val="28"/>
        </w:rPr>
        <w:t>изменения фенотипа &lt;http://slovari.yandex.ru/dict/bse/article/00083/67700.htm&gt;) локального или системного порядка. Наиболее рациональна классификация наследственных заболеваний по характеру метаболических расстройств: нарушения обмена аминокислот; нарушени</w:t>
      </w:r>
      <w:r>
        <w:rPr>
          <w:sz w:val="28"/>
          <w:szCs w:val="28"/>
        </w:rPr>
        <w:t>я обмена липидов; нарушения обмена углеводов; нарушения минерального обмена; нарушения билирубинового обмена (1, С. 34).</w:t>
      </w:r>
    </w:p>
    <w:p w14:paraId="51BC4105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Однако поскольку биохимические механизмы большинства наследственных заболеваний пока неизвестны, и, следовательно, патогенетическая кл</w:t>
      </w:r>
      <w:r>
        <w:rPr>
          <w:sz w:val="28"/>
          <w:szCs w:val="28"/>
        </w:rPr>
        <w:t>ассификация ещё не может быть полной, её дополняют классификацией по органно-системному принципу: наследственные заболевания крови; эндокринной системы; наследственные заболевания с преимущественным поражением почек; соединительной ткани; нервно-мышечной с</w:t>
      </w:r>
      <w:r>
        <w:rPr>
          <w:sz w:val="28"/>
          <w:szCs w:val="28"/>
        </w:rPr>
        <w:t>истемы и т.д.</w:t>
      </w:r>
    </w:p>
    <w:p w14:paraId="3E17450B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зависимости от того, где локализован патологический (мутантный) ген &lt;http://slovari.yandex.ru/dict/bse/article/00017/41900.htm&gt; - в аутосоме &lt;http://slovari.yandex.ru/dict/bse/article/00005/29700.htm&gt; или в половой хромосоме &lt;http://slovari</w:t>
      </w:r>
      <w:r>
        <w:rPr>
          <w:sz w:val="28"/>
          <w:szCs w:val="28"/>
        </w:rPr>
        <w:t>.yandex.ru/dict/bse/article/00061/10500.htm&gt; - и каковы его взаимоотношения с нормальным аллелем &lt;http://slovari.yandex.ru/dict/bse/article/00002/12200.htm&gt;, т.е. является ли мутация доминантной (нормальный ген подавляется патологическим) или рецессивной (</w:t>
      </w:r>
      <w:r>
        <w:rPr>
          <w:sz w:val="28"/>
          <w:szCs w:val="28"/>
        </w:rPr>
        <w:t>патологический ген подавляется нормальным), различают следующие основные типы наследования: аутосомно-доминантный, аутосомно-рецессивный и сцепленный с полом (или ограниченный полом). Тип наследования устанавливается путём анализа родословной. При составле</w:t>
      </w:r>
      <w:r>
        <w:rPr>
          <w:sz w:val="28"/>
          <w:szCs w:val="28"/>
        </w:rPr>
        <w:t>нии последней учитываются распространение в семье изучаемого заболевания и родственного отношения между больными. Построение и анализ родословной составляют предмет клинико-генеалогического исследования.</w:t>
      </w:r>
    </w:p>
    <w:p w14:paraId="1DC083E0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заболеваниях, наследуемых по аутосомно-доминантн</w:t>
      </w:r>
      <w:r>
        <w:rPr>
          <w:sz w:val="28"/>
          <w:szCs w:val="28"/>
        </w:rPr>
        <w:t>ому типу, мутантный ген проявляется уже в гетерозиготном состоянии; больные мальчики и девочки рождаются с одинаковой частотой; патологическая наследственность прослеживается в родословной «по вертикали»; по крайней мере, один из родителей больного также б</w:t>
      </w:r>
      <w:r>
        <w:rPr>
          <w:sz w:val="28"/>
          <w:szCs w:val="28"/>
        </w:rPr>
        <w:t>олен.</w:t>
      </w:r>
    </w:p>
    <w:p w14:paraId="7D8FE9C9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заболеваниях, наследуемых по аутосомно-рецессивному типу, мутантный ген проявляется лишь в гомозиготном состоянии (больные мальчики и девочки рождаются с одинаковой частотой; родители больных фенотипически здоровы, но являются гетерозиготными нос</w:t>
      </w:r>
      <w:r>
        <w:rPr>
          <w:sz w:val="28"/>
          <w:szCs w:val="28"/>
        </w:rPr>
        <w:t>ителями мутантного гена; патологическая наследственность прослеживается в родословной семьи «по горизонтали»; вероятность рождения больных детей возрастает в случае кровного родства родителей (7, С. 42).</w:t>
      </w:r>
    </w:p>
    <w:p w14:paraId="1508B3D1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один из родителей гомозиготен по патологическом</w:t>
      </w:r>
      <w:r>
        <w:rPr>
          <w:sz w:val="28"/>
          <w:szCs w:val="28"/>
        </w:rPr>
        <w:t xml:space="preserve">у рецессивному гену, а другой является его гетерозиготным носителем, то в половине случаев дети могут оказаться больными, и создаётся впечатление наследования заболевания по доминантному типу. Такое явление носит название псевдодоминирования. От истинного </w:t>
      </w:r>
      <w:r>
        <w:rPr>
          <w:sz w:val="28"/>
          <w:szCs w:val="28"/>
        </w:rPr>
        <w:t>доминирования оно отличается тем, что больные с рецессивной мутацией в браке со здоровыми людьми всегда будут давать здоровое потомство, а здоровые в браке с гетерозиготными носителями с определенной частотой (25%) будут иметь больных детей.</w:t>
      </w:r>
    </w:p>
    <w:p w14:paraId="09E70CB4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заболеваний</w:t>
      </w:r>
      <w:r>
        <w:rPr>
          <w:sz w:val="28"/>
          <w:szCs w:val="28"/>
        </w:rPr>
        <w:t>, сцепленных с полом или ограниченных полом, для клиники особое значение имеют болезни, обусловленные рецессивными мутациями в Х-хромосоме (этот тип наследования называется также Х-хромосомным). Женщины с такого типа мутацией, как правило, фенотипически зд</w:t>
      </w:r>
      <w:r>
        <w:rPr>
          <w:sz w:val="28"/>
          <w:szCs w:val="28"/>
        </w:rPr>
        <w:t>оровы, поскольку рецессивному патологическому гену противостоит у них нормальный аллель другой Х-хромосомы. У мужчин же мутантный ген представлен в единственном числе и определяет патологию фенотипа. При болезнях, передающихся по Х-хромосомному типу, дейст</w:t>
      </w:r>
      <w:r>
        <w:rPr>
          <w:sz w:val="28"/>
          <w:szCs w:val="28"/>
        </w:rPr>
        <w:t>вие мутантного гена проявляется только у гетерогаметного пола (т.е. у мужчин); в отягощенных семьях заболевает половина сыновей, а половина дочерей - носители мутантного гена (кондукторы); родители клинически здоровы. Болезнь часто обнаруживается у сыновей</w:t>
      </w:r>
      <w:r>
        <w:rPr>
          <w:sz w:val="28"/>
          <w:szCs w:val="28"/>
        </w:rPr>
        <w:t xml:space="preserve"> сестёр больного (пробанда) или у его двоюродных братьев по материнской линии. Больной отец не передаёт дефектный ген сыновьям. </w:t>
      </w:r>
    </w:p>
    <w:p w14:paraId="7FDF1C92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Перечисленные типы наследования предусматривают главным образом моногенные заболевания (определяемые мутацией одного гена). Одн</w:t>
      </w:r>
      <w:r>
        <w:rPr>
          <w:sz w:val="28"/>
          <w:szCs w:val="28"/>
        </w:rPr>
        <w:t>ако патологическое состояние может зависеть от двух и более мутантных генов. Ряд патологических генов обладает сниженной пенетрантностью &lt;http://slovari.yandex.ru/dict/bse/article/00058/16400.htm&gt;. При этом присутствие их в геноме, даже в гомозиготном сост</w:t>
      </w:r>
      <w:r>
        <w:rPr>
          <w:sz w:val="28"/>
          <w:szCs w:val="28"/>
        </w:rPr>
        <w:t>оянии, необходимо, но недостаточно для развития болезни. Т.о., не все типы наследования болезней человека укладываются в перечисленные схемы.</w:t>
      </w:r>
    </w:p>
    <w:p w14:paraId="2D57FC4F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Поскольку всякий фенотип, как нормальный, так и патологический, детерминируется не только генотипом &lt;http://slovar</w:t>
      </w:r>
      <w:r>
        <w:rPr>
          <w:sz w:val="28"/>
          <w:szCs w:val="28"/>
        </w:rPr>
        <w:t xml:space="preserve">i.yandex.ru/dict/bse/article/00017/52000.htm&gt; и является результатом взаимодействия генотипа и среды, постольку наследственной патологии присущ значительный клинический полиморфизм: в пределах одной нозологической </w:t>
      </w:r>
      <w:r>
        <w:rPr>
          <w:sz w:val="28"/>
          <w:szCs w:val="28"/>
        </w:rPr>
        <w:lastRenderedPageBreak/>
        <w:t>единицы могут встречаться различные клинич</w:t>
      </w:r>
      <w:r>
        <w:rPr>
          <w:sz w:val="28"/>
          <w:szCs w:val="28"/>
        </w:rPr>
        <w:t>еские синдромы, степень тяжести заболевания также варьирует в широких пределах. Большая вариабельность клинических проявлений и течения наследственных заболеваний наблюдается порой даже у членов одной семьи. Для объективной оценки соотносительной роли насл</w:t>
      </w:r>
      <w:r>
        <w:rPr>
          <w:sz w:val="28"/>
          <w:szCs w:val="28"/>
        </w:rPr>
        <w:t>едственных факторов и среды в этиологии и патогенезе наследственных заболеваний важно изучать особенности их клинической картины и течения у однояйцевых и разнояйцевых близнецов &lt;http://slovari.yandex.ru/dict/bse/article/00008/90200.htm&gt;.</w:t>
      </w:r>
    </w:p>
    <w:p w14:paraId="23773280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Нозологическая пр</w:t>
      </w:r>
      <w:r>
        <w:rPr>
          <w:sz w:val="28"/>
          <w:szCs w:val="28"/>
        </w:rPr>
        <w:t>инадлежность наследственных заболеваний устанавливается на основе всестороннего клинического (в том числе клинико-генеалогического) и лабораторного обследования. Большую диагностическую ценность имеют биохимические, электрофизиологические, цитоморфологичес</w:t>
      </w:r>
      <w:r>
        <w:rPr>
          <w:sz w:val="28"/>
          <w:szCs w:val="28"/>
        </w:rPr>
        <w:t>кие, иммунологические и др. лабораторные методы, часто позволяющие идентифицировать не только заболевание, но и гетерозиготное носительство мутантного гена. Иногда диагностику облегчает плейотропный эффект генов, т.е., множественность зависящих от них фено</w:t>
      </w:r>
      <w:r>
        <w:rPr>
          <w:sz w:val="28"/>
          <w:szCs w:val="28"/>
        </w:rPr>
        <w:t xml:space="preserve">типических проявлений. В частности, действие патологического гена может проявиться не только в заболевании, но и в ряде других, обычно индифферентных для организма признаков, по которым в сомнительных случаях и устанавливается присутствие гена-«виновника» </w:t>
      </w:r>
      <w:r>
        <w:rPr>
          <w:sz w:val="28"/>
          <w:szCs w:val="28"/>
        </w:rPr>
        <w:t>(4, С. 65).</w:t>
      </w:r>
    </w:p>
    <w:p w14:paraId="2ED91D23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Благодаря прогрессу медицинской генетики и расширению представлений о характере наследования различных заболеваний и влиянии факторов внешней среды на проявляемость мутантных генов стали намного яснее пути лечения и профилактики наследственных </w:t>
      </w:r>
      <w:r>
        <w:rPr>
          <w:sz w:val="28"/>
          <w:szCs w:val="28"/>
        </w:rPr>
        <w:t>заболеваний. Основные принципы лечения: исключение или ограничение продуктов, превращения которых в организме в отсутствии необходимого фермента приводят к патологическому состоянию; заместитительная терапия дефицитным ферментом или нормальным конечным про</w:t>
      </w:r>
      <w:r>
        <w:rPr>
          <w:sz w:val="28"/>
          <w:szCs w:val="28"/>
        </w:rPr>
        <w:t>дуктом извращённой реакции; индукция дефицитных ферментов. Большое значение придаётся фактору своевременности терапии, которую следует начинать до развития у больных выраженных нарушений. Некоторые биохимические дефекты могут с возрастом частично компенсир</w:t>
      </w:r>
      <w:r>
        <w:rPr>
          <w:sz w:val="28"/>
          <w:szCs w:val="28"/>
        </w:rPr>
        <w:t>оваться. В перспективе большие надежды возлагаются на генную инженерию, под которой подразумевается направленное вмешательство в структуру и функционирование генетического аппарата - удаление или исправление мутантных генов, замена их нормальными.</w:t>
      </w:r>
    </w:p>
    <w:p w14:paraId="5A3F89E0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Важнейше</w:t>
      </w:r>
      <w:r>
        <w:rPr>
          <w:sz w:val="28"/>
          <w:szCs w:val="28"/>
        </w:rPr>
        <w:t>й задачей медицинской генетики остаётся профилактика наследственных заболеваний, осуществляемая в основном через медико-генетические консультации &lt;http://slovari.yandex.ru/dict/bse/article/00046/59100.htm&gt;.</w:t>
      </w:r>
    </w:p>
    <w:p w14:paraId="52993F20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известно около 2000 наследствен</w:t>
      </w:r>
      <w:r>
        <w:rPr>
          <w:sz w:val="28"/>
          <w:szCs w:val="28"/>
        </w:rPr>
        <w:t xml:space="preserve">ных болезней и генетических синдромов. Число их постоянно растет, ежегодно описываются десятки новых форм наследственной патологии. На современном этапе развития </w:t>
      </w:r>
      <w:r>
        <w:rPr>
          <w:sz w:val="28"/>
          <w:szCs w:val="28"/>
        </w:rPr>
        <w:lastRenderedPageBreak/>
        <w:t xml:space="preserve">медицины исключительное значение имеет распознавание многообразных наследственных заболеваний </w:t>
      </w:r>
      <w:r>
        <w:rPr>
          <w:sz w:val="28"/>
          <w:szCs w:val="28"/>
        </w:rPr>
        <w:t>и синдромов. Наследственные болезни встречаются в практической деятельности врача любой специальности. Однако фенотипический полиморфизм наследственных заболеваний определяют трудности в их разграничении (9, С. 87).</w:t>
      </w:r>
    </w:p>
    <w:p w14:paraId="5C1785EA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отсутствие общепринятой к</w:t>
      </w:r>
      <w:r>
        <w:rPr>
          <w:sz w:val="28"/>
          <w:szCs w:val="28"/>
        </w:rPr>
        <w:t>лассификации наследственных болезней, их большой полиморфизм создают трудности в диагностике форм патологии. Точный диагноз исключительно важен для генетического анализа, медицинского консультирования, профилактики и лечения. Одной из основных особенностей</w:t>
      </w:r>
      <w:r>
        <w:rPr>
          <w:sz w:val="28"/>
          <w:szCs w:val="28"/>
        </w:rPr>
        <w:t xml:space="preserve"> наследственной патологии является системность поражения, поэтому в большинстве случаев в процесс вовлекаются многие органы.</w:t>
      </w:r>
    </w:p>
    <w:p w14:paraId="0D79534E" w14:textId="77777777" w:rsidR="00000000" w:rsidRDefault="00CB7D93">
      <w:pPr>
        <w:ind w:firstLine="709"/>
        <w:rPr>
          <w:sz w:val="28"/>
          <w:szCs w:val="28"/>
        </w:rPr>
      </w:pPr>
    </w:p>
    <w:p w14:paraId="027D7D07" w14:textId="77777777" w:rsidR="00000000" w:rsidRDefault="00CB7D93">
      <w:pPr>
        <w:pStyle w:val="1"/>
        <w:tabs>
          <w:tab w:val="left" w:pos="993"/>
        </w:tabs>
        <w:spacing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ГЕННЫЕ НАСЛЕДСТВЕННЫЕ БОЛЕЗНИ: КЛИНИЧЕСКИЙ ПОЛИМОРФИЗМ</w:t>
      </w:r>
    </w:p>
    <w:p w14:paraId="23323708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</w:p>
    <w:p w14:paraId="5875FE4E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одной из основных и наиболее старых аксиом клинической медицины св</w:t>
      </w:r>
      <w:r>
        <w:rPr>
          <w:sz w:val="28"/>
          <w:szCs w:val="28"/>
        </w:rPr>
        <w:t xml:space="preserve">одиться к тому, что болезнь любой этиологии (инфекционной, травматической, алиментарной, гормональной и др.) проявляется неодинаково у разных инвалидов. Поэтому было сформулировано правило: лечить не болезнь, а больного. В ряде случаев клиническая картина </w:t>
      </w:r>
      <w:r>
        <w:rPr>
          <w:sz w:val="28"/>
          <w:szCs w:val="28"/>
        </w:rPr>
        <w:t>одного и того же заболевания варьирует от стертых форм до тяжелейших клинических проявлений. Формирование клинической картины связывают с особенностями действия этиологических факторов (например, вирулентность микробов), сопутствующих условий (стресс, темп</w:t>
      </w:r>
      <w:r>
        <w:rPr>
          <w:sz w:val="28"/>
          <w:szCs w:val="28"/>
        </w:rPr>
        <w:t>ературный фактор) (3, С. 65).</w:t>
      </w:r>
    </w:p>
    <w:p w14:paraId="41A9E35B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признается роль врожденных особенностей в патогенезе и клинической картине болезней. Относительно генных болезней, казалось бы, можно ожидать более или менее унифицированное проявление клинической картины какой-либ</w:t>
      </w:r>
      <w:r>
        <w:rPr>
          <w:sz w:val="28"/>
          <w:szCs w:val="28"/>
        </w:rPr>
        <w:t>о нозологической формы, поскольку этиологический фактор для всех больных этой формой одинаков (мутация в соответствующем гене), весь процесс патогенеза развертывается на фоне жестко детерминированного контроля генной активности. Именно такой вывод подсказы</w:t>
      </w:r>
      <w:r>
        <w:rPr>
          <w:sz w:val="28"/>
          <w:szCs w:val="28"/>
        </w:rPr>
        <w:t xml:space="preserve">вал </w:t>
      </w:r>
      <w:r>
        <w:rPr>
          <w:sz w:val="28"/>
          <w:szCs w:val="28"/>
        </w:rPr>
        <w:lastRenderedPageBreak/>
        <w:t>общегенетический взгляд на моногенно детерминируемые события. Однако клиническая практика показала другое: симптоматика наследственных болезней широко варьирует. При накоплении наблюдений одних и тех же нозологических форм оказалось, что клинический по</w:t>
      </w:r>
      <w:r>
        <w:rPr>
          <w:sz w:val="28"/>
          <w:szCs w:val="28"/>
        </w:rPr>
        <w:t>лиморфизм генных болезней выражен не меньше, чем таковой ненаследственных болезней. Клинический полиморфизм генных болезней проявляется в разных сроках начала заболевания у инвалидов, полноте и тяжести симптоматики (глубина патологического процесса), продо</w:t>
      </w:r>
      <w:r>
        <w:rPr>
          <w:sz w:val="28"/>
          <w:szCs w:val="28"/>
        </w:rPr>
        <w:t>лжительности болезни, степени инвалидности, толерантности к терапии, в сроках сокращения продолжительности жизни. Вместе с тем следует подчеркнуть, что для генных болезней не бывает плавных переходов от нормы к патологии. Даже самая легкая форма болезни от</w:t>
      </w:r>
      <w:r>
        <w:rPr>
          <w:sz w:val="28"/>
          <w:szCs w:val="28"/>
        </w:rPr>
        <w:t xml:space="preserve">личается от нормы минимальными диагностическими критериями. Речь идет о генетическом правиле: нормальный генотип детерминирует нормальный фенотип, а мутантный генотип детерминирует мутантный фенотип (болезнь). </w:t>
      </w:r>
    </w:p>
    <w:p w14:paraId="2D83FEEA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явление клинического полиморфизма нас</w:t>
      </w:r>
      <w:r>
        <w:rPr>
          <w:sz w:val="28"/>
          <w:szCs w:val="28"/>
        </w:rPr>
        <w:t>ледственных болезней начал глубоко анализировать еще в 20-30-х годах выдающийся генетик и невропатолог С.Н. Давиденков. На примере изучения наследственных болезней нервной системы он показал роль окружающей среды, характера мутации и генотипа в целом (гено</w:t>
      </w:r>
      <w:r>
        <w:rPr>
          <w:sz w:val="28"/>
          <w:szCs w:val="28"/>
        </w:rPr>
        <w:t>типическая среда для мутировавшего гена) в причинах клинического полиморфизма. Ученый открыл явление генетической гетерогенности, маскирующееся под клинический полиморфизм. Речь идет о генокопиях болезней, которые к истинным причинам клинического полиморфи</w:t>
      </w:r>
      <w:r>
        <w:rPr>
          <w:sz w:val="28"/>
          <w:szCs w:val="28"/>
        </w:rPr>
        <w:t>зма не имеют отношения. Изучение причин клинического полиморфизма позволило С. Н. Давиденкову разрабатывать методы лечения болезни и профилактики осложнений, открывать новые формы болезней (7, С. 133).</w:t>
      </w:r>
    </w:p>
    <w:p w14:paraId="3BD71D37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Генетика в основе своей - наука о наследственности. Он</w:t>
      </w:r>
      <w:r>
        <w:rPr>
          <w:sz w:val="28"/>
          <w:szCs w:val="28"/>
        </w:rPr>
        <w:t xml:space="preserve">а имеет дело с явлениями наследственности, которые были объяснены Менделем и его </w:t>
      </w:r>
      <w:r>
        <w:rPr>
          <w:sz w:val="28"/>
          <w:szCs w:val="28"/>
        </w:rPr>
        <w:lastRenderedPageBreak/>
        <w:t>ближайшими последователями. Очень важной проблемой является изучение законов, по которым наследуются болезни и различные дефекты у человека. В некоторых случаях элементарные з</w:t>
      </w:r>
      <w:r>
        <w:rPr>
          <w:sz w:val="28"/>
          <w:szCs w:val="28"/>
        </w:rPr>
        <w:t>нания в области генетики помогают людям разобраться, имеют ли они дело с наследуемыми дефектами. Знание основ генетики даёт уверенность людям, страдающим недугами, не передающимися по наследству, что их дети не будут испытывать аналогичных страданий.</w:t>
      </w:r>
    </w:p>
    <w:p w14:paraId="4688A863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>
        <w:rPr>
          <w:sz w:val="28"/>
          <w:szCs w:val="28"/>
        </w:rPr>
        <w:t>тие генетики для изучения проблем человека связана с ее общими научными успехами и с тем, что эти успехи начинают занимать большое место в идущей научно-технической революции. Развитие генетики имеет важное значение для познания явлений жизни и в том числе</w:t>
      </w:r>
      <w:r>
        <w:rPr>
          <w:sz w:val="28"/>
          <w:szCs w:val="28"/>
        </w:rPr>
        <w:t xml:space="preserve"> для медицины. Генетика - это фундамент медицины. Задача состоит в том, чтобы генетическая программа каждого человека была бы полноценной и высокоактивной во всех клетках человека. Важнейшей является и проблема генетической информации людей. Генетическая и</w:t>
      </w:r>
      <w:r>
        <w:rPr>
          <w:sz w:val="28"/>
          <w:szCs w:val="28"/>
        </w:rPr>
        <w:t xml:space="preserve">нформация людей - это самое драгоценное естественное достояние страны, которое нужно беречь несравнимо в большей степени, чем нефть, руды, газ, каменный уголь и другие ресурсы. В России разрабатывается система генетической службы, которая позволит следить </w:t>
      </w:r>
      <w:r>
        <w:rPr>
          <w:sz w:val="28"/>
          <w:szCs w:val="28"/>
        </w:rPr>
        <w:t>за процессами, идущими в наследственности людей, прогнозировать эти процессы. Эта работа выполняется в Институте общей генетики Академии наук Российской Федерации.</w:t>
      </w:r>
    </w:p>
    <w:p w14:paraId="03B0BCE7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Формирование, эволюция и становление вида Homo sapiens происходили, как и у всех обитателей </w:t>
      </w:r>
      <w:r>
        <w:rPr>
          <w:sz w:val="28"/>
          <w:szCs w:val="28"/>
        </w:rPr>
        <w:t>нашей планеты, под влиянием обычных факторов микроэволюции, при ведущем участии естественного отбора, действующего на элементарный эволюционный материал - мутации и их комбинации.</w:t>
      </w:r>
    </w:p>
    <w:p w14:paraId="2E4BA2B7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Наследственность человека подчиняется тем же биологическим закономерностям, </w:t>
      </w:r>
      <w:r>
        <w:rPr>
          <w:sz w:val="28"/>
          <w:szCs w:val="28"/>
        </w:rPr>
        <w:t xml:space="preserve">что и наследственность всех живых существ. У человека, как и у других организмов, размножающихся половым путём, встречаются доминирующие и рецессивные признаки. В формировании каждого </w:t>
      </w:r>
      <w:r>
        <w:rPr>
          <w:sz w:val="28"/>
          <w:szCs w:val="28"/>
        </w:rPr>
        <w:lastRenderedPageBreak/>
        <w:t>фенотипического свойства или признака человека также участвует как насле</w:t>
      </w:r>
      <w:r>
        <w:rPr>
          <w:sz w:val="28"/>
          <w:szCs w:val="28"/>
        </w:rPr>
        <w:t>дственность, так и среда.</w:t>
      </w:r>
    </w:p>
    <w:p w14:paraId="26AE142F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 человека изучает наука антропогенетика (от греч. антропос - человек). Часть антропогенетики, занимающаяся изучением наследственных болезней, нормальных и патологических свойств крови, наряду с генетикой патогенных</w:t>
      </w:r>
      <w:r>
        <w:rPr>
          <w:sz w:val="28"/>
          <w:szCs w:val="28"/>
        </w:rPr>
        <w:t xml:space="preserve"> микроорганизмов продуцентов антибиотиков входит в состав медицинской генетики.</w:t>
      </w:r>
    </w:p>
    <w:p w14:paraId="7F491068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антропогенетика вооружена рядом методов, позволяющих проследить некоторые закономерности передачи признаков по наследству. Это способствует установлению диагноза, п</w:t>
      </w:r>
      <w:r>
        <w:rPr>
          <w:sz w:val="28"/>
          <w:szCs w:val="28"/>
        </w:rPr>
        <w:t>озволяет бороться с болезненными состояниями и даёт возможность произвести генетическую консультацию лицам, в ней нуждающимся.</w:t>
      </w:r>
    </w:p>
    <w:p w14:paraId="310774F8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популяциях человека так же, как и в популяциях других организмов, в гетерозиготном состоянии содержится значительный генетическ</w:t>
      </w:r>
      <w:r>
        <w:rPr>
          <w:sz w:val="28"/>
          <w:szCs w:val="28"/>
        </w:rPr>
        <w:t>ий груз, т.е. рецессивные аллели, приводящие к развитию различных наследственных болезней. Повышение степени инбридинга в популяциях должно приводить к повышению частоты гомозиготации рецессивных аллелей. Эта закономерность должна предостерегать от заключе</w:t>
      </w:r>
      <w:r>
        <w:rPr>
          <w:sz w:val="28"/>
          <w:szCs w:val="28"/>
        </w:rPr>
        <w:t>ния близкородственных браков (6, С. 129).</w:t>
      </w:r>
    </w:p>
    <w:p w14:paraId="061F2C6F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удельный вес в решении проблем генетики человека и медицинской генетики имеет онтогенетический метод, согласно которому развитие нормальных и патологических признаков рассматривается в ходе индивидуального</w:t>
      </w:r>
      <w:r>
        <w:rPr>
          <w:sz w:val="28"/>
          <w:szCs w:val="28"/>
        </w:rPr>
        <w:t xml:space="preserve"> развития.</w:t>
      </w:r>
    </w:p>
    <w:p w14:paraId="74F845BC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заглядывая в будущее, можно с уверенностью сказать о поистине фантастических перспективах преобразования живых организмов на основе знаний закономерности наследственности.</w:t>
      </w:r>
    </w:p>
    <w:p w14:paraId="73982BF7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</w:p>
    <w:p w14:paraId="2FDB8783" w14:textId="77777777" w:rsidR="00000000" w:rsidRDefault="00CB7D93">
      <w:pPr>
        <w:pStyle w:val="1"/>
        <w:tabs>
          <w:tab w:val="left" w:pos="1134"/>
        </w:tabs>
        <w:spacing w:line="360" w:lineRule="auto"/>
        <w:ind w:left="709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ИЗУЧЕНИЕ ПОЛИМОРФИЗМА НАСЛЕДСТВЕННЫХ ЗАБОЛЕВАНИЙ</w:t>
      </w:r>
    </w:p>
    <w:p w14:paraId="13EA6BE8" w14:textId="77777777" w:rsidR="00000000" w:rsidRDefault="00CB7D9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генн</w:t>
      </w:r>
      <w:r>
        <w:rPr>
          <w:color w:val="FFFFFF"/>
          <w:sz w:val="28"/>
          <w:szCs w:val="28"/>
        </w:rPr>
        <w:t>ая наследственная болезнь мутация</w:t>
      </w:r>
    </w:p>
    <w:p w14:paraId="233A696B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 возможное предотвращение последствий генетических дефектов человека - предмет медицинской генетики.</w:t>
      </w:r>
    </w:p>
    <w:p w14:paraId="12EAE1F3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 - участок ДНК, кодирующий синтез одной полипептидной цепи аминокислот (одной молекулы белка) размеры гена о</w:t>
      </w:r>
      <w:r>
        <w:rPr>
          <w:sz w:val="28"/>
          <w:szCs w:val="28"/>
        </w:rPr>
        <w:t>пределяются числом пар нуклеотидов. Есть гены размером в 59 пар нуклеотидов (п. н.) - у фага Т-4, 4 - в несколько тысяч п. н. (большинство генов человека). Учёные считают, что в генотипе человека насчитывается около 1 миллиона генов.</w:t>
      </w:r>
    </w:p>
    <w:p w14:paraId="57EAE3F8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Хромосома - (в перевод</w:t>
      </w:r>
      <w:r>
        <w:rPr>
          <w:sz w:val="28"/>
          <w:szCs w:val="28"/>
        </w:rPr>
        <w:t>е - «окрашенное тельце») сложное образование внутри ядра, состоит из: ДНК, белков, РНК, липидов, углеводов. В одной хромосоме размещается (локализуется) много генов. Хромосомы имеют разную форму. Форма хромосомы определяется положением центромеры (первично</w:t>
      </w:r>
      <w:r>
        <w:rPr>
          <w:sz w:val="28"/>
          <w:szCs w:val="28"/>
        </w:rPr>
        <w:t>й перетяжки, к которой присоединяются нити веретена деления в митозе). Если центромера делит хромосому пополам, то у неё образуются равные плечи, поэтому такую хромосому называют «равноплечей» или метацентрической.</w:t>
      </w:r>
    </w:p>
    <w:p w14:paraId="69387FE0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центромера немножко смещена в сторон</w:t>
      </w:r>
      <w:r>
        <w:rPr>
          <w:sz w:val="28"/>
          <w:szCs w:val="28"/>
        </w:rPr>
        <w:t>у одного плеча - это «неравноплечая» или субметацентрическая хромосома. Если центромера делит хромосому так, что одно плечо короче другого на 75%, то её называют «резко неравноплечая» или - акроцентрическая. Если же центромера располагается в одном конце х</w:t>
      </w:r>
      <w:r>
        <w:rPr>
          <w:sz w:val="28"/>
          <w:szCs w:val="28"/>
        </w:rPr>
        <w:t>ромосомы, то хромосому называют телоцентрической.</w:t>
      </w:r>
    </w:p>
    <w:p w14:paraId="378EABF6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хромосом ядра, их число, форма и структура называется кариотипом. У человека кариотип 2n=46 был установлен в 1956г. двумя учёными: Дж. Тийо и А. Леваном. Кариотип человека изображают в виде иде</w:t>
      </w:r>
      <w:r>
        <w:rPr>
          <w:sz w:val="28"/>
          <w:szCs w:val="28"/>
        </w:rPr>
        <w:t xml:space="preserve">ограммы - схемы, на которой хромосомы располагают в ряд по мере убывания их длинны, и по одной из каждой пары. Все хромосомы объединены в 7 групп, обозначаемых буквами римского алфавита. Распределены хромосомы </w:t>
      </w:r>
      <w:r>
        <w:rPr>
          <w:sz w:val="28"/>
          <w:szCs w:val="28"/>
        </w:rPr>
        <w:lastRenderedPageBreak/>
        <w:t>на идеограмме с учётом размеров хромосом и лок</w:t>
      </w:r>
      <w:r>
        <w:rPr>
          <w:sz w:val="28"/>
          <w:szCs w:val="28"/>
        </w:rPr>
        <w:t>ализации центромерного участка, и каждая хромосома имеет свой номер (арабская цифра): группа А - 1, 2, 3; группа В - 4, 5; группа С - 6, 7, 8, 9, 10, 11, 1; группа D - 13, 14, 15; группа Е - 16, 1, 1; группа F - 19, 20; группа G - 21, 22; половые хромосомы</w:t>
      </w:r>
      <w:r>
        <w:rPr>
          <w:sz w:val="28"/>
          <w:szCs w:val="28"/>
        </w:rPr>
        <w:t xml:space="preserve"> Х y (23).</w:t>
      </w:r>
    </w:p>
    <w:p w14:paraId="7767D24F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кариотипе мужчин и женщин есть одинаковые хромосомы, их большинство - 44 - это неполовые хромосомы или аутосомы (44А); и есть одна пара хромосом (23), по которой отмечается различие: у женщин ХХ, у мужчин Х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(8, С. 156).</w:t>
      </w:r>
    </w:p>
    <w:p w14:paraId="64FC07A6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признак контролир</w:t>
      </w:r>
      <w:r>
        <w:rPr>
          <w:sz w:val="28"/>
          <w:szCs w:val="28"/>
        </w:rPr>
        <w:t>уется доминантным геном, локализованным в какой- либо аутосоме, то его называют аутосомно-доминантный; а рецессивным геном - аутосомно-рецессивным. Наследование признаков, контролируемых генами аутосом, подчиняется законам Менделя. Менделирующих признаков,</w:t>
      </w:r>
      <w:r>
        <w:rPr>
          <w:sz w:val="28"/>
          <w:szCs w:val="28"/>
        </w:rPr>
        <w:t xml:space="preserve"> в том числе и болезней, у человека около 3 тыс.</w:t>
      </w:r>
    </w:p>
    <w:p w14:paraId="33BE5B53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признак контролируется генами, локализованными в Х-хромосоме, он называется сцепленным с полом (или с Х-хромосомой). Если обнаруживается сцепление с У-хромосомой, то признак называют голандрическим. При</w:t>
      </w:r>
      <w:r>
        <w:rPr>
          <w:sz w:val="28"/>
          <w:szCs w:val="28"/>
        </w:rPr>
        <w:t>знак, сцепленный с Х-хромосомой подчиняется правилу «крисс-кросса» (крест- накрест): от матери - сыну, от отца к дочери. Голандрический признак передаётся от отца - сыну, т. е. Только по мужской линии.</w:t>
      </w:r>
    </w:p>
    <w:p w14:paraId="28C247D6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Мутации происходят на каждом из перечисленных уровней,</w:t>
      </w:r>
      <w:r>
        <w:rPr>
          <w:sz w:val="28"/>
          <w:szCs w:val="28"/>
        </w:rPr>
        <w:t xml:space="preserve"> и их называют генными, хромосомными, геномными. Многие мутации являются причиной наследственных заболеваний, которых насчитывается около 2000. Изучение и возможное предотвращение последствий генетических дефектов человека - предмет медицинской генетики. Э</w:t>
      </w:r>
      <w:r>
        <w:rPr>
          <w:sz w:val="28"/>
          <w:szCs w:val="28"/>
        </w:rPr>
        <w:t>то так называемый «генетический груз» популяций людей. Рассмотрим роль генных мутаций в формировании наследственных заболеваний.</w:t>
      </w:r>
    </w:p>
    <w:p w14:paraId="404A9790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Генные мутации называют ещё точковыми мутациями. Они обусловлены </w:t>
      </w:r>
      <w:r>
        <w:rPr>
          <w:sz w:val="28"/>
          <w:szCs w:val="28"/>
        </w:rPr>
        <w:lastRenderedPageBreak/>
        <w:t>изменением молекулярной структуры ДНК. В соответствующем участ</w:t>
      </w:r>
      <w:r>
        <w:rPr>
          <w:sz w:val="28"/>
          <w:szCs w:val="28"/>
        </w:rPr>
        <w:t>ке ДНК эти изменения касаются нуклеотидов, входящих в состав гена. Такие изменения нуклеотидного состава гена могут быть 4-х типов: 1). Вставка нового нуклеотида. 2). Выпадение нуклеотида. 3). Перестановка положения нуклеотидов. 4). Замена нуклеотидов. Люб</w:t>
      </w:r>
      <w:r>
        <w:rPr>
          <w:sz w:val="28"/>
          <w:szCs w:val="28"/>
        </w:rPr>
        <w:t>ое из перечисленных изменений приводит к изменению триплета (триплетов) в И-РНК, а это влечёт за собой изменение состава аминокислот в полипептиде, т.е. приводит к нарушению синтеза нормальной молекулы белка.</w:t>
      </w:r>
    </w:p>
    <w:p w14:paraId="08A53958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Наследственных болезней, вызванных генными мута</w:t>
      </w:r>
      <w:r>
        <w:rPr>
          <w:sz w:val="28"/>
          <w:szCs w:val="28"/>
        </w:rPr>
        <w:t>циями, насчитывается около 1500. Их условно подразделяют на: болезни обмена веществ и молекулярные болезни. Болезней обмена веществ насчитывается около 600, они затрагивают изменения аминокислотного, углеводного и липидного состава клетки. Некоторые мутаци</w:t>
      </w:r>
      <w:r>
        <w:rPr>
          <w:sz w:val="28"/>
          <w:szCs w:val="28"/>
        </w:rPr>
        <w:t>и вызывают возникновение даже злокачественных образований.</w:t>
      </w:r>
    </w:p>
    <w:p w14:paraId="4595AA21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Генные заболевания могут наследоваться как по аутосомно-доминантному, так и по аутосомно-рецессивному типу. По доминантному типу передаётся нейрофиброматоз, - хроническое заболевание, характеризующ</w:t>
      </w:r>
      <w:r>
        <w:rPr>
          <w:sz w:val="28"/>
          <w:szCs w:val="28"/>
        </w:rPr>
        <w:t>ееся множественным образованием опухолей нервных стволов. Такие опухоли могут локализоваться в любых органах и тканях (в том числе и в ЦНС), но чаще всего они встречаются на коже, где имеют вид пигментированных бородавок с избыточным ростом волос. К симпто</w:t>
      </w:r>
      <w:r>
        <w:rPr>
          <w:sz w:val="28"/>
          <w:szCs w:val="28"/>
        </w:rPr>
        <w:t>мам заболевания относится даже отставание физического и умственного развития.</w:t>
      </w:r>
    </w:p>
    <w:p w14:paraId="19AC8091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рецессивному признаку передаётся фенилкетонурия (болезнь Феллинга) - резкое повышение содержания в крови и ликворе аминокислоты фенилатина и превращение её в ряд продуктов, на</w:t>
      </w:r>
      <w:r>
        <w:rPr>
          <w:sz w:val="28"/>
          <w:szCs w:val="28"/>
        </w:rPr>
        <w:t xml:space="preserve">пример в фенилпировиноградную и фенилмолочную кислоты. В отличие от гомогентезиновой кислоты, которая не оказывает явного неблагоприятного влияния на ткани мозга, продукты, образующиеся при фенилкетонурии, </w:t>
      </w:r>
      <w:r>
        <w:rPr>
          <w:sz w:val="28"/>
          <w:szCs w:val="28"/>
        </w:rPr>
        <w:lastRenderedPageBreak/>
        <w:t>оказываются крайне токсичными. Поэтому у детей при</w:t>
      </w:r>
      <w:r>
        <w:rPr>
          <w:sz w:val="28"/>
          <w:szCs w:val="28"/>
        </w:rPr>
        <w:t xml:space="preserve"> этой патологии наблюдается резко выраженная умственная отсталость. Заболевание выражается также в снижении количества пигмента меланина, поэтому больные всегда выглядят, как голубоглазые блондины со светлой кожей. В настоящее время диагноз можно поставить</w:t>
      </w:r>
      <w:r>
        <w:rPr>
          <w:sz w:val="28"/>
          <w:szCs w:val="28"/>
        </w:rPr>
        <w:t xml:space="preserve"> при рождении ребёнка экспресс-методом: на смоченную мочой плёнку наносят 5 капель 10% раствора FeCl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или добавляют в 1мл подкислённой мочи (при заболевании наблюдается быстро проходящее потемнение) (10, С. 242).</w:t>
      </w:r>
    </w:p>
    <w:p w14:paraId="09CD0695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Галактоземия - нарушение углеводного обмена</w:t>
      </w:r>
      <w:r>
        <w:rPr>
          <w:sz w:val="28"/>
          <w:szCs w:val="28"/>
        </w:rPr>
        <w:t>. Она обусловлена нарушением деятельности печени, накоплением в тканях (в том числе и крови) галактозы. Без лечения развивается цирроз печени; в патологический процесс вовлекаются и другие жизненно важные органы. В конечном итоге болезнь приводит к слабоум</w:t>
      </w:r>
      <w:r>
        <w:rPr>
          <w:sz w:val="28"/>
          <w:szCs w:val="28"/>
        </w:rPr>
        <w:t>ию и ранней смерти. В начале жизни, как только новорождённый начинает получать молоко, наблюдается желтуха, рвота, диспепсические расстройства, падение массы тела. При ранней диагностике детей до трёхлетнего возраста переводят на безмолочное вскармливание,</w:t>
      </w:r>
      <w:r>
        <w:rPr>
          <w:sz w:val="28"/>
          <w:szCs w:val="28"/>
        </w:rPr>
        <w:t xml:space="preserve"> т.е. исключают продукты, содержащие галактозу. Такие дети развиваются нормально и отклонений в психике у них не наблюдается. Носительство гена, вызывающего заболевание, т.е. число гетерозигот, составляет в среднем 1:70000.</w:t>
      </w:r>
    </w:p>
    <w:p w14:paraId="198235AF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Аномалии, связанные с нарушениям</w:t>
      </w:r>
      <w:r>
        <w:rPr>
          <w:sz w:val="28"/>
          <w:szCs w:val="28"/>
        </w:rPr>
        <w:t>и распада некоторых углеводосодержащих соединений, вызывают развитие мукополисахаридозов (гаргоилизмы). При этих заболеваниях поражена соединительная ткань, а, следовательно, страдают опорно-трофические функции и моторика. Для больных мукополисахаридозом х</w:t>
      </w:r>
      <w:r>
        <w:rPr>
          <w:sz w:val="28"/>
          <w:szCs w:val="28"/>
        </w:rPr>
        <w:t>арактерно уродливое телосложение (дети напоминают уродцев - гаргоидов), наличие множественных пороков внутренних органов (печени органов, сердца, аорты, нервной системы) и глаз.</w:t>
      </w:r>
    </w:p>
    <w:p w14:paraId="33522CDA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липидного обмена - амавротическая идиотия (болезнь </w:t>
      </w:r>
      <w:r>
        <w:rPr>
          <w:sz w:val="28"/>
          <w:szCs w:val="28"/>
        </w:rPr>
        <w:lastRenderedPageBreak/>
        <w:t>Тея-Сакса), связа</w:t>
      </w:r>
      <w:r>
        <w:rPr>
          <w:sz w:val="28"/>
          <w:szCs w:val="28"/>
        </w:rPr>
        <w:t>нная с отсутствием фермента гексосаминдазы А - тяжёлое расстройство нервной системы. Эту болезнь можно обнаружить лишь во второй половине первого года жизни ребёнка, когда наблюдается прогрессирующее отставание физического развития, нарушение зрения и инте</w:t>
      </w:r>
      <w:r>
        <w:rPr>
          <w:sz w:val="28"/>
          <w:szCs w:val="28"/>
        </w:rPr>
        <w:t>ллекта. В дальнейшем больной слепнет, развивается слабоумие и полная беспомощность. Тяжёлые симптомы нарастают, что приводит к смерти ребёнка до 4 - 5 лет.</w:t>
      </w:r>
    </w:p>
    <w:p w14:paraId="728F7C76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Молекулярные болезни лучше всего изучены на элементах крови. Известно около 50 наследственных болезн</w:t>
      </w:r>
      <w:r>
        <w:rPr>
          <w:sz w:val="28"/>
          <w:szCs w:val="28"/>
        </w:rPr>
        <w:t>ей крови. Некоторые из них наследуются по типу неполного доминирования. Например два вида гемоглобингопатий: серповидноклеточная анемия и талассимия (болезнь Кули). Гемоглобинопатии выражаются в гемолизе - в распаде аномальных эритроцитов. При этом наблюда</w:t>
      </w:r>
      <w:r>
        <w:rPr>
          <w:sz w:val="28"/>
          <w:szCs w:val="28"/>
        </w:rPr>
        <w:t>ется кислородное голодание, приступы лихорадки колики типа желчнокаменных и др. симптомы, которые могут закончиться смертью. Особенно тяжело эти заболевания протекают у гомозигот по данному признаку.</w:t>
      </w:r>
    </w:p>
    <w:p w14:paraId="05A6AFD6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 серповидноклеточной анемии S, ответственный за синте</w:t>
      </w:r>
      <w:r>
        <w:rPr>
          <w:sz w:val="28"/>
          <w:szCs w:val="28"/>
        </w:rPr>
        <w:t>з аномального гемоглобина HbS, приводит к образованию ненормальной серповидной формы эритроцитов. Этот ген очень часто встречается в Средиземноморье (в Греции), Центральной Африке, несколько реже в других частях африканского континента, В Юго-Восточной Ази</w:t>
      </w:r>
      <w:r>
        <w:rPr>
          <w:sz w:val="28"/>
          <w:szCs w:val="28"/>
        </w:rPr>
        <w:t>и - в Индии). Распространение этого гемоглобиноза совпадает с распространением тяжёлой формы тропической малярии и её возбудителя - кровяного споровика Plasmodium falciparum (11, С. 78).</w:t>
      </w:r>
    </w:p>
    <w:p w14:paraId="66B446AF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генные заболевания сцеплены с полом. Примером такого рода н</w:t>
      </w:r>
      <w:r>
        <w:rPr>
          <w:sz w:val="28"/>
          <w:szCs w:val="28"/>
        </w:rPr>
        <w:t>аследования является гемофилия, агаммаглобулинемия, несахарный диабет, дальтонизм и облысение. В крови людей, страдающих гемофилией, нет компонента фибриногена, необходимого для её быстрого свёртывания. У таких людей происходит потеря большого количества к</w:t>
      </w:r>
      <w:r>
        <w:rPr>
          <w:sz w:val="28"/>
          <w:szCs w:val="28"/>
        </w:rPr>
        <w:t xml:space="preserve">рови даже при легких </w:t>
      </w:r>
      <w:r>
        <w:rPr>
          <w:sz w:val="28"/>
          <w:szCs w:val="28"/>
        </w:rPr>
        <w:lastRenderedPageBreak/>
        <w:t>ранениях и незначительных операциях. Рассматривая историю рода, в котором есть ген, вызывающий гемофилию, учёные установили, что это заболевание передаётся потомству здоровыми женщинами, но не передаётся мужчинами. А подвержены ему тол</w:t>
      </w:r>
      <w:r>
        <w:rPr>
          <w:sz w:val="28"/>
          <w:szCs w:val="28"/>
        </w:rPr>
        <w:t>ько они. Когда поражённый мужчина женится на нормальной женщине, его дети и внуки от сыновей оказываются здоровыми. Среди его внуков от дочерей часть мальчиков страдает гемофилией, в то время как все девочки здоровы. Но некоторые из них имеют больных сынов</w:t>
      </w:r>
      <w:r>
        <w:rPr>
          <w:sz w:val="28"/>
          <w:szCs w:val="28"/>
        </w:rPr>
        <w:t>ей. Наследование гемофилии подчинено закономерности передачи рецессивного признака, сцеплённого с полом.</w:t>
      </w:r>
    </w:p>
    <w:p w14:paraId="2D088C48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широко распространённый у человека ген, сцеплённый с полом, вызывает цветовую слепоту. Этот ген рецессивен по отношению к нормальному. Мужчины, </w:t>
      </w:r>
      <w:r>
        <w:rPr>
          <w:sz w:val="28"/>
          <w:szCs w:val="28"/>
        </w:rPr>
        <w:t>имеющие один ген дальтонизма, оказываются дальтониками, а женщины - потенциальными носителями. Это объясняет гораздо большую частоту дальтоников среди мужчин. Только в браке больных мужчин с женщинами, имеющими соответствующий ген, могут рождаться девочки-</w:t>
      </w:r>
      <w:r>
        <w:rPr>
          <w:sz w:val="28"/>
          <w:szCs w:val="28"/>
        </w:rPr>
        <w:t>дальтоники. б) хромосомные мутации, их разнообразие и проявление в форме синдромов.</w:t>
      </w:r>
    </w:p>
    <w:p w14:paraId="3BFA5E6E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Хромосомные болезни. Известно около 300 хромосомных синдромов, которые могут быть обусловлены изменением числа хромосом - аутосом (синдром Дауна) или половых хромосом (синд</w:t>
      </w:r>
      <w:r>
        <w:rPr>
          <w:sz w:val="28"/>
          <w:szCs w:val="28"/>
        </w:rPr>
        <w:t xml:space="preserve">ромы: Шерешевского - Тернера, Кляйнфельтера). Если обнаруживается одна лишняя хромосома (46+1), то это трисомия. Изменение числа половых хромосом оказывают менее вредное влияние на организм, чем аномалии аутосом. Большинство аутосомных хромосомных мутаций </w:t>
      </w:r>
      <w:r>
        <w:rPr>
          <w:sz w:val="28"/>
          <w:szCs w:val="28"/>
        </w:rPr>
        <w:t>летально, в связи, с чем эмбрион погибает на ранних сроках беременности. Не только изменение числа хромосом, но и аномалии их структуры (делеции) вызывают хромосомные заболевания.</w:t>
      </w:r>
    </w:p>
    <w:p w14:paraId="0F056540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Геномные мутации - это полиплодия - у человека редкое явление. Описаны редк</w:t>
      </w:r>
      <w:r>
        <w:rPr>
          <w:sz w:val="28"/>
          <w:szCs w:val="28"/>
        </w:rPr>
        <w:t xml:space="preserve">ие триплоиды и тетраплоиды в основном среди спонтанно </w:t>
      </w:r>
      <w:r>
        <w:rPr>
          <w:sz w:val="28"/>
          <w:szCs w:val="28"/>
        </w:rPr>
        <w:lastRenderedPageBreak/>
        <w:t>абортированных эмбрионов или плодов и среди мертворождений. Новорождённые с такими нарушениями живут несколько дней.</w:t>
      </w:r>
    </w:p>
    <w:p w14:paraId="5D0A0012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Факторами, вызывающими (индуцирующими) мутации, могут быть самые разнообразные влияни</w:t>
      </w:r>
      <w:r>
        <w:rPr>
          <w:sz w:val="28"/>
          <w:szCs w:val="28"/>
        </w:rPr>
        <w:t>я внешней среды: температура, ультрафиолетовое излучение, радиация (как естественная, так и искусственная), действия различных химических соединений - мутагенов. Мутагенами называют агенты внешней среды, вызывающие те или иные изменения генотипа - мутацию,</w:t>
      </w:r>
      <w:r>
        <w:rPr>
          <w:sz w:val="28"/>
          <w:szCs w:val="28"/>
        </w:rPr>
        <w:t xml:space="preserve"> а сам процесс образования мутаций - мутагенезом.</w:t>
      </w:r>
    </w:p>
    <w:p w14:paraId="63B198BD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Генетически активные факторы можно разделить на 3 категории: физические, химические и биологические.</w:t>
      </w:r>
    </w:p>
    <w:p w14:paraId="2F3D8193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факторы. К их числу относятся различные виды ионизирующей радиации и ультрафиолетовое излучени</w:t>
      </w:r>
      <w:r>
        <w:rPr>
          <w:sz w:val="28"/>
          <w:szCs w:val="28"/>
        </w:rPr>
        <w:t>е. Исследование действия радиации на мутационный процесс показало, что пороговая доза в этом случае отсутствует, и даже самые небольшие дозы повышают вероятность возникновения мутаций в популяции. Повышение частоты мутаций опасно не столько в индивидуально</w:t>
      </w:r>
      <w:r>
        <w:rPr>
          <w:sz w:val="28"/>
          <w:szCs w:val="28"/>
        </w:rPr>
        <w:t xml:space="preserve">м плане, сколько с точки зрения увеличения генетического груза популяции. </w:t>
      </w:r>
    </w:p>
    <w:p w14:paraId="65A0A1FE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Химические факторы. Химизация сельского хозяйства и других областей человеческой деятельности, развитие химической промышленности обусловили синтез огромного потока веществ, в том ч</w:t>
      </w:r>
      <w:r>
        <w:rPr>
          <w:sz w:val="28"/>
          <w:szCs w:val="28"/>
        </w:rPr>
        <w:t>исле таких, которых в биосфере никогда не было за миллионы лет предшествующей эволюции. Большинство пестицидов обладает большой устойчивостью к химическому и биологическому разложению и имеет высокий уровень токсичности.</w:t>
      </w:r>
    </w:p>
    <w:p w14:paraId="5E7372F3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Генетической активностью обладают т</w:t>
      </w:r>
      <w:r>
        <w:rPr>
          <w:sz w:val="28"/>
          <w:szCs w:val="28"/>
        </w:rPr>
        <w:t>акже некоторые факторы биологической природы. Механизмы мутагенного эффекта этих факторов изучены наименее подробно. Аберрации хромосом в соматических клетках вызывают вирусы оспы, кори, ветряной оспы, эпидемического паротита, гриппа, гепатита и др. (9, С.</w:t>
      </w:r>
      <w:r>
        <w:rPr>
          <w:sz w:val="28"/>
          <w:szCs w:val="28"/>
        </w:rPr>
        <w:t xml:space="preserve"> 176)</w:t>
      </w:r>
    </w:p>
    <w:p w14:paraId="0E0DC0C7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существует множество факторов, вызывающих наследственные заболевания.</w:t>
      </w:r>
    </w:p>
    <w:p w14:paraId="40A9465E" w14:textId="77777777" w:rsidR="00000000" w:rsidRDefault="00CB7D93">
      <w:pPr>
        <w:pStyle w:val="1"/>
        <w:tabs>
          <w:tab w:val="left" w:pos="1134"/>
        </w:tabs>
        <w:spacing w:line="360" w:lineRule="auto"/>
        <w:ind w:left="709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ПРЕДОТВРАЩЕНИЕ ПОЛИМОРФИЗМА НАСЛЕДСТВЕННЫХ ЗАБОЛЕВАНИЙ </w:t>
      </w:r>
    </w:p>
    <w:p w14:paraId="38FD6734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</w:p>
    <w:p w14:paraId="6C6D14AC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развития медицины возможность выявления наследственных заболеваний увеличивается. Этот фактор ук</w:t>
      </w:r>
      <w:r>
        <w:rPr>
          <w:sz w:val="28"/>
          <w:szCs w:val="28"/>
        </w:rPr>
        <w:t>азывает на растущее значение медицинской генетики и генетики человека. Меры, принятые при раннем выявлении наследственных болезней, могут предотвратить их развитие. Диетологические меры позволяют избежать патологических последствий.</w:t>
      </w:r>
    </w:p>
    <w:p w14:paraId="2FBF0212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диагностике наследс</w:t>
      </w:r>
      <w:r>
        <w:rPr>
          <w:sz w:val="28"/>
          <w:szCs w:val="28"/>
        </w:rPr>
        <w:t>твенных заболеваний Н.П. Бочков с сотрудниками рекомендует руководствоваться следующим: 1. Применять клинико-генеалогический метод, который позволяет обнаруживать «семейные» болезни. 2. Часто к наследственным относятся заболевания, повторяющиеся хронически</w:t>
      </w:r>
      <w:r>
        <w:rPr>
          <w:sz w:val="28"/>
          <w:szCs w:val="28"/>
        </w:rPr>
        <w:t xml:space="preserve"> и длительно не поддающиеся лечению, особенно в детском возрасте. 3. На возможную наследственную форму заболевания указывают редко встречающиеся специфические симптомы. 4. То же относится к патологическим изменениям многих органов и систем.</w:t>
      </w:r>
    </w:p>
    <w:p w14:paraId="4DBF427B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многих насл</w:t>
      </w:r>
      <w:r>
        <w:rPr>
          <w:sz w:val="28"/>
          <w:szCs w:val="28"/>
        </w:rPr>
        <w:t>едственных заболеваний стала возможна так называемая пренатальная (т.е. до рождения) диагностика. Это метод амниоцентеза, который заключается в получении с помощью шприца 10-15 мл амниотической жидкости, в которой находятся клетки плода. Так определяют соо</w:t>
      </w:r>
      <w:r>
        <w:rPr>
          <w:sz w:val="28"/>
          <w:szCs w:val="28"/>
        </w:rPr>
        <w:t>тношение метаболитов, отражающих нормальное или патологическое состояние плода. Культивируемые эмбриональные клетки используют для определения числа хромосом и выявления возможных хромосомных аномалий.</w:t>
      </w:r>
    </w:p>
    <w:p w14:paraId="3D664FA3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лечения: Первый метод - диетотерапия: исключени</w:t>
      </w:r>
      <w:r>
        <w:rPr>
          <w:sz w:val="28"/>
          <w:szCs w:val="28"/>
        </w:rPr>
        <w:t>е или добавление определённых веществ в рацион. Второй метод - возмещение не синтезируемых в организме веществ, так называемая заместительная терапия. При сахарном диабете используют инсулин. Известны и другие примеры заместительной терапии: введение антиг</w:t>
      </w:r>
      <w:r>
        <w:rPr>
          <w:sz w:val="28"/>
          <w:szCs w:val="28"/>
        </w:rPr>
        <w:t xml:space="preserve">емофильного глобулина при </w:t>
      </w:r>
      <w:r>
        <w:rPr>
          <w:sz w:val="28"/>
          <w:szCs w:val="28"/>
        </w:rPr>
        <w:lastRenderedPageBreak/>
        <w:t>гемофилии, гамма-глобулина при иммунодефицитных состояниях и др.</w:t>
      </w:r>
    </w:p>
    <w:p w14:paraId="1909E9B9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метод - удаление токсических продуктов обмена из организма. Характерным примером может служить выведение меди при гепатолентикулярной дегенерации с помощью пе</w:t>
      </w:r>
      <w:r>
        <w:rPr>
          <w:sz w:val="28"/>
          <w:szCs w:val="28"/>
        </w:rPr>
        <w:t xml:space="preserve">ницилламина, сульфида калия и других препаратов. Четвёртый метод - медиеометозное воздействие, основная задача которого оказать влияние на механизмы синтеза ферментов. </w:t>
      </w:r>
    </w:p>
    <w:p w14:paraId="2C5818F4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Медико-генетичесое консультирование - это сложный процесс, требующий от консультанта вс</w:t>
      </w:r>
      <w:r>
        <w:rPr>
          <w:sz w:val="28"/>
          <w:szCs w:val="28"/>
        </w:rPr>
        <w:t xml:space="preserve">есторонней подготовки по генетике и по теории вероятности, так как он сталкивается с решением многих разнообразных генетических задач. Кроме того, консультант должен иметь опыт в области клинической медицины и хорошо знать наследственную патологию в связи </w:t>
      </w:r>
      <w:r>
        <w:rPr>
          <w:sz w:val="28"/>
          <w:szCs w:val="28"/>
        </w:rPr>
        <w:t>с необходимостью уточнять диагноз наследственного заболевания. Наконец, консультант должен быть высокогуманен и принципиален в отношении позиций различных категорий пациентов, так как в процессе консультирования возникает множество морально- этических проб</w:t>
      </w:r>
      <w:r>
        <w:rPr>
          <w:sz w:val="28"/>
          <w:szCs w:val="28"/>
        </w:rPr>
        <w:t>лем (4, С. 97).</w:t>
      </w:r>
    </w:p>
    <w:p w14:paraId="4AC20BB3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Медико-генетические консультации - один из видов специализированной медицинской помощи, суть которой состоит в диагностике наследственных заболеваний, в прогнозировании вероятности рождения больного ребёнка и помощи семье в принятии решения</w:t>
      </w:r>
      <w:r>
        <w:rPr>
          <w:sz w:val="28"/>
          <w:szCs w:val="28"/>
        </w:rPr>
        <w:t xml:space="preserve"> о деторождении. Основные задачи медико-генетического консультирования включают: 1. установление точного диагноза наследственного заболевания; 2. определение типа наследования заболевания в данной семье; 3. расчёт риска повторения болезни в семье; 4. опред</w:t>
      </w:r>
      <w:r>
        <w:rPr>
          <w:sz w:val="28"/>
          <w:szCs w:val="28"/>
        </w:rPr>
        <w:t>еление наиболее эффективного способа профилактики; 5. объяснение обратившимся смысла собранной и проанализированной информации, медико-генетического прогноза и методов профилактики.</w:t>
      </w:r>
    </w:p>
    <w:p w14:paraId="1147C1AC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медико-генетические консультации обращаются чаще всего молодые супруги, </w:t>
      </w:r>
      <w:r>
        <w:rPr>
          <w:sz w:val="28"/>
          <w:szCs w:val="28"/>
        </w:rPr>
        <w:t xml:space="preserve">в родословной которых были случаи рождения детей с разными аномалиями. Врач-генетик на основе генеалогического метода попытается </w:t>
      </w:r>
      <w:r>
        <w:rPr>
          <w:sz w:val="28"/>
          <w:szCs w:val="28"/>
        </w:rPr>
        <w:lastRenderedPageBreak/>
        <w:t>установить, является ли названное заболевание наследственным. Далее он определит тип наследования признака (если аномалия насле</w:t>
      </w:r>
      <w:r>
        <w:rPr>
          <w:sz w:val="28"/>
          <w:szCs w:val="28"/>
        </w:rPr>
        <w:t>дственна): аутосомно-доминантный, аутосомно-рецессивный, сцеплённый с полом; или характерный синдром при хромосомных изменениях в генотипе.</w:t>
      </w:r>
    </w:p>
    <w:p w14:paraId="08DDAFB1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врач рассчитает риск рождения ребёнка с аномалией. Степень риска рождения наследственно отягощённого ребёнка с</w:t>
      </w:r>
      <w:r>
        <w:rPr>
          <w:sz w:val="28"/>
          <w:szCs w:val="28"/>
        </w:rPr>
        <w:t>читается низкой от 0 до 5%, средней степени - до 12%, более 12% - высокой. При низкой степени риска врач рекомендует рождение ребёнка, при высокой - рекомендует воздержаться от деторождения. При средней степени риска врач рекомендует женщине обратиться в м</w:t>
      </w:r>
      <w:r>
        <w:rPr>
          <w:sz w:val="28"/>
          <w:szCs w:val="28"/>
        </w:rPr>
        <w:t>едико- генетическую консультацию после наступления беременности для постановки диагноза плоду.</w:t>
      </w:r>
    </w:p>
    <w:p w14:paraId="3BA9C25D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ультрасонографии или ультразвукового скеннирования можно обнаружить у развивающегося плода нарушения анатомического строения органов и общих пропорций тел</w:t>
      </w:r>
      <w:r>
        <w:rPr>
          <w:sz w:val="28"/>
          <w:szCs w:val="28"/>
        </w:rPr>
        <w:t>а. Раннее выявление таких аномалий как: мозговая грыжа, гидроцеоралия даёт возможность произвести аборт по медицинским показаниям и предотвратить рождение явно неполноценного ребёнка.</w:t>
      </w:r>
    </w:p>
    <w:p w14:paraId="7A9231F0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Внутриутробная диагностика возможна так же и с использованием метода амн</w:t>
      </w:r>
      <w:r>
        <w:rPr>
          <w:sz w:val="28"/>
          <w:szCs w:val="28"/>
        </w:rPr>
        <w:t xml:space="preserve">иоцентеза. С помощью шприца из матки производят забор небольшого количества аминотической жидкости вместе с живыми клетками плода, которые всегда в ней присутствуют. После культивирования этих клеток на искусственных питательных средах в них можно изучить </w:t>
      </w:r>
      <w:r>
        <w:rPr>
          <w:sz w:val="28"/>
          <w:szCs w:val="28"/>
        </w:rPr>
        <w:t>кариотип и выявлять хромосомные и геномные мутации, определять пол плода, что важно для прогноза в отношении сцеплённого с полом наследования. Если обнаружится тяжёлая патология, врач рекомендует искусственное прерывание беременности.</w:t>
      </w:r>
    </w:p>
    <w:p w14:paraId="5592C151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соврем</w:t>
      </w:r>
      <w:r>
        <w:rPr>
          <w:sz w:val="28"/>
          <w:szCs w:val="28"/>
        </w:rPr>
        <w:t>енная медицина может предотвратить рождение ребенка с тяжелыми формами наследственных заболеваний или вовремя оказать корректирующее воздействие.</w:t>
      </w:r>
    </w:p>
    <w:p w14:paraId="7A0F2773" w14:textId="77777777" w:rsidR="00000000" w:rsidRDefault="00CB7D93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ЗАКЛЮЧЕНИЕ</w:t>
      </w:r>
    </w:p>
    <w:p w14:paraId="32695D9D" w14:textId="77777777" w:rsidR="00000000" w:rsidRDefault="00CB7D93">
      <w:pPr>
        <w:spacing w:line="360" w:lineRule="auto"/>
        <w:ind w:firstLine="709"/>
        <w:jc w:val="both"/>
        <w:rPr>
          <w:sz w:val="28"/>
          <w:szCs w:val="28"/>
        </w:rPr>
      </w:pPr>
    </w:p>
    <w:p w14:paraId="0F392D2D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основе наследственных заболеваний лежат мутации &lt;http://slovari.yandex.ru/dict/bse/article/0005</w:t>
      </w:r>
      <w:r>
        <w:rPr>
          <w:sz w:val="28"/>
          <w:szCs w:val="28"/>
        </w:rPr>
        <w:t>0/52200.htm&gt; - преимущественно хромосомные и генные. Благодаря прогрессу медицинской генетики и расширению представлений о характере наследования различных заболеваний и влиянии факторов внешней среды на проявляемость мутантных генов стали намного яснее пу</w:t>
      </w:r>
      <w:r>
        <w:rPr>
          <w:sz w:val="28"/>
          <w:szCs w:val="28"/>
        </w:rPr>
        <w:t>ти лечения и профилактики наследственных заболеваний.</w:t>
      </w:r>
    </w:p>
    <w:p w14:paraId="1F86C25C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Впервые явление клинического полиморфизма наследственных болезней начал глубоко анализировать еще в 20-30-х годах выдающийся генетик и невропатолог С.Н. Давиденков. На примере изучения наследственных б</w:t>
      </w:r>
      <w:r>
        <w:rPr>
          <w:sz w:val="28"/>
          <w:szCs w:val="28"/>
        </w:rPr>
        <w:t>олезней нервной системы он показал роль окружающей среды, характера мутации и генотипа в целом в причинах клинического полиморфизма.</w:t>
      </w:r>
    </w:p>
    <w:p w14:paraId="0FDB00F1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Наследственность человека подчиняется тем же биологическим закономерностям, что и наследственность всех живых существ. У че</w:t>
      </w:r>
      <w:r>
        <w:rPr>
          <w:sz w:val="28"/>
          <w:szCs w:val="28"/>
        </w:rPr>
        <w:t>ловека, как и у других организмов, размножающихся половым путём, встречаются доминирующие и рецессивные признаки. В формировании каждого фенотипического свойства или признака человека также участвует как наследственность, так и среда.</w:t>
      </w:r>
    </w:p>
    <w:p w14:paraId="5FBFD5E5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мере развития меди</w:t>
      </w:r>
      <w:r>
        <w:rPr>
          <w:sz w:val="28"/>
          <w:szCs w:val="28"/>
        </w:rPr>
        <w:t>цины возможность выявления наследственных заболеваний увеличивается. Этот фактор указывает на растущее значение медицинской генетики и генетики человека. Меры, принятые при раннем выявлении наследственных болезней, могут предотвратить их развитие. Диетолог</w:t>
      </w:r>
      <w:r>
        <w:rPr>
          <w:sz w:val="28"/>
          <w:szCs w:val="28"/>
        </w:rPr>
        <w:t>ические меры позволяют избежать патологических последствий.</w:t>
      </w:r>
    </w:p>
    <w:p w14:paraId="5D7DA2CF" w14:textId="77777777" w:rsidR="00000000" w:rsidRDefault="00CB7D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заглядывая в будущее, можно с уверенностью сказать о поистине фантастических перспективах преобразования живых организмов на основе знаний закономерности наследственности.</w:t>
      </w:r>
    </w:p>
    <w:p w14:paraId="37DBB944" w14:textId="77777777" w:rsidR="00000000" w:rsidRDefault="00CB7D93">
      <w:pPr>
        <w:ind w:firstLine="709"/>
        <w:rPr>
          <w:sz w:val="28"/>
          <w:szCs w:val="28"/>
        </w:rPr>
      </w:pPr>
    </w:p>
    <w:p w14:paraId="035F25EC" w14:textId="77777777" w:rsidR="00000000" w:rsidRDefault="00CB7D93">
      <w:pPr>
        <w:pStyle w:val="1"/>
        <w:tabs>
          <w:tab w:val="left" w:pos="567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ЛИТЕРАТ</w:t>
      </w:r>
      <w:r>
        <w:rPr>
          <w:b/>
          <w:bCs/>
          <w:sz w:val="28"/>
          <w:szCs w:val="28"/>
        </w:rPr>
        <w:t>УРА</w:t>
      </w:r>
    </w:p>
    <w:p w14:paraId="743E7565" w14:textId="77777777" w:rsidR="00000000" w:rsidRDefault="00CB7D93">
      <w:pPr>
        <w:tabs>
          <w:tab w:val="left" w:pos="567"/>
        </w:tabs>
        <w:spacing w:line="360" w:lineRule="auto"/>
        <w:rPr>
          <w:sz w:val="28"/>
          <w:szCs w:val="28"/>
        </w:rPr>
      </w:pPr>
    </w:p>
    <w:p w14:paraId="1B2A9968" w14:textId="77777777" w:rsidR="00000000" w:rsidRDefault="00CB7D93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Ауэрбах Ш. Наследственность / Ш. Ауэрбах. - М.: Медицина, 1999. - 243 с.</w:t>
      </w:r>
    </w:p>
    <w:p w14:paraId="4C4BEC0B" w14:textId="77777777" w:rsidR="00000000" w:rsidRDefault="00CB7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Бадалян Л.О. Наследственные болезни у детей / Л.О. Бадалян. - М.: Медицина, 2001. - 298 с.</w:t>
      </w:r>
    </w:p>
    <w:p w14:paraId="17AB43DB" w14:textId="77777777" w:rsidR="00000000" w:rsidRDefault="00CB7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Бочков Н.П. Генетика и медицина / Н.П. Бочков. - М.: Медицина, 2000. - 278 с.</w:t>
      </w:r>
    </w:p>
    <w:p w14:paraId="2056E494" w14:textId="77777777" w:rsidR="00000000" w:rsidRDefault="00CB7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Бочков Н.П. Генетика человека (Наследственность и патология) / Н.П. Бочков. - М.: Вече, 2008. - 342 с.</w:t>
      </w:r>
    </w:p>
    <w:p w14:paraId="408BC833" w14:textId="77777777" w:rsidR="00000000" w:rsidRDefault="00CB7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Дубинин Н.П. Генетика и человек / Н.П. Дубинин. - М.: Гардарики, 2008. - 278 с.</w:t>
      </w:r>
    </w:p>
    <w:p w14:paraId="4D8C1C7A" w14:textId="77777777" w:rsidR="00000000" w:rsidRDefault="00CB7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Инге-Вечтомов С.Г. Генетика с основами селекции / С.Г. Инге-Вечтомов.</w:t>
      </w:r>
      <w:r>
        <w:rPr>
          <w:sz w:val="28"/>
          <w:szCs w:val="28"/>
        </w:rPr>
        <w:t xml:space="preserve"> - М.: Вече, 2004. - 342 с.</w:t>
      </w:r>
    </w:p>
    <w:p w14:paraId="132D46E5" w14:textId="77777777" w:rsidR="00000000" w:rsidRDefault="00CB7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Карузина И.П. Учебное пособие по основам генетики / И.П. Карузина. - М.: Высш. шк., 2000. - 298 с.</w:t>
      </w:r>
    </w:p>
    <w:p w14:paraId="4B05791C" w14:textId="77777777" w:rsidR="00000000" w:rsidRDefault="00CB7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Киселёва З.С. Генетика / З.С. Киселёва. - М.: Высш. шк., 2003. - 265 с.</w:t>
      </w:r>
    </w:p>
    <w:p w14:paraId="2C0410AC" w14:textId="77777777" w:rsidR="00000000" w:rsidRDefault="00CB7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Козлова С.И. Наследственные синдромы и медико-генет</w:t>
      </w:r>
      <w:r>
        <w:rPr>
          <w:sz w:val="28"/>
          <w:szCs w:val="28"/>
        </w:rPr>
        <w:t>ическое консультирование / С.И. Козлова. - М.: Вече, 2006. - 341 с.</w:t>
      </w:r>
    </w:p>
    <w:p w14:paraId="330066BC" w14:textId="77777777" w:rsidR="00000000" w:rsidRDefault="00CB7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Мюнтцинг А. Генетика / А. Мюнтцинг. - М.: Высш. шк., 2007. - 346 с.</w:t>
      </w:r>
    </w:p>
    <w:p w14:paraId="31720261" w14:textId="77777777" w:rsidR="00CB7D93" w:rsidRDefault="00CB7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Полканов Ф.М. Мы и её величество ДНК / Ф.М. Полканов. - М.: Гардарики, 2008. - 352 с.</w:t>
      </w:r>
    </w:p>
    <w:sectPr w:rsidR="00CB7D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FE"/>
    <w:rsid w:val="003648FE"/>
    <w:rsid w:val="00C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12B43"/>
  <w14:defaultImageDpi w14:val="0"/>
  <w15:docId w15:val="{8C8AD4A3-4592-4305-AF5D-83FABEE3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5649</Words>
  <Characters>32204</Characters>
  <Application>Microsoft Office Word</Application>
  <DocSecurity>0</DocSecurity>
  <Lines>268</Lines>
  <Paragraphs>75</Paragraphs>
  <ScaleCrop>false</ScaleCrop>
  <Company/>
  <LinksUpToDate>false</LinksUpToDate>
  <CharactersWithSpaces>37778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2025-01-30T12:45:00Z</dcterms:created>
  <dcterms:modified xsi:type="dcterms:W3CDTF">2025-01-30T12:45:00Z</dcterms:modified>
</cp:coreProperties>
</file>