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CB9E1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Вступ</w:t>
      </w:r>
    </w:p>
    <w:p w14:paraId="52C3AF6C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82DB566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Хромосомы - це великі молекулярні структури, де міститься близько 90 % ДНК клітини. Кожна хромосома складається з довгого полімеризованого ланцюга ДНК, що містить гени, регуляторні елементи та проміжні нуклеотидні послідовності. Слово «хромосома»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оходить від грецьких слів «хрома» - колір та «сома» - тіло.</w:t>
      </w:r>
    </w:p>
    <w:p w14:paraId="4C94EADD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Хромосомний набір людини складається з 23 пар хромосом, в яких зберігається вся спадкова інформація організму. При пошкодженні спадкової інформації організму відбуваються негативні зміни (мутації)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або хромосомні захворювання. </w:t>
      </w:r>
    </w:p>
    <w:p w14:paraId="0802EDD7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До хромосомних захворювань вiдносять форми патологiй, що клiнiчно проявляються множинними вродженими вадами розвитку, генетичним підгрунтям яких є генетичні вiдхилення вiд нормальної кiлькостi хромосомного матерiалу в клiтина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 органiзму.</w:t>
      </w:r>
    </w:p>
    <w:p w14:paraId="736B0481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Сучасний перiод вiдрiзняється видiленням цитогенетично i клiнiчно бiльш рiзних синдромiв, що обумовленi дисбалансом по окремих сегментах практично всiх 22 аутосом i 2 статевих хромосом. Роль хромосомної патологiї в загибелi ембрiона i плода у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людини в загальнiй кiлькостi множинних вад розвитку дуже велика. В середньому близько 40 % дiагностованих спонтанних абортiв обумовленi хромосомними порушеннями, близько 6 % всiх мертвонароджених мають змiни хромосомного апарату. На 1000 мертвонароджених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емовлят 3-5 мають хромосомнi хвороби. Якщо ж всi випадки множинних вроджених вад прийняти за 100 %, то 35-40 % будуть припадати на порушення стану хромосом. </w:t>
      </w:r>
    </w:p>
    <w:p w14:paraId="6B98B9EE" w14:textId="77777777" w:rsidR="00000000" w:rsidRDefault="00F1207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14:paraId="5D21BD0C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 Хромосома І, загальні відомості</w:t>
      </w:r>
    </w:p>
    <w:p w14:paraId="725E4A40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65371BD" w14:textId="6873C2A6" w:rsidR="00000000" w:rsidRDefault="003D3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68F87DE" wp14:editId="65C2423B">
            <wp:extent cx="1219200" cy="4067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F1621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Мал.1 Ідіограмма першої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 хромосоми людини</w:t>
      </w:r>
    </w:p>
    <w:p w14:paraId="1140F238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0398F5FC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-а хромосома людини - найбільша. Складається з 23 людських хромосом, одна з 22 аутосом людини. Хромосома містить близько 248 млн пар основ, що становить приблизно 8% всього матеріалу ДНК людської клітини. В даний час вважається, що на 1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-й хромосомі знаходяться 4234 гена, що більше раніше зроблених прогнозів щодо кількості генів.</w:t>
      </w:r>
    </w:p>
    <w:p w14:paraId="1E217B66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Згідно цитогенетичної класифікації хромосома 1 відноситься до хромосом групи А, що означає, що ця хромосома є метацентриком, тобто має плечі (p - і q -) приблизн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о рівної довжини. Хромосома І має велику гетерохроматинову ділянку, яка включає два центромерних бенда 1p11 і 1q11 і прицентромерні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lastRenderedPageBreak/>
        <w:t>бенди 1q12, разом складові займають порядку 5% довжини хромосоми 1.</w:t>
      </w:r>
    </w:p>
    <w:p w14:paraId="0587AA09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Хромосома І містить менше повторюваних диспергованих пос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лідовностей, ніж у середньому у людському геномі (32.49 % vs 45%, відповідно). Ця різниця обумовлена </w:t>
      </w:r>
      <w:r>
        <w:rPr>
          <w:rFonts w:ascii="Cambria Math" w:hAnsi="Cambria Math" w:cs="Cambria Math"/>
          <w:noProof/>
          <w:color w:val="000000"/>
          <w:sz w:val="28"/>
          <w:szCs w:val="28"/>
          <w:lang w:val="ru-RU"/>
        </w:rPr>
        <w:t>​​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меншим вмістом довгих диспергованих ядерних елементів (LINEs - long interspersed nuclear elements), яких в хромосомі 1 міститься 11,34 % від всієї довжин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и хромосоми, у той час як у середньому людський геном містить близько 20% LINE послідовностей.</w:t>
      </w:r>
    </w:p>
    <w:p w14:paraId="4092D4AA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Якщо говорити про гени, то хромосома І має середню щільність генів близько 14.2 генів на 1 млн пар основ, що майже вдвічі вище, ніж середній показник геному люди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ни (7.8 генів на 1 млн пар основ) </w:t>
      </w:r>
    </w:p>
    <w:p w14:paraId="5BF55CD7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Хромосома І містить кілька кластерів генів, що кодують функціонально або структурно пов'язані транскрипти. Найбільш значущим є кластер генів епідермального диференціювання, що займає 2.5 млн пар основ в бенді 1q21. Цей кл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астер містить 14 генів, які специфічно експресуються під час залежного від кальцію диференціювання кератиноцитів, і 13 додаткових генів, що належать до S100 сімейства кальцій -зв'язуючих білків.</w:t>
      </w:r>
    </w:p>
    <w:p w14:paraId="6EF79133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На хромосомі 1 перебувають два кластери генів канонічних гіст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онів: у бенді 1q21 знаходиться кластер HIST2, що містить 6 гістонових генів, а в бенді 1q42 знаходиться кластер HIST3, що складається з трьох генів.</w:t>
      </w:r>
    </w:p>
    <w:p w14:paraId="2A8A3D5A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На q -плече в бендах 1q22 - q23 знаходиться кластер генів, що кодують CD1 антигени (CD1A - CD1E), також на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цьому плечі в бендах 1q23 - q25 знаходиться кластер генів, що кодують флавін -містять монооксигенази (FM01-FM05) </w:t>
      </w:r>
    </w:p>
    <w:p w14:paraId="146067DC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На p -плече найбільш значущими кластерами є кластер генів, що кодують амілази (AMY1A - AMY1C, AMY2A, AMY2AB), який знаходиться в бенді 1p21, 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ластер генів коннексінов (GJA4, GJA10, GJB3 - GJB5) в бенді 1p34 - p35.1, а також кластер генів глутатіон -S- трансфераз (GSTM1-GSTM5) в бенді 1p13.</w:t>
      </w:r>
    </w:p>
    <w:p w14:paraId="517D254F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490D1EFE" w14:textId="77777777" w:rsidR="00000000" w:rsidRDefault="00F1207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br w:type="page"/>
      </w:r>
    </w:p>
    <w:p w14:paraId="176AC134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2. Загальна характеристика хромосомних аномалій</w:t>
      </w:r>
    </w:p>
    <w:p w14:paraId="7582B3F1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323E0C67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Нормальне диплоїдне число хромосом у людини дорiвнює 46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. Через недосконалiсть цитологiчної технiки загальне число хромосом у людини довго (з 1912 до 1956 року) вважали рiвним 48. I лише в 1956 роцi шведськi цитологи Н.Tjio i A. Levan застосовували удосконалену цитологiчну методику, довели, що модельна кiлькiст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ь хромосом у людини дорiвнює 46. Цi данi були пiдтвердженi в тому ж роцi англiйськими вченими С.Е. Ford i J.L. Hamerton. З цього часу почався бурхливий розвиток цитогенетики. </w:t>
      </w:r>
    </w:p>
    <w:p w14:paraId="116E9BF8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Хромосомний комплекс людини складається з 23 пар. З них 22 пари -аутосоми, а 23-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тя пара - статевi хромосоми, основна роль яких полягає у визначеннi статi. Так, жiноча стать представлена двома Х-хромосомами - ХХ, а чоловiча - ХY-хромосомами. Слiд вiдмiтити, що багато спадкових захворювань як генних, так i хромосомних, пов'язанi iз змiн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ами в статевих хромосомах (Х i Y). </w:t>
      </w:r>
    </w:p>
    <w:p w14:paraId="5B6236AF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хромосом мiстять соматичнi клiтини. Статевi клiтини мають хромосомний набiр вдвiчi менший - 23 хромосоми. Аутосоми однаковi як у чоловiкiв, так i у жiнок. </w:t>
      </w:r>
    </w:p>
    <w:p w14:paraId="61D8BD40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Дiагностичнi ознаки хромосомних аномалiй можна роздiлити 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 3 групи: </w:t>
      </w:r>
    </w:p>
    <w:p w14:paraId="52E12CBF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А - комплекс ознак, що дозволяють запiдозрити хромосомну аномалiю. Це загальнi ознаки: фiзичний недорозвиток, ряд дизморфiй мозкового i лицьового черепа, клишоногiсть, ряд аномалiй внутрiшнiх органiв (серця, легень, нирок). </w:t>
      </w:r>
    </w:p>
    <w:p w14:paraId="237E75D4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В - ознаки, якi зуст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рiчаються в основному при певних хромосомних захворюваннях. Їх комбiнацiя дозволяє в бiльшостi випадкiв дiагностувати хромосомну аномалiю. Зокрема, при трисомiї 18-ї хромосоми (хвороба Едвардса) - це долiхоцефалiя (89,6 %), флексорне положення кистей (96,1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 %), "стопа-качалка" (76,2 %), короткий i широкий палець стопи (70,6 %). При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lastRenderedPageBreak/>
        <w:t xml:space="preserve">трисомiї по 13-й хромосомi (хвороба Патау) - це щiлина верхньої губи i пiднебiння (68,7 %), флексорне положення кистей (44,4 %), косоокiсть (31,4 %), дефект скальпа (30,5 %). </w:t>
      </w:r>
    </w:p>
    <w:p w14:paraId="457B02B5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С -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 ознаки, характернi лише для окремих хромосомних аномалiй.</w:t>
      </w:r>
    </w:p>
    <w:p w14:paraId="1B23B88A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Вважають, що 0,5 % всiх новонароджених мають хромосомнi аномалiї. Приблизно 1:400 хлопчикiв i 1:600 дiвчаток мають порушення статевих хромосом. У недоношених дiтей хромосомнi аномалiї зустрiчаються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 в 4 рази частiше, нiж у доношених. Ще бiльше хромосомних захворювань в матерiалi абортiв - в середньому 40 %.</w:t>
      </w:r>
    </w:p>
    <w:p w14:paraId="446B575B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65031400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. Патанатомія хромосоми 1</w:t>
      </w:r>
    </w:p>
    <w:p w14:paraId="42232AF4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5A339C25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Хромосома 1 - це найважливіша хромосома в генетичному наборі людини. Порушення її будови може призвести до серйозних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наслідків. Звісно, при мутаціях у першій хромосомі не можна говорити про повноцінне життя людини. Виникнення тієї чи іншої хвороби обумовлено пошкодженням певних локусів, де розташовуються гени 1 хромосоми. На малюнку нижче приведено розташування цих локус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ів на хромосомі.</w:t>
      </w:r>
    </w:p>
    <w:p w14:paraId="08FA188D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  <w:lang w:val="ru-RU"/>
        </w:rPr>
        <w:t>хромосома патологічна аномалія</w:t>
      </w:r>
    </w:p>
    <w:p w14:paraId="7D8C9C48" w14:textId="33D099EB" w:rsidR="00000000" w:rsidRDefault="003D31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3B5C14A8" wp14:editId="23E21872">
            <wp:extent cx="3048000" cy="307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465CD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Мал.4 Локуси захворювань на хромосомі 1</w:t>
      </w:r>
    </w:p>
    <w:p w14:paraId="3ED235D3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Майже всi хромосомнi захворювання супроводжуються численними ураженнями скелету, порушеннями психiки, вродженими вадами зовнiшнiх i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внутрiшнiх органiв, затримкою росту, ураженням нервової, ендокринної та iнших систем, зниженою регенераторною функцiєю, пiдвищеною захворюванiстю i смертнiстю.</w:t>
      </w:r>
    </w:p>
    <w:p w14:paraId="2167BD04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Розглянемо декілька прикладів захворювань, спричинених мутаціями у будові хромосоми 1, а також ш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ляхи їх лікування.</w:t>
      </w:r>
    </w:p>
    <w:p w14:paraId="23CB025E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Гомоцистенурія</w:t>
      </w:r>
    </w:p>
    <w:p w14:paraId="3E26A7AA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Вперше гомоцистинурія описана в 1962 р. Карсен і Нейлом. До теперішнього часу описано більше 100 хворих. В основі захворювання лежить відсутність або зниження активності ферменту цистатіонінсинтетази, йому в якості кофакто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ра потрібен вітамін В12, а в якості субстрату - фолієва кислота.</w:t>
      </w:r>
    </w:p>
    <w:p w14:paraId="6BFB0497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Гомоцистеїн є проміжним продуктом розпаду метіоніну і в нормі не міститься в плазмі та сечі, але дефекти на трьох різних етапах ферментації можуть призвести до гомоцистинемії і гомоцистинурії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. Існує класична гомоцистинурія, пірідоксинчутлива і пірідоксинрезістентна. Захворювання є аутосомно - рецесивним, частота захворювання при народжені становить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lastRenderedPageBreak/>
        <w:t>1:200000населення.</w:t>
      </w:r>
    </w:p>
    <w:p w14:paraId="17EBFAE9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Клінічні прояви гомоцистинурії різні, однак найбільш характерні наступні: роз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умова відсталість, ектопія кришталиків, кісткові деформації, тромбоемболії і серцево - судинна патологія. Такі діти при народженні виглядають_здоровими.</w:t>
      </w:r>
    </w:p>
    <w:p w14:paraId="53057F68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Симптоми: Хворобу встановлюють у віці 3 - х років, коли виявляють підвивих кришталика, але в більшості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випадків яскрава клініка розвивається до 10 років. Батьки помічають, що під час швидкого руху головою райдужки дитини тремтять. Потім проявляються й інші очні симптоми: міопія, астигматизм, глаукома, катаракта, відшарування сітківки, атрофія зорового нерва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. Аномалії скелета у таких дітей проявляються особливо часто. Перш за все, відзначається диспропорція статури у вигляді укорочення тулуба, подовження кінцівок, помірно виражений остеопороз кісток, сколіоз, викривлення гомілки, деформації грудної клітки, ви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соке піднебіння, порожниста стопа. У цих дітей блакитні очі і специфічна еритема у формі метелика (гарячі вилиці) і еритематозна плямистість кінцівок. Часто прогресує розумова відсталість, проте у деяких хворих інтелект не порушений. Близько 10-15 % хворих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 страждають від судом.</w:t>
      </w:r>
    </w:p>
    <w:p w14:paraId="14F58C8E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Наступним ускладненням цього захворювання є тромбоемболія судин різного діаметру, зокрема головного мозку, яка може проявлятися в будь-якому_віці.</w:t>
      </w:r>
    </w:p>
    <w:p w14:paraId="2B1DD9E9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Діагностика захворювання полягає у виявленні гомоцистину в сечі. Проводять пробу з ніт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ропрусидом, а також паперову хроматографію амінокислот. Визначають вміст амінокислот в плазмі.</w:t>
      </w:r>
    </w:p>
    <w:p w14:paraId="333D8D92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Лікування: великі дози вітаміну В6 і фолієвої кислоти, дієтотерапію - продукти з низьким вмістом метіоніну. Допустимий вміст метіоніну - 29-45 мг на 1 кг маси 1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раз на добу. Замість коров'ячого молока можна використовувати козяче, яке містить менше метіоніну, а також кобиляче молоко.</w:t>
      </w:r>
    </w:p>
    <w:p w14:paraId="5B6CF048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lastRenderedPageBreak/>
        <w:t>Показником ефективності лікування гомоцистинурии є рівень метіоніну в крові до 0,01 г / л і відсутність гомоцистину в крові. Врахову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ючи те, що наркоз підвищує ризик внутрішньосудинної коагуляції, важливо мати на увазі, що планові операції хворим гомоцистинурія під загальним наркозом протипоказані, як і ангіографії.</w:t>
      </w:r>
    </w:p>
    <w:p w14:paraId="7D4AD69D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Синдром Елерса - Данлоса</w:t>
      </w:r>
    </w:p>
    <w:p w14:paraId="3B184AC8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Синдром Елерса-Данлоса - дуже рідкісне спадков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е захворювання сполучної тканини, яке характеризується патологічною рухливістю в суглобах, надлишкової еластичністю шкіри і крихкістю тканин.</w:t>
      </w:r>
    </w:p>
    <w:p w14:paraId="2DF9BD57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Цей синдром має декілька різновидів, які визначаються аномаліями в різних генах, що контролюють вироблення сполучн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ої тканини. У багатьох дітей виявляється патологічна рухливість у суглобах (доброякісна гіпермобільність) без інших симптомів; з часом вона зазвичай зменшується.</w:t>
      </w:r>
    </w:p>
    <w:p w14:paraId="60E16E8C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Симптоми: Шкіру хворого можна розтягнути на кілька сантиметрів, але вона повертається в норма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льне положення, якщо її відпустити. Характерна патологічна рухливість у суглобах. Часто вздовж кісткових утворень, особливо ліктів, колін і гомілок, формуються широкі рубці. Під шкірою можуть розвиватися невеликі тверді круглі вузли, які помітні на рентген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ограмі.</w:t>
      </w:r>
    </w:p>
    <w:p w14:paraId="435AD6B0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Незначні пошкодження можуть супроводжуватися утворенням широких зяючих ран, причому кровотеча зазвичай невелика. У невеликої частини хворих з синдромом Елерса- Данлоса спостерігається тенденція до сильної кровоточивості при пошкодженні покрівних тк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анин. Накладення швів на рану ускладнено, оскільки шви прорізують неміцні тканини. Органи тіла легко пошкоджуються, що часто викликає ускладнення під час операцій. Характерні розтягнення і вивихи. Приблизно у 25% дітей розвиваються горб і викривлення хребт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а (кіфосколіоз), 90 % мають плоскостопість. Часто утворюються грижі і патологічні випинання стінок кишечника (дивертикули). У рідкісних випадках виникають кровотечі або розриви (перфорації) кишечника.</w:t>
      </w:r>
    </w:p>
    <w:p w14:paraId="0EEAF203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lastRenderedPageBreak/>
        <w:t>Для вагітних жінок з цим синдромом характерні передчасн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і пологи, оскільки тканини у таких жінок легко розтягуються. Якщо синдром Елерса- Данлоса наявний у плоду, це може призвести до раннього розриву плодових оболонок. Проведення вагітній жінці операції для полегшення пологів, наприклад Кесаревого розтину або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розрізу поблизу вагінального отвори (епізіотомії), може становити небезпеку через неміцність тканин. До, під час або після пологів можливе важке кровотеча.</w:t>
      </w:r>
    </w:p>
    <w:p w14:paraId="665308EC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Незважаючи на можливість різних ускладнень, пацієнти з синдромом Елерса- Данлоса мають нормальну три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валість життя, однак розвиток ускладнення (наприклад, розрив кровоносної судини) може привести до летального результату.</w:t>
      </w:r>
    </w:p>
    <w:p w14:paraId="1A8A298B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Причини: Синдром Елерса-Данлоса - це патологія генів, що кодують білок колаген - компонент сполучної тканини. При цій патології колаген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 структурно і функціонально неповноцінний, що і призводить до розвитку симптомів.</w:t>
      </w:r>
    </w:p>
    <w:p w14:paraId="41686AE0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Діагностика: При підозрі на синдром Елерса-Данлоса, яке виникає виходячи з клінічної симптоматики, можливе проведення молекулярно-генетичного дослідження.</w:t>
      </w:r>
    </w:p>
    <w:p w14:paraId="5DD8E1C0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Лікування: Лікуванн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я не розроблено. Через неміцність тканин хворим потрібно уникати травм. Якщо хворі з синдромом Елерса-Данлоса хочуть мати дітей, їм рекомендують порадитись з лікарем, яке дозволяє оцінити ризик успадкування синдрому їх дітьми.</w:t>
      </w:r>
    </w:p>
    <w:p w14:paraId="64595C70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Хвороба Альцгеймера</w:t>
      </w:r>
    </w:p>
    <w:p w14:paraId="533C1EC9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Хвороба 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льцгеймера - це невиліковне дегенеративне захворювання центральної нервової системи, одна з форм деменції, характеризується поступовою втратою розумових здібностей (пам'ять, мова, логічне мислення).</w:t>
      </w:r>
    </w:p>
    <w:p w14:paraId="4475E6A7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Прийнято виділяти два типи хвороби Альцгеймера:</w:t>
      </w:r>
    </w:p>
    <w:p w14:paraId="7A1E6224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з раннім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початком: перші симптоми з'являються у віці до 60 років. Цей тип хвороби зустрічається рідше, проте він швидше прогресує,</w:t>
      </w:r>
    </w:p>
    <w:p w14:paraId="7AA7F83C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lastRenderedPageBreak/>
        <w:t>з пізнім початком: цей тип хвороби, як правило, зустрічається частіше. Перші симптоми хвороби проявляються у віці після 60 років.</w:t>
      </w:r>
    </w:p>
    <w:p w14:paraId="18EB0B10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Симп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томи: Симптоми хвороби Альцгеймера можна розділити на ранні та пізні. Ранні симптоми хвороби Альцгеймера включають в себе:</w:t>
      </w:r>
    </w:p>
    <w:p w14:paraId="0C1422A2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труднощі з вирішенням завдань, які вимагають розумового процесу;</w:t>
      </w:r>
    </w:p>
    <w:p w14:paraId="7B814EB4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втрата можливості знайти дорогу при звичному маршруті;</w:t>
      </w:r>
    </w:p>
    <w:p w14:paraId="2AB555E3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проблеми з мо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вленням, пов'язані з неможливістю підібрати назви звичних речей;</w:t>
      </w:r>
    </w:p>
    <w:p w14:paraId="09ACC11B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втрата колишніх інтересів і захоплень;</w:t>
      </w:r>
    </w:p>
    <w:p w14:paraId="4378E1E7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проблеми з поверненням речей на їх звичайні місця;</w:t>
      </w:r>
    </w:p>
    <w:p w14:paraId="0F7F447F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особистісні зміни і втрата соціальних навичок;</w:t>
      </w:r>
    </w:p>
    <w:p w14:paraId="20736CFE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З прогресуванням хвороби симптоми стають більш великим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и:</w:t>
      </w:r>
    </w:p>
    <w:p w14:paraId="0729103D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порушення режиму дня і сну, часті пробудження вночі;</w:t>
      </w:r>
    </w:p>
    <w:p w14:paraId="4D609DF8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депресія, відчуття тривоги;</w:t>
      </w:r>
    </w:p>
    <w:p w14:paraId="0E991A93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труднощі з виконанням звичних завдань: приготуванням їжі, вибором одягу по сезону, водінням;</w:t>
      </w:r>
    </w:p>
    <w:p w14:paraId="229D26F6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труднощі з читанням і письмом;</w:t>
      </w:r>
    </w:p>
    <w:p w14:paraId="01EC6FA2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забудькуватість деталей недавніх подій;</w:t>
      </w:r>
    </w:p>
    <w:p w14:paraId="6683392B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забудьку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ватість деталей власного життя і власного «я», галюцинації;</w:t>
      </w:r>
    </w:p>
    <w:p w14:paraId="533523FA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втрата здатності розпізнавати небезпеку;</w:t>
      </w:r>
    </w:p>
    <w:p w14:paraId="38B21A3E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плутання промови, нездатність правильного формулювання пропозиції і розповіді;</w:t>
      </w:r>
    </w:p>
    <w:p w14:paraId="23A58FFF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проблеми з підтримкою соціальних контактів.</w:t>
      </w:r>
    </w:p>
    <w:p w14:paraId="2191EA74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На останніх стадіях хвороби люд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и більше не здатні:</w:t>
      </w:r>
    </w:p>
    <w:p w14:paraId="75DC1C2F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сприймати людську мову;</w:t>
      </w:r>
    </w:p>
    <w:p w14:paraId="1832322F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пізнавати близьких людей;</w:t>
      </w:r>
    </w:p>
    <w:p w14:paraId="58BBF955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виконувати повсякденні справи, такі як прийом їжі, одягання і дотримання особистої гігієни.</w:t>
      </w:r>
    </w:p>
    <w:p w14:paraId="3E591DED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7BDDE416" w14:textId="77777777" w:rsidR="00000000" w:rsidRDefault="00F1207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br w:type="page"/>
      </w:r>
    </w:p>
    <w:p w14:paraId="0A841BC7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Підсумок</w:t>
      </w:r>
    </w:p>
    <w:p w14:paraId="092A5778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386A5695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Отже хвороби, спричинені мутацією структури 1 хромосоми, можуть призвести до найг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ірших наслідків. Для уникнення, або зменшення захворюваності генетичними хворобами, треба як можна активніше проводити пропаганду здорового способу життя, і спрямовувати найбільшу роботу на жінок. Оскільки дуже часто генетична інформація плоду порушується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внаслідок того, що мати вела неправильний спосіб життя, вживала алкоголь та різні наркотичні засоби або шкідливі препарати. Також дуже важливим є спосіб життя батька, оскільки і його генетичний матеріал бере участь у формуванні нового організму.</w:t>
      </w:r>
    </w:p>
    <w:p w14:paraId="6288709D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Звісно, що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 не кожна хвороба, спричинена мутацією генів хромосоми 1 залежить від способу життя, який вела мати або батько, багато хвороб можуть передаватися від батьків внаслідок вже існуючої мутації у їхньому спадковому матеріалі. Наприклад хвороба Альцгеймера або 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вороба Гоше. Все це визначає необхiднiсть знання акушерами, педiатрами, дитячими ендокринологами, сiмейними лiкарями, психоневрологами, ортопедами, патологоанатомами i iншими спецiалiстами етiологiї, клiнiчної картини, принципiв дiагностики, лiкування i 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офiлактики цiєї великої групи патологiчних станiв. </w:t>
      </w:r>
    </w:p>
    <w:p w14:paraId="275512C0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05BD0FD1" w14:textId="77777777" w:rsidR="00000000" w:rsidRDefault="00F1207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br w:type="page"/>
      </w:r>
    </w:p>
    <w:p w14:paraId="41148404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Список використаної літератури</w:t>
      </w:r>
    </w:p>
    <w:p w14:paraId="4B19650B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28463DCD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1.Медична біологія\За ред. В.П. Пішака, Ю.І. Бажори, Підручник.- Вінниця: НОВА КНИГА, 2004р.</w:t>
      </w:r>
    </w:p>
    <w:p w14:paraId="29BD9D0B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.http://www.zdorovieinfo.ru</w:t>
      </w:r>
    </w:p>
    <w:p w14:paraId="6A3E71FB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.http://intranet.tdmu.edu.ua</w:t>
      </w:r>
    </w:p>
    <w:p w14:paraId="78A792DB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.http://vse-pro-gen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y.com</w:t>
      </w:r>
    </w:p>
    <w:p w14:paraId="4FB9D23F" w14:textId="77777777" w:rsidR="00000000" w:rsidRDefault="00F120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. http://uk.wikipedia.org</w:t>
      </w:r>
    </w:p>
    <w:p w14:paraId="26C389F0" w14:textId="77777777" w:rsidR="00F12072" w:rsidRDefault="00F1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sectPr w:rsidR="00F1207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129"/>
    <w:rsid w:val="003D3129"/>
    <w:rsid w:val="00F1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9E6B6B"/>
  <w14:defaultImageDpi w14:val="0"/>
  <w15:docId w15:val="{BD69D6C1-5EC6-4BD3-A3CB-7E24AF76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2362</Words>
  <Characters>13466</Characters>
  <Application>Microsoft Office Word</Application>
  <DocSecurity>0</DocSecurity>
  <Lines>112</Lines>
  <Paragraphs>31</Paragraphs>
  <ScaleCrop>false</ScaleCrop>
  <Company/>
  <LinksUpToDate>false</LinksUpToDate>
  <CharactersWithSpaces>15797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2025-01-19T05:34:00Z</dcterms:created>
  <dcterms:modified xsi:type="dcterms:W3CDTF">2025-01-19T05:34:00Z</dcterms:modified>
</cp:coreProperties>
</file>