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3C3C9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AAE0A4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78DFA0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27D444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207180E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532CBE5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8C4DEF1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3A999B9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C7AFD56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555AFBF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344149F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5D7D041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35D4C2C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D3FF672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Правовое обеспечение деятельности аптек</w:t>
      </w:r>
    </w:p>
    <w:p w14:paraId="29DE51AD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F020A7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27219976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правовой уголовный фармацевтический аптека</w:t>
      </w:r>
    </w:p>
    <w:p w14:paraId="4F0901D5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граждане Российской Федерации обладают неотъемлемым правом на жизнь и на охрану здоровья. Это право обеспечивается путем охраны окружающей среды</w:t>
      </w:r>
      <w:r>
        <w:rPr>
          <w:rFonts w:ascii="Times New Roman CYR" w:hAnsi="Times New Roman CYR" w:cs="Times New Roman CYR"/>
          <w:sz w:val="28"/>
          <w:szCs w:val="28"/>
        </w:rPr>
        <w:t>, созданием благоприятных условий для труда, отдыха, воспитания и обучения граждан, предоставлением населению доступной медицинской помощи, а также качественным обеспечением лекарственными препаратами и изделиями медицинского назначения.</w:t>
      </w:r>
    </w:p>
    <w:p w14:paraId="27982A89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Актуальность темы </w:t>
      </w:r>
      <w:r>
        <w:rPr>
          <w:rFonts w:ascii="Times New Roman CYR" w:hAnsi="Times New Roman CYR" w:cs="Times New Roman CYR"/>
          <w:sz w:val="28"/>
          <w:szCs w:val="28"/>
        </w:rPr>
        <w:t>состоит в том, что в связи с несовершенством механизма взаимодействия профессионального образования и фармацевтического рынка, возникают такие негативные тенденции, как замедленная адаптация молодых специалистов к профессиональной деятельности, несоответст</w:t>
      </w:r>
      <w:r>
        <w:rPr>
          <w:rFonts w:ascii="Times New Roman CYR" w:hAnsi="Times New Roman CYR" w:cs="Times New Roman CYR"/>
          <w:sz w:val="28"/>
          <w:szCs w:val="28"/>
        </w:rPr>
        <w:t>вие между запросами потребителей и уровнем знаний специалистов. Вследствие указанных тенденций значительно возрастает юридическая ответственность фармацевтических работников. Данный вопрос один из весьма сложных и проблемных в правовой науке.</w:t>
      </w:r>
    </w:p>
    <w:p w14:paraId="13A4A1AA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Раскрывая сут</w:t>
      </w:r>
      <w:r>
        <w:rPr>
          <w:rFonts w:ascii="Times New Roman CYR" w:hAnsi="Times New Roman CYR" w:cs="Times New Roman CYR"/>
          <w:sz w:val="28"/>
          <w:szCs w:val="28"/>
        </w:rPr>
        <w:t xml:space="preserve">ь и понятие юридической ответственности в сфере фармацевтической деятельности, важно знать условия и основания для ее возникновения. Ответственность наступает при нарушении фармацевтическим специалистом своих профессиональных обязанностей, вследствие чего </w:t>
      </w:r>
      <w:r>
        <w:rPr>
          <w:rFonts w:ascii="Times New Roman CYR" w:hAnsi="Times New Roman CYR" w:cs="Times New Roman CYR"/>
          <w:sz w:val="28"/>
          <w:szCs w:val="28"/>
        </w:rPr>
        <w:t>причиняется вред здоровью пациента.</w:t>
      </w:r>
    </w:p>
    <w:p w14:paraId="2DDAACB5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Объектом исследования являются правовые отношения, которые возникают при возникновении юридической ответственности.</w:t>
      </w:r>
    </w:p>
    <w:p w14:paraId="39206D34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Предметом исследования являются особенности и характерные черты ответственности за различные виды правон</w:t>
      </w:r>
      <w:r>
        <w:rPr>
          <w:rFonts w:ascii="Times New Roman CYR" w:hAnsi="Times New Roman CYR" w:cs="Times New Roman CYR"/>
          <w:sz w:val="28"/>
          <w:szCs w:val="28"/>
        </w:rPr>
        <w:t>арушений фармацевтических работников.</w:t>
      </w:r>
    </w:p>
    <w:p w14:paraId="2C0A2860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данной работы является изучение видов ответственности, применяемой в сфере предоставления фармацевтических услуг.</w:t>
      </w:r>
    </w:p>
    <w:p w14:paraId="1CBBC577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Для достижения поставленной цели необходимо решить следующие задачи:</w:t>
      </w:r>
    </w:p>
    <w:p w14:paraId="6A9330DB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Во-первых, изучить основания </w:t>
      </w:r>
      <w:r>
        <w:rPr>
          <w:rFonts w:ascii="Times New Roman CYR" w:hAnsi="Times New Roman CYR" w:cs="Times New Roman CYR"/>
          <w:sz w:val="28"/>
          <w:szCs w:val="28"/>
        </w:rPr>
        <w:t>и условия возникновения ответственности фармацевтических организаций и фармацевтических работников и основные виды правонарушений.</w:t>
      </w:r>
    </w:p>
    <w:p w14:paraId="2BC63E77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Во-вторых, рассмотреть виды ответственности, применяемой в сфере оказания фармацевтических услуг: административная ответствен</w:t>
      </w:r>
      <w:r>
        <w:rPr>
          <w:rFonts w:ascii="Times New Roman CYR" w:hAnsi="Times New Roman CYR" w:cs="Times New Roman CYR"/>
          <w:sz w:val="28"/>
          <w:szCs w:val="28"/>
        </w:rPr>
        <w:t>ность фармацевтических работников и фармацевтических организаций, гражданско-правовая ответственность фармацевтических работников и фармацевтических организаций, дисциплинарная ответственность фармацевтических работников, материальная ответственность фарма</w:t>
      </w:r>
      <w:r>
        <w:rPr>
          <w:rFonts w:ascii="Times New Roman CYR" w:hAnsi="Times New Roman CYR" w:cs="Times New Roman CYR"/>
          <w:sz w:val="28"/>
          <w:szCs w:val="28"/>
        </w:rPr>
        <w:t>цевтических работников и фармацевтических организаций, уголовная ответственность фармацевтических работников.</w:t>
      </w:r>
    </w:p>
    <w:p w14:paraId="6F572D33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В-третьих, провести анализ результатов проверок по выполнению лицензионных требований за 2014 год лечебно-профилактическими учреждениями, имеющим</w:t>
      </w:r>
      <w:r>
        <w:rPr>
          <w:rFonts w:ascii="Times New Roman CYR" w:hAnsi="Times New Roman CYR" w:cs="Times New Roman CYR"/>
          <w:sz w:val="28"/>
          <w:szCs w:val="28"/>
        </w:rPr>
        <w:t>и в структуре аптеку и аптеками розничной реализации.</w:t>
      </w:r>
    </w:p>
    <w:p w14:paraId="7E6DF2C9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Сделать выводы по проделанной работе.</w:t>
      </w:r>
    </w:p>
    <w:p w14:paraId="5B081390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E34F9B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Глава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Юридическая ответственность фармацевтических работников и фармацевтических организаций</w:t>
      </w:r>
    </w:p>
    <w:p w14:paraId="2E71D469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FEE9796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.1 Основания и условия возникновения ответственности</w:t>
      </w:r>
    </w:p>
    <w:p w14:paraId="5F3A2E5B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611433B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Здоровье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жизнь граждан являются одним из основных элементов, защищаемых Конституцией Российской Федерации (ст. 41). Каждый имеет право на охрану здоровья и медицинскую помощь.</w:t>
      </w:r>
    </w:p>
    <w:p w14:paraId="6F4D1708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 сожалению, в последнее время часто приходится сталкиваться с тем, что аптечные организа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ции свою главную цель видят в получении прибыли даже путем нарушения правил, установленных нормативными правовыми актами. Среди участившихся нарушений можно отметить и закупку заведомо некачественного товара с дальнейшей его реализацией, и отпуск лекарства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работником без фармацевтического образования или без медицинской книжки и многое другое. Учащение подобных правонарушений диктует необходимость усиления со стороны государственных органов контроля над деятельностью аптечных организаций.</w:t>
      </w:r>
    </w:p>
    <w:p w14:paraId="7B797D9F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Таким образом, воп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рос ответственности в сфере оказания фармацевтических услуг на сегодняшний день имеет огромное значение. Но для того, чтобы полностью раскрыть понятие ответственности, а также ее виды и формы, необходимо выявить основные причины ее возникновения, так как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амо деление ответственности на отдельные виды происходит по отдельным критериям, основанным на самом важном факторе - правонарушении.</w:t>
      </w:r>
    </w:p>
    <w:p w14:paraId="7ED5365E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Именно правонарушение является основанием и условием возникновения ответственности фармацевтических организаций и фармацев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тических работников. Правонарушения подразделяются на две группы: проступки и преступления. </w:t>
      </w:r>
    </w:p>
    <w:p w14:paraId="5493ACDB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Проступок - противоправное виновное нарушение, в том числе действие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(бездействие) лица, посягающее на установленные нормами права общественные отношения, характери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зующееся небольшой общественной опасностью. Проступки могут быть административными, гражданско-правовыми, дисциплинарными и материальными.</w:t>
      </w:r>
    </w:p>
    <w:p w14:paraId="405B3F60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Административные проступки - виновные противоправные деяния лица, состоящие в виновном (умышленном или неосторожном)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посягательстве на общественные отношения, складывающиеся в сфере государственного управления, которые охраняются законом. Ответственность за их совершение предусмотрена Кодексом об административных правонарушениях Российской Федерации. Административными 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оступками являются поступки, мешающие осуществлению нормальной исполнительной и распорядительной деятельности государственных и общественных органов и организаций, посягающие на общественный или государственный порядок, собственность, права и законные инте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ресы граждан.</w:t>
      </w:r>
    </w:p>
    <w:p w14:paraId="079B1C59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Гражданско-правовые проступки - противоправные виновные деяния, состоящие в нарушении гражданами и организациями имущественных и связанных с ними личных неимущественных отношений. К их числу относятся, например, нарушение стороной обязательст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договора; несоблюдение или неисполнение требований гражданско-правовых норм и другое.</w:t>
      </w:r>
    </w:p>
    <w:p w14:paraId="649B26F8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Дисциплинарные проступки - правонарушения, состоящие в неисполнении рабочим профессиональных обязанностей, нарушении правил внутреннего трудового распорядка. Подрыв тру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довой дисциплины наносит вред нормальной деятельности предприятий, учреждений и организаций. Ответственность за них предусмотрена нормами трудового права, дисциплинарными уставами и т. п. Это могут быть опоздания на работу, прогулы, недобросовестное выполн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ение трудовых обязанностей и т.д.</w:t>
      </w:r>
    </w:p>
    <w:p w14:paraId="2F32F17B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Материальные проступки - это правонарушения, состоящие в виновном (умышленном или неосторожном) причинением работником вреда предприятию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в процессе или в связи с исполнением трудовых обязанностей. </w:t>
      </w:r>
    </w:p>
    <w:p w14:paraId="5066B90D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Преступление - виновно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овершенное общественно опасное деяние, которое влечет за собой уголовную ответственность.</w:t>
      </w:r>
    </w:p>
    <w:p w14:paraId="0FD5F880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Таким образом, виды ответственности подразделяются в зависимости от природы правонарушения:</w:t>
      </w:r>
    </w:p>
    <w:p w14:paraId="1EAAF2A3" w14:textId="77777777" w:rsidR="00000000" w:rsidRDefault="001F7C1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административная ответственность;</w:t>
      </w:r>
    </w:p>
    <w:p w14:paraId="1F2B0A2B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гражданско-правовая ответственность;</w:t>
      </w:r>
    </w:p>
    <w:p w14:paraId="5131DAE1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дисциплинарная ответственность;</w:t>
      </w:r>
    </w:p>
    <w:p w14:paraId="00A6B99E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материальная ответственность;</w:t>
      </w:r>
    </w:p>
    <w:p w14:paraId="172B87A4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уголовная ответственность.</w:t>
      </w:r>
    </w:p>
    <w:p w14:paraId="7BFF5C9E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Согласно Федеральному закону от 21.11.2011 N 323-ФЗ (ред. от 31.12.2014) "Об основах охраны здоровья граждан в Российской Федерации" (ст. 98) фармацевтические 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аботники несут ответственность в соответствии с законодательством Российской Федерации за нарушение прав в сфере охраны здоровья, причинение вреда жизни и (или) здоровью при оказании гражданам медицинской помощи.</w:t>
      </w:r>
    </w:p>
    <w:p w14:paraId="0E910E07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случаях причинения вреда здоровью гражда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 виновные обязаны возместить потерпевшим ущерб в объеме и порядке, установленных законодательством Российской Федерации. При совместном причинении вреда здоровью граждан лица, причинившие его, несут солидарную ответственность по возмещению ущерба.</w:t>
      </w:r>
    </w:p>
    <w:p w14:paraId="6DD3DEB5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Возмеще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ние ущерба не освобождает медицинских и фармацевтических работников от привлечения их к дисциплинарной, административной или уголовной ответственности в соответствии с законодательством Российской Федерации.</w:t>
      </w:r>
    </w:p>
    <w:p w14:paraId="7413C07C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Кроме того, в соответствии с Федеральным законом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от 12.04.2010 N 61-ФЗ (ред. от 22.10.2014) "Об обращении лекарственных средств" (ч. 4 ст. 56), аптечные организации, ветеринарные аптечные организации, индивидуальные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предприниматели, имеющие лицензию на фармацевтическую деятельность, несут ответственност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 за несоблюдение правил изготовления и отпуска лекарственных препаратов в соответствии с законодательством Российской Федерации.</w:t>
      </w:r>
    </w:p>
    <w:p w14:paraId="34CC4344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Ответственность предусмотрена и за нарушение правил клинической практики, фальсификацию результатов клинического исследования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лекарственного препарата для медицинского применения в соответствии с законодательством Российской Федерации (ч. 12 ст. 40 Федерального закона от 12.04.2010 N 61-ФЗ (ред. от 22.10.2014) "Об обращении лекарственных средств"). </w:t>
      </w:r>
    </w:p>
    <w:p w14:paraId="1B3D690A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Лица, осуществляющие ввоз в 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ссийскую Федерацию фальсифицированных лекарственных средств, недоброкачественных лекарственных средств, контрафактных лекарственных средств, несут ответственность в соответствии с таможенным законодательством Таможенного союза и (или) законодательством Рос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сийской Федерации о таможенном деле.</w:t>
      </w:r>
    </w:p>
    <w:p w14:paraId="1DF3563D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Возмещение вреда, причиненного здоровью граждан вследствие применения лекарственных препаратов, осуществляется в соответствии со статьей 69 Федерального закона от 12.04.2010 N 61-ФЗ (ред. от 22.10.2014) "Об обращении 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карственных средств". Производитель лекарственного препарата обязан возместить вред, причиненный здоровью граждан вследствие применения лекарственного препарата, если доказано, что:</w:t>
      </w:r>
    </w:p>
    <w:p w14:paraId="1B401F14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лекарственный препарат применялся по назначению в соответствии с инструк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цией по применению лекарственного препарата и причиной вреда явился ввод в гражданский оборот недоброкачественного лекарственного препарата;</w:t>
      </w:r>
    </w:p>
    <w:p w14:paraId="05F50F98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вред здоровью причинен вследствие недостоверной информации, содержащейся в инструкции по применению лекарственног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препарата, изданной производителем лекарственного препарата.</w:t>
      </w:r>
    </w:p>
    <w:p w14:paraId="2563FF14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случае если вред здоровью граждан причинен вследствие применения лекарственного препарата, пришедшего в негодность в результате нарушения правил хранения лекарственных средств, правил оптовой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торговли лекарственными препаратами, правил отпуска лекарственных препаратов, правил изготовления и отпуска лекарственных препаратов, возмещение вреда осуществляется соответственно организацией оптовой торговли лекарственными средствами, аптечной организа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цией, индивидуальным предпринимателем, имеющими лицензию на фармацевтическую деятельность или лицензию на медицинскую деятельность, медицинской организацией, имеющей лицензию на фармацевтическую деятельность, допустившими продажу или отпуск такого лекарств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енного препарата. </w:t>
      </w:r>
    </w:p>
    <w:p w14:paraId="083D7956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Возмещение вреда, причиненного здоровью граждан вследствие применения лекарственных препаратов или совершения противоправных действий субъектами обращения лекарственных средств, осуществляется в соответствии с законодательством Российско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 Федерации.</w:t>
      </w:r>
    </w:p>
    <w:p w14:paraId="39648E44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сфере государственного регулирования цен применяются меры ответственности за нарушение порядка ценообразования на жизненно необходимые и важнейшие лекарственные препараты, предусмотренные законодательством Российской Федерации (статья 60 Фед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ерального закона от 12.04.2010 N 61-ФЗ (ред. от 22.10.2014) "Об обращении лекарственных средств").</w:t>
      </w:r>
    </w:p>
    <w:p w14:paraId="61B29F1E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зависимости от видов ответственности выделяют различные формы ответственности. Формой ответственности является форма выражения тех или иных обязательств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(или) ограничений, которые возлагаются на правонарушителя. </w:t>
      </w:r>
    </w:p>
    <w:p w14:paraId="1C8F28A1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Необходимо отметить тот факт, что ответственность фармацевтической организации зачастую зависит от ответственности фармацевтических работников. При этом, как организации, так и работники полностью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отвечают за свои правонарушения. </w:t>
      </w:r>
    </w:p>
    <w:p w14:paraId="3B165D17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1.2 Административная ответственность фармацевтических работников и фармацевтических организаций</w:t>
      </w:r>
    </w:p>
    <w:p w14:paraId="63FE0276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2B1512B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Административная ответственность - вид юридической ответственности, который определяет обязательства субъекта претерпевать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лишения государственно-властного характера за совершение административного правонарушения</w:t>
      </w:r>
    </w:p>
    <w:p w14:paraId="0783B278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Деятельность аптечных организаций относится к предпринимательской деятельности. В связи с этим большинство правонарушений, которые совершаются при осуществлении этой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деятельности, предусмотрены главой 14 Кодекса Российской Федерации об административных правонарушениях (далее КоАП РФ), которая называется «Административные правонарушения в области предпринимательской деятельности и деятельности саморегулируемых организац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ий». Ответственность за эти правонарушения предусмотрена 30 статьями.</w:t>
      </w:r>
    </w:p>
    <w:p w14:paraId="626262E2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Основными правонарушениями, которые могут быть совершены в аптечных организациях, являются нарушения законодательства о лицензировании.</w:t>
      </w:r>
    </w:p>
    <w:p w14:paraId="73786844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Перечень выполняемых работ, оказываемых услуг, сос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тавляющих фармацевтическую деятельность, содержится в Постановлении Правительства РФ от 22.12.2011 N 1081 (ред. от 15.04.2013) "О лицензировании фармацевтической деятельности". В настоящее время для сотрудников аптечных организаций этот нормативный докумен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 является одним из основных.</w:t>
      </w:r>
    </w:p>
    <w:p w14:paraId="6D44F5AE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первую очередь следует отметить такие правонарушения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юридического лица и осуществление предпринимательской деятельности без лицензии (ч. 1 и 2 ст. 14.1 КоАП РФ).</w:t>
      </w:r>
    </w:p>
    <w:p w14:paraId="09921385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Ответственность за нарушение лицензионных условий при осуществлении фармацевтической деятельности предусмотрена частями 3 и 4 статьи 14.1 КоАП РФ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«Осуществление предпринимательской деятельности без государственной регистрации или без специального разрешения (лицензии)».</w:t>
      </w:r>
    </w:p>
    <w:p w14:paraId="440379CE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Рассмотрим эти нарушения более подробно:</w:t>
      </w:r>
    </w:p>
    <w:p w14:paraId="5464BF48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а) отсутствие у аптечной организации принадлежащих ей на праве собственности или на ином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законном основании помещений и оборудования, необходимых для осуществления фармацевтической деятельности, и установленных к ним требованиям;</w:t>
      </w:r>
    </w:p>
    <w:p w14:paraId="380B1921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б) несоблюдение организациями оптовой торговли лекарственными средствами требований статьи 53 Федерального закона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 12.04.2010 N 61-ФЗ (ред. от 22.10.2014) "Об обращении лекарственных средств" и правил оптовой торговли ЛС, которые содержатся в Приказе Минздравсоцразвития РФ от 28.12.2010 N 1222н "Об утверждении Правил оптовой торговли лекарственными средствами для мед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ицинского применения" (Зарегистрировано в Минюсте РФ 04.02.2011 N 19698)</w:t>
      </w:r>
    </w:p>
    <w:p w14:paraId="1CCFD704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в) несоблюдение аптечной организацией, осуществляющей розничную торговлю лекарственными средствами, требований статьи 55 Федерального закона от 12.04.2010 N 61-ФЗ (ред. от 22.10.2014)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"Об обращении лекарственных средств".</w:t>
      </w:r>
    </w:p>
    <w:p w14:paraId="6C7867A0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 указанные нарушения лицензионных условий к административной ответственности привлекаются следующие лица:</w:t>
      </w:r>
    </w:p>
    <w:p w14:paraId="622C67A6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граждане, осуществляющие предпринимательскую деятельность в качестве индивидуального предпринимателя;</w:t>
      </w:r>
    </w:p>
    <w:p w14:paraId="5C913554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до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лжностные лица, то есть заведующие аптекой либо иные ответственные лица, назначенные учредителями в соответствии с должностью, которая указана в уставе организации;</w:t>
      </w:r>
    </w:p>
    <w:p w14:paraId="49B7B22E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юридические лица. </w:t>
      </w:r>
    </w:p>
    <w:p w14:paraId="273B604F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Рассмотрим некоторые административные штрафы, предусмотренные КоАП РФ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за нарушение лицензионных требований.</w:t>
      </w:r>
    </w:p>
    <w:p w14:paraId="2BEA891F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соответствии с частями 1 и 2 статьи 14.1 КоАП РФ осуществление предпринимательской деятельности без государственной регистрации в качестве индивидуального предпринимателя влечет наложение административного штрафа в 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азмере от пятисот до двух тысяч рублей. Осуществление предпринимательской деятельности без лицензии влечет наложение административного штрафа на граждан в размере от двух тысяч до двух тысяч пятисот рублей с конфискацией изготовленной продукции, орудий про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изводства и сырья или без таковой; на должностных лиц - от четырех тысяч до пяти тысяч рублей с конфискацией изготовленной продукции, орудий производства и сырья или без таковой; на юридических лиц - от сорока тысяч до пятидесяти тысяч рублей с конфискацие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 изготовленной продукции, орудий производства и сырья или без таковой.</w:t>
      </w:r>
    </w:p>
    <w:p w14:paraId="5F9B3C9B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Также ответственность предусмотрена частями 3 и 4 статьи 14.1. Так, в соответствии с частью 3 за нарушение лицензионных условий судья может наложить административный штраф в размере от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одной тысячи пятисот до двух тысяч рублей; на должностных лиц - от трех тысяч до четырех тысяч рублей; на юридических лиц - от тридцати тысяч до сорока тысяч рублей.</w:t>
      </w:r>
    </w:p>
    <w:p w14:paraId="6170F80C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соответствии со статьей 14.2, незаконная продажа товаров (иных вещей), свободная реализ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ация которых запрещена или ограничена, влечет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таковой; на должностных лиц - от трех тысяч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до четырех тысяч рублей с конфискацией предметов административного правонарушения или без таковой; на юридических лиц - от тридцати тысяч до сорока тысяч рублей с конфискацией предметов административного правонарушения или без таковой.</w:t>
      </w:r>
    </w:p>
    <w:p w14:paraId="45E8DA39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Таким образом, осно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вными административными правонарушениями являются нарушения законодательства о лицензировании и нарушения лицензионных требований и условий.</w:t>
      </w:r>
    </w:p>
    <w:p w14:paraId="11088BD6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FE93D07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.3 Гражданско-правовая ответственность фармацевтических работников и фармацевтических организаций</w:t>
      </w:r>
    </w:p>
    <w:p w14:paraId="01D6F66F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EB8BF57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Среди прочих ви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дов юридической ответственности, наиболее встречающейся является гражданско-правовая ответственность.</w:t>
      </w:r>
    </w:p>
    <w:p w14:paraId="00913D3C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Гражданско-правовая ответственность - это один из видов юридической ответственности, представляющий собой установленные нормами гражданского права юридиче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ские последствия неисполнения или ненадлежащего исполнения лицом предусмотренных гражданским правом обязанностей, что связано с нарушением субъективных гражданских прав другого лица.</w:t>
      </w:r>
    </w:p>
    <w:p w14:paraId="5EE6DBFF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Гражданско-правовая ответственность заключается главным образом в возложе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нии на правонарушителя обязанности возместить потерпевшей стороне имущественный и моральный вред, причиненный вследствие правонарушения.</w:t>
      </w:r>
    </w:p>
    <w:p w14:paraId="59929E21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Условиями наступления гражданско-правовой ответственности в соответствии с Гражданским кодексом Российской Федерации (д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алее ГК РФ) являются:</w:t>
      </w:r>
    </w:p>
    <w:p w14:paraId="68C92AC8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совершение правонарушения;</w:t>
      </w:r>
    </w:p>
    <w:p w14:paraId="087B2FD9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причинение вреда пациенту;</w:t>
      </w:r>
    </w:p>
    <w:p w14:paraId="78E74E9A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причинно-следственная связь между правонарушением и причиненным вредом;</w:t>
      </w:r>
    </w:p>
    <w:p w14:paraId="5CBF61AE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наличие вины. </w:t>
      </w:r>
    </w:p>
    <w:p w14:paraId="3513343E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Следует отметить, что наличие вины не всегда имеет определяющее значение. Гражданско-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правовая ответственность может наступать и в отсутствии вины правонарушителя.</w:t>
      </w:r>
    </w:p>
    <w:p w14:paraId="3CC7F4CF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Например, в соответствии со статьей 1095 части 2 ГК РФ вред, причиненный жизни, здоровью или имуществу гражданина либо имуществу юридического лица вследствие недостатков товара,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также вследствие недостоверной или недостаточной информации о товаре, подлежит возмещению продавцом или изготовителем товара. Правила, предусмотренные настоящей статьей, применяются лишь в случаях приобретения товара в потребительских целях, а не для исп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ользования в предпринимательской деятельности.</w:t>
      </w:r>
    </w:p>
    <w:p w14:paraId="5E076B36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соответствии со статьей 151 части 1 ГК РФ, если гражданину причинен моральный вред (физические или нравственные страдания) действиями, нарушающими его личные неимущественные права либо посягающими на принадл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ежащие гражданину нематериальные блага, а также в других случаях, предусмотренных законом, суд может возложить на нарушителя обязанность денежной компенсации указанного вреда. При определении размеров компенсации морального вреда суд принимает во внимание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степень вины нарушителя и иные заслуживающие внимания обстоятельства. Суд должен также учитывать степень физических и нравственных страданий, связанных с индивидуальными особенностями гражданина, которому причинен вред.</w:t>
      </w:r>
    </w:p>
    <w:p w14:paraId="5DA8D16E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Под вредом, причиненного пациенту,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ледует понимать ущерб, причиненный его нематериальным благам, а именно жизни и здоровью, неприкосновенности частной жизни, чести и доброму имени фармацевтической организацией либо фармацевтическими работниками.</w:t>
      </w:r>
    </w:p>
    <w:p w14:paraId="3077487F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Выделяют два вида вреда: имущественный и мора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льный.</w:t>
      </w:r>
    </w:p>
    <w:p w14:paraId="6B24FA50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Имущественный вред - это вред, причиненный в результате определенных действий фармацевтической организации (фармацевтических работников), повлекший материальные последствия.</w:t>
      </w:r>
    </w:p>
    <w:p w14:paraId="04A3C886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Моральный вред - физические и нравственные страдания, причиненные гражданин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 в результате определенных действий, нарушающих его личные неимущественные права либо посягающие на принадлежащие ему нематериальные блага.</w:t>
      </w:r>
    </w:p>
    <w:p w14:paraId="1A508118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Порядок компенсации морального вреда регулируется статьями 12, 150-151 части 1 ГК РФ, а также статьями 1099-1101 ча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сти 2 ГК РФ. Конкретный размер компенсации морального вреда определяется, как правило, в судебном порядке. </w:t>
      </w:r>
    </w:p>
    <w:p w14:paraId="1D7522FA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Гражданско-правовая ответственность в виде возмещения имущественного вреда и компенсации морального вреда не исключает применения к виновному иных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идов юридической ответственности.</w:t>
      </w:r>
    </w:p>
    <w:p w14:paraId="31CB9F92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BB57A34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.4 Дисциплинарная ответственность фармацевтических работников</w:t>
      </w:r>
    </w:p>
    <w:p w14:paraId="2C1E18C0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9A83AF8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Дисциплинарная ответственность - вид юридической ответственности, основным содержанием которой выступают меры, применяемые администрацией учреждения, предпри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ятия к работнику в связи с совершением им дисциплинарного проступка.</w:t>
      </w:r>
    </w:p>
    <w:p w14:paraId="65EAFEEE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 дисциплинарной ответственности фармацевтического работника фармацевтическая организация привлекает за неисполнение или ненадлежащее исполнение своих трудовых обязанностей. </w:t>
      </w:r>
    </w:p>
    <w:p w14:paraId="0342CB34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соответств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ии со статьей 192 Трудового кодекса Российской Федерации (далее ТК РФ), работодатель имеет право применить следующие дисциплинарные взыскания: </w:t>
      </w:r>
    </w:p>
    <w:p w14:paraId="347A3C18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замечание;</w:t>
      </w:r>
    </w:p>
    <w:p w14:paraId="50603305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выговор;</w:t>
      </w:r>
    </w:p>
    <w:p w14:paraId="1592308B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увольнение по соответствующим показаниям.</w:t>
      </w:r>
    </w:p>
    <w:p w14:paraId="245D034A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соответствии со статьей 151 Постановления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ГД ФС РФ от 27.01.1999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3571-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ГД "О проекте федерального закона "О здравоохранении в Российской Федерации":</w:t>
      </w:r>
    </w:p>
    <w:p w14:paraId="1F53E99A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Неисполнение или ненадлежащее исполнение своих служебных или профессиональных обязанностей медицинские и фармацевтические работники несут дисципл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инарную ответственность, если иная ответственность не установлена законодательством Российской Федерации.</w:t>
      </w:r>
    </w:p>
    <w:p w14:paraId="713589DD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Медицинские и фармацевтические работники, нарушившие профессиональные или служебные обязанности, а также нормы профессиональной медицинской этики, в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оответствии с законодательством Российской Федерации несут дисциплинарную ответственность, если эти нарушения не влекут по закону административной или уголовной ответственности.</w:t>
      </w:r>
    </w:p>
    <w:p w14:paraId="2DF6EA15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 нарушение норм и правил техники безопасности при организации труда медицинс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ких и фармацевтических работников виновные несут дисциплинарную ответственность, если иная ответственность не предусмотрена законодательством Российской Федерации.</w:t>
      </w:r>
    </w:p>
    <w:p w14:paraId="747EF8C6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61AB944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.5 Материальная ответственность фармацевтических работников и фармацевтических организаций</w:t>
      </w:r>
    </w:p>
    <w:p w14:paraId="0A4250EE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D276B2A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Материальная ответственность - особый вид юридической ответственности, в сфере труда представляющая собой обязанность одной стороны трудового договора, виновной в причинении ущерба другой стороне, возместить его в размере и порядке, предусмотренных трудов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ым законодательством.</w:t>
      </w:r>
    </w:p>
    <w:p w14:paraId="5C4706A5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Материальная ответственность работников является самостоятельной ответственностью, не зависящей от наложения административной, гражданско-правовой, дисциплинарной или уголовной ответственности.</w:t>
      </w:r>
    </w:p>
    <w:p w14:paraId="2BD6C05C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Правовой основой материальной ответствен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ности фармацевтического работника является его обязанность бережно относиться к имуществу аптечной организации. По нормам трудового законодательства материальную ответственность несут работники, состоящие в трудовых отношениях с организацией на основе труд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ового договора, независимо от формы собственности, на базе которой создана организация. Она может быть возложена на этих лиц и в случае прекращения трудовых отношений при условии, если ущерб причинен работником во время действия этих отношений.</w:t>
      </w:r>
    </w:p>
    <w:p w14:paraId="689E49C8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Материальна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я ответственность возлагается на работника только при одновременном наличии следующих условий: </w:t>
      </w:r>
    </w:p>
    <w:p w14:paraId="1B817EFC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прямой (действительный) ущерб; </w:t>
      </w:r>
    </w:p>
    <w:p w14:paraId="51F150A7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противоправность поведения работника, причинившего ущерб;</w:t>
      </w:r>
    </w:p>
    <w:p w14:paraId="31AFFEF8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вина работника в причинении ущерба;</w:t>
      </w:r>
    </w:p>
    <w:p w14:paraId="47D543F0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причинно-следственная связ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 между действием (бездействием) работника и причиненным ущербом;</w:t>
      </w:r>
    </w:p>
    <w:p w14:paraId="5B9C31D7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Под прямым (действительным) ущербом понимается ущерб наличному, реально существующему имуществу путем утраты, присвоения, порчи, понижения ценности и соответствующей необходимости собственни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ка (владельца) произвести затраты на приобретение или восстановление имущества либо произвести излишние выплаты по вине работника другому субъекту (физическому или юридическому лицу). Это может быть недостача, порча материальных ценностей, расходы на ремон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т, штрафные санкции за неисполнение обязательств, суммы уплаченных штрафов, оплата вынужденного прогула и другие выплаты.</w:t>
      </w:r>
    </w:p>
    <w:p w14:paraId="1230F547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Трудовое законодательство предусматривает два вида материальной ответственности: ограниченную и полную.</w:t>
      </w:r>
    </w:p>
    <w:p w14:paraId="7B3E550B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ограниченной ответственнос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ти работники возмещают ущерб в пределах среднего месячного заработка. При полной материальной ответственности работники обязаны возместить причиненный ущерб в полном размере.</w:t>
      </w:r>
    </w:p>
    <w:p w14:paraId="2151864D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Согласно статье 243 ТК РФ, полная материальная ответственность возлагается на 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ботника в следующих случаях:</w:t>
      </w:r>
    </w:p>
    <w:p w14:paraId="4F9A02D3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когда в соответствии с настоящим Кодексом или иными федеральными законами на работника возложена материальная ответственность в полном размере за ущерб, причиненный работодателю при исполнении работником трудовых обязанностей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;</w:t>
      </w:r>
    </w:p>
    <w:p w14:paraId="626B4419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недостачи ценностей, вверенных ему на основании специального письменного договора или полученных им по разовому документу;</w:t>
      </w:r>
    </w:p>
    <w:p w14:paraId="48205F0E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умышленного причинения ущерба;</w:t>
      </w:r>
    </w:p>
    <w:p w14:paraId="1CEB6C1D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причинения ущерба в состоянии алкогольного, наркотического или иного токсического опьянения;</w:t>
      </w:r>
    </w:p>
    <w:p w14:paraId="0E9F47B7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причинения ущерба в результате преступных действий работника, установленных приговором суда;</w:t>
      </w:r>
    </w:p>
    <w:p w14:paraId="0F8EED48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причинения ущерба в результате административного проступка, если таковой установлен соответствующим государственным органом;</w:t>
      </w:r>
    </w:p>
    <w:p w14:paraId="7931A6AA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разглашения сведений, составляющи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 охраняемую законом тайну (государственную, служебную, коммерческую или иную), в случаях, предусмотренных федеральными законами;</w:t>
      </w:r>
    </w:p>
    <w:p w14:paraId="00D3BADA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причинения ущерба не при исполнении работником трудовых обязанностей.</w:t>
      </w:r>
    </w:p>
    <w:p w14:paraId="55B3F0AC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Также существуют обстоятельства, исключающие материаль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ную ответственность работника: возникновение ущерба вследствие непреодолимой силы, нормального хозяйственного риска, крайней необходимости или необходимой обороны либо неисполнения работодателем обязанности по обеспечению надлежащих условий для хранения им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ущества, вверенного работнику (ст. 239 ТК РФ)</w:t>
      </w:r>
    </w:p>
    <w:p w14:paraId="7324C828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Существует также материальная ответственность работодателя перед работником, которая предусматривается главой 38 ТК РФ.</w:t>
      </w:r>
    </w:p>
    <w:p w14:paraId="651F8B62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Материальная ответственность работодателя выражается в обязанности возместить работнику 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полученный им заработок во всех случаях незаконного лишения его возможности трудиться:</w:t>
      </w:r>
    </w:p>
    <w:p w14:paraId="06331B54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незаконное отстранение работника от работы, его увольнение или перевод на другую работу;</w:t>
      </w:r>
    </w:p>
    <w:p w14:paraId="71AC0821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отказ работодателя от исполнения или несвоевременного исполнения решения ор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гана по рассмотрению трудовых споров или государственного правового инспектора труда о восстановлении работника на прежней работе;</w:t>
      </w:r>
    </w:p>
    <w:p w14:paraId="6FC0D70A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задержка работодателем выдачи работнику трудовой книжки, внесения в трудовую книжку неправильной или не соответствующей зак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онодательству формулировки причины увольнения работника.</w:t>
      </w:r>
    </w:p>
    <w:p w14:paraId="5406A0FA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Работодатель, причинивший ущерб имуществу работника, возмещает этот ущерб в полном объеме. Размер ущерба исчисляется по рыночным ценам, действующим в данной местности на день возмещения ущерба.</w:t>
      </w:r>
    </w:p>
    <w:p w14:paraId="1D5A8AE3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Если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работодатель нарушает сроки выплаты заработной платы, оплаты отпуска, выплат при увольнении и (или) других выплат, он обязан выплатить их с уплатой процентов. Размер выплачиваемой работнику денежной компенсации может быть повышен коллективным договором, ло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кальным нормативным актом или трудовым договором. Обязанность выплаты указанной денежной компенсации возникает независимо от наличия вины работодателя.</w:t>
      </w:r>
    </w:p>
    <w:p w14:paraId="358EE7CE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Моральный вред, причиненный работнику неправомерными действиями или бездействием работодателя, возмещает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ся работнику в денежной форме в размерах, определяемых соглашением сторон трудового договора.</w:t>
      </w:r>
    </w:p>
    <w:p w14:paraId="465F8C4C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нного ущерба.</w:t>
      </w:r>
    </w:p>
    <w:p w14:paraId="5A961DDE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Таким образом, материальная ответственность на работников возлагается как за ущерб, причиненный организации, с которой работник состоит в трудовых отношениях, так и за ущерб, причиненный работодателем по вине работника третьим лицам в случае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возмещения этого ущерба. В свою очередь, на работодателей возлагается материальная ответственность при причинении работнику материального ущерба в результате незаконного лишения его возможности трудиться; за ущерб, причиненный имуществу работника и при при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чинении морального вреда.</w:t>
      </w:r>
    </w:p>
    <w:p w14:paraId="4C04BAD2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C7FD6B7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.6 Уголовная ответственность фармацевтических работников</w:t>
      </w:r>
    </w:p>
    <w:p w14:paraId="7F5D0ECE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00DFD6E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Деятельность фармацевтических работников связана с важной социальной функцией - охраной здоровья граждан. Согласно Федеральному закону от 21.11.2011 N 323-ФЗ (ред. от 31.1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2.2014) "Об основах охраны здоровья граждан в Российской Федерации" медицинские организации,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доровья, причинение вреда жизни и (или) здоровью при оказании гражданам медицинской помощи (статья 98).</w:t>
      </w:r>
    </w:p>
    <w:p w14:paraId="23C043E6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Возмещение вреда, причиненного жизни и (или) здоровью граждан, не освобождает фармацевтических работников от привлечения их к ответственности в соответс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твии с законодательством Российской Федерации.</w:t>
      </w:r>
    </w:p>
    <w:p w14:paraId="21F9875A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Таким образом, может наступать не только гражданско-правовая, административная, дисциплинарная, материальная, но и уголовная ответственность.</w:t>
      </w:r>
    </w:p>
    <w:p w14:paraId="7CCA5564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Уголовная ответственность - вид юридической ответственности, основн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ым содержанием которого выступают меры, применяемые государственными органами к лицу в связи с совершением им преступления.</w:t>
      </w:r>
    </w:p>
    <w:p w14:paraId="793AEB64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Основанием уголовной ответственности является совершение деяния, содержащего все признаки состава преступления, предусмотренного Уг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оловным кодексом Российской Федерации (далее УК РФ).</w:t>
      </w:r>
    </w:p>
    <w:p w14:paraId="64654427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Состав преступления фармацевтических работников характеризуется следующими элементами:</w:t>
      </w:r>
    </w:p>
    <w:p w14:paraId="1BF46A81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объект - это жизнь, здоровье и права пациента;</w:t>
      </w:r>
    </w:p>
    <w:p w14:paraId="0AA6A4A4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объективная сторона - это противоправное действие фармацевтическо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го работника и его последствия;</w:t>
      </w:r>
    </w:p>
    <w:p w14:paraId="3606EFE3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субъект - физическое лицо, имеющее фармацевтическое образование, виновное в совершении преступления;</w:t>
      </w:r>
    </w:p>
    <w:p w14:paraId="432D95CE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субъективная сторона имеет особенность: вина часто имеет смешанный характер.</w:t>
      </w:r>
    </w:p>
    <w:p w14:paraId="46D8DE78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Незаконное осуществление фармацевтической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деятельности является умышленным деянием, но общественно-опасные последствия могут наступить по неосторожности.</w:t>
      </w:r>
    </w:p>
    <w:p w14:paraId="08DB8B3F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Как уже было сказано выше, субъективная сторона преступления характеризуется виной, которая может быть в форме прямого или косвенного умысла.</w:t>
      </w:r>
    </w:p>
    <w:p w14:paraId="6979A7B5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ямой умысел - это такой вид вины, при котором лицо, совершившее преступление, осознавало общественную опасность своего деяния, предвидело возможность наступления общественно опасных последствий и желало их наступления.</w:t>
      </w:r>
    </w:p>
    <w:p w14:paraId="7B23B0F4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Косвенный умысел - это такой вид вины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при котором лицо, совершившее преступление, осознавало общественную опасность своего деяния, предвидело возможность наступления общественно опасных последствий и, хотя и не желало их, но допускало либо относилось к ним безразлично.</w:t>
      </w:r>
    </w:p>
    <w:p w14:paraId="2348778E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Уголовная ответственно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сть возникает только, если присутствуют все вышеуказанные четыре элемента состава преступления. Если хотя бы один элементов отсутствует, то уголовная ответственность не возникает.</w:t>
      </w:r>
    </w:p>
    <w:p w14:paraId="2E1F4041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Важно также отметить, что уголовная ответственность наступает только за прав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онарушения, которые прямо предусмотрены УК РФ. </w:t>
      </w:r>
    </w:p>
    <w:p w14:paraId="7FF0C3E4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Мера уголовного наказания за совершения преступления может быть разной - от денежного штрафа до лишения свободы.</w:t>
      </w:r>
    </w:p>
    <w:p w14:paraId="52981091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соответствии со статьей 44 УК РФ видами наказаний являются:</w:t>
      </w:r>
    </w:p>
    <w:p w14:paraId="2EC06591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штраф; </w:t>
      </w:r>
    </w:p>
    <w:p w14:paraId="26052BD1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лишение права занимат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 определенные должности или заниматься определенной деятельностью;</w:t>
      </w:r>
    </w:p>
    <w:p w14:paraId="2F6EB6FC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обязательные работы; </w:t>
      </w:r>
    </w:p>
    <w:p w14:paraId="456EB504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исправительные работы; </w:t>
      </w:r>
    </w:p>
    <w:p w14:paraId="432341A1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ограничение свободы; </w:t>
      </w:r>
    </w:p>
    <w:p w14:paraId="3A999BE6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принудительные работы;</w:t>
      </w:r>
    </w:p>
    <w:p w14:paraId="31FE9B4D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арест; </w:t>
      </w:r>
    </w:p>
    <w:p w14:paraId="0F989D29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лишение свободы. </w:t>
      </w:r>
    </w:p>
    <w:p w14:paraId="6CD1EC9B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Размер наказания зависит от конкретного состава преступлен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ия, наличия смягчающих или отягчающих признаков. В определенных случаях, прямо предусмотренных УК РФ, возможно наложение несколько мер уголовного наказания одновременно.</w:t>
      </w:r>
    </w:p>
    <w:p w14:paraId="4C6EF7C9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824AF10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 xml:space="preserve">Глава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Практическая часть</w:t>
      </w:r>
    </w:p>
    <w:p w14:paraId="125CD8E0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EF8B79C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.1 Анализ результатов проверок по выполнению лицензион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ных требований за 2014 год лечебно-профилактическими учреждениями, имеющими в структуре аптеку и аптеками розничной реализации</w:t>
      </w:r>
    </w:p>
    <w:p w14:paraId="76A891EB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BF2D1B1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данным сайта министерства здравоохранения Оренбургской области был проведен анализ результатов проверок по выполнению лиценз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ионных требований за 2014 год лечебно-профилактическими учреждениями (далее ЛПУ), имеющими в структуре аптеку и аптеками розничной реализации (Приложение А).</w:t>
      </w:r>
    </w:p>
    <w:p w14:paraId="6D634DBD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 2014 год было проведено всего 59 проверок. Было проверено 32 ЛПУ, имеющих в структуре аптеку,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реди которых 2 по г. Оренбургу и 30 по Оренбургской области, что составляет 6% и 94% соответственно (Диаграмма 1). Были также проведены проверки в 27 аптеках розничной реализации, среди которых 21 по г. Оренбургу и 6 по Оренбургской области, что составляет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78% и 22% соответственно (Диаграмма 2).</w:t>
      </w:r>
    </w:p>
    <w:p w14:paraId="15AA2EB8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CCF016A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Диаграмма 1</w:t>
      </w: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Диаграмма 2</w:t>
      </w:r>
    </w:p>
    <w:p w14:paraId="6C761EAA" w14:textId="0C404B23" w:rsidR="00000000" w:rsidRDefault="00EC36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9292099" wp14:editId="7E6F3B3B">
            <wp:extent cx="1590675" cy="2009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7C17">
        <w:rPr>
          <w:rFonts w:ascii="Times New Roman CYR" w:hAnsi="Times New Roman CYR" w:cs="Times New Roman CYR"/>
          <w:noProof/>
          <w:sz w:val="28"/>
          <w:szCs w:val="28"/>
          <w:lang w:val="ru-RU"/>
        </w:rPr>
        <w:tab/>
      </w:r>
      <w:r w:rsidR="001F7C17">
        <w:rPr>
          <w:rFonts w:ascii="Times New Roman CYR" w:hAnsi="Times New Roman CYR" w:cs="Times New Roman CYR"/>
          <w:noProof/>
          <w:sz w:val="28"/>
          <w:szCs w:val="28"/>
          <w:lang w:val="ru-RU"/>
        </w:rPr>
        <w:tab/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9D451FF" wp14:editId="28F10338">
            <wp:extent cx="1171575" cy="1466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353D3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B338710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Применялись следующие виды проверок:</w:t>
      </w:r>
    </w:p>
    <w:p w14:paraId="32D1609B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внеплановая документарная;</w:t>
      </w:r>
    </w:p>
    <w:p w14:paraId="2573F473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внеплановая выездная;</w:t>
      </w:r>
    </w:p>
    <w:p w14:paraId="6C75A6F5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плановая выездная.</w:t>
      </w:r>
    </w:p>
    <w:p w14:paraId="7892F445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После анализа данных сайта министерства здравоохранения Оренбургской области по результатам проверок по выполнению лицензионных требований за 2014 год ЛПУ, имеющими в структуре аптеку и аптеками розничной реализации, были получены следующие результаты: вне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плановая документарная проверка проводилась 18 раз, внеплановая выездная - 24 раза, а плановая выездная - 17 раз. </w:t>
      </w:r>
    </w:p>
    <w:p w14:paraId="38B1F13B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Таким образом, внеплановая документарная проверка составила 30,5% от общего количества проверок; внеплановая выездная - 40,6%, а плановая вые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здная соответствует 28,9% (Диаграмма 3).</w:t>
      </w:r>
    </w:p>
    <w:p w14:paraId="1D802925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8B73992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Диаграмма 3</w:t>
      </w:r>
    </w:p>
    <w:p w14:paraId="08287AAC" w14:textId="17A874E3" w:rsidR="00000000" w:rsidRDefault="00EC36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15A50E5" wp14:editId="0E3B6543">
            <wp:extent cx="1676400" cy="10572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6C9CA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DA811C9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результате анализа данных по проверкам ЛПУ, имеющих в структуре аптеку, проводимых на территории г. Оренбурга или Оренбургской области, количество внеплановых доку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ментарных проверок - 1 по г. Оренбургу и 12 по Оренбургской области, количество внеплановых выездных - 1 и 13 соответственно. Плановые выездные проверки в г. Оренбурге не проводились, а по Оренбургской области их число составило 5. Данные представлены в 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блице 1 и на диаграмме 4.</w:t>
      </w:r>
    </w:p>
    <w:p w14:paraId="33BF5032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D745186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Табл. 1. Анализ количества проверок ЛПУ, имеющих в структуре аптеку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9"/>
        <w:gridCol w:w="1041"/>
        <w:gridCol w:w="2115"/>
      </w:tblGrid>
      <w:tr w:rsidR="00000000" w14:paraId="065952E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866D6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DDB75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Оренбург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90ECB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Оренбургская область</w:t>
            </w:r>
          </w:p>
        </w:tc>
      </w:tr>
      <w:tr w:rsidR="00000000" w14:paraId="0FFFD75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DEA2B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Внеплановая документарная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D3855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6DE02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12</w:t>
            </w:r>
          </w:p>
        </w:tc>
      </w:tr>
      <w:tr w:rsidR="00000000" w14:paraId="4891CD3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595B9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Внеплановая выездная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DC7FA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D9FA1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13</w:t>
            </w:r>
          </w:p>
        </w:tc>
      </w:tr>
      <w:tr w:rsidR="00000000" w14:paraId="342F068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A75C6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Плановая выездная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4E8A6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DF93A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</w:t>
            </w:r>
          </w:p>
        </w:tc>
      </w:tr>
    </w:tbl>
    <w:p w14:paraId="0B1953F0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5B5E631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Диаграмма 4</w:t>
      </w:r>
    </w:p>
    <w:p w14:paraId="0E4CD4FF" w14:textId="39A428AB" w:rsidR="00000000" w:rsidRDefault="00EC36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0DE2FF0" wp14:editId="65EFBFF6">
            <wp:extent cx="3038475" cy="1866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40365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D52FB7B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Проанализировав данные по количеству проверок аптек розничной реализации на территории г. Оренбурга или Оренбургской области, мы получили следующие сведения. Внеплановая документарная проверка проводилась в г. Оренбурге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2 аптеках розничной реализации, а в Оренбургской области в 3. Количество внеплановых выездных проверок составило 8 по г. Оренбургу и 2 по Оренбургской области, а количество плановых выездных - 11 и 1 соответственно. Данные представлены в таблице 2 и на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диаграмме 5.</w:t>
      </w:r>
    </w:p>
    <w:p w14:paraId="63866397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5A783C1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Табл. 2. Анализ количества проверок аптек розничной реализации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9"/>
        <w:gridCol w:w="1041"/>
        <w:gridCol w:w="2115"/>
      </w:tblGrid>
      <w:tr w:rsidR="00000000" w14:paraId="49773EB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64C2A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ОренбургОренбургская область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4EB48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30518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096A507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CBF06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Внеплановая документарная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94842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5E836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</w:tr>
      <w:tr w:rsidR="00000000" w14:paraId="67C630E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D879F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Внеплановая выездная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8C6EA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3C4EB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</w:tr>
      <w:tr w:rsidR="00000000" w14:paraId="6C878CC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EFD56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Плановая выездная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9A9E8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11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7DEB4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</w:tr>
    </w:tbl>
    <w:p w14:paraId="2730DC5A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88240BD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Диаграмма 5</w:t>
      </w:r>
    </w:p>
    <w:p w14:paraId="57FA568B" w14:textId="503132E1" w:rsidR="00000000" w:rsidRDefault="00EC36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6E206B9" wp14:editId="447B7B2C">
            <wp:extent cx="2971800" cy="18192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70211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8770B6A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Таким образом, в г. Оренбурге количество внеплановых документарных проверок составило 3 (13%), внеплановых выездных - 9 (39%), а плановых выездных - 11 (48%) (Диаграмма 6).</w:t>
      </w:r>
    </w:p>
    <w:p w14:paraId="59FD8EB0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F57E414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Диаграмма 6</w:t>
      </w:r>
    </w:p>
    <w:p w14:paraId="19D5D3EC" w14:textId="5CD48EB6" w:rsidR="00000000" w:rsidRDefault="00EC36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828967C" wp14:editId="3ED06C39">
            <wp:extent cx="2133600" cy="13430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FB391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008894F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Оренбургской области количество внеплановых документарных проверок составило 15 (42%), внеплановых выездных - 15 (42%), а плановых выездных - 6 (16%) (Диаграмма 7).</w:t>
      </w:r>
    </w:p>
    <w:p w14:paraId="5288680D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60C9815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Диаграмма 7</w:t>
      </w:r>
    </w:p>
    <w:p w14:paraId="3C3343E8" w14:textId="6AACA747" w:rsidR="00000000" w:rsidRDefault="00EC36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822047D" wp14:editId="51A965A1">
            <wp:extent cx="2295525" cy="14382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0F2CD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62F5BF2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Также был проведен анализ на количество нарушений лицензионных требований: среди ЛПУ, имеющих в структуре аптеку по г. Оренбургу не было выявлено нарушений, а по Оренбургской области - 9 нарушений; среди аптек розничной реализации нарушили лицензионные тр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ебования 8 аптек по г. Оренбургу и 1 аптека по Оренбургской области (Диаграмма 8).</w:t>
      </w:r>
    </w:p>
    <w:p w14:paraId="01E7129B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8C186EC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Диаграмма 8</w:t>
      </w:r>
    </w:p>
    <w:p w14:paraId="5361D192" w14:textId="16170AD5" w:rsidR="00000000" w:rsidRDefault="00EC36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C13098C" wp14:editId="3E852CDE">
            <wp:extent cx="2676525" cy="16764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1A39B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BDE5BC8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выявлении нарушений министерством здравоохранения Оренбургской области были составлены акты, составлены протоколы, выданы предписания, исковые заявления направлены в суд.</w:t>
      </w:r>
    </w:p>
    <w:p w14:paraId="5C73E5C4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5426F6F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Заключение</w:t>
      </w:r>
    </w:p>
    <w:p w14:paraId="40B9F05B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846B6A4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Целью данной работы являлось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зучение видов ответственности, применяемых в сфере предоставления фармацевтических услуг.</w:t>
      </w:r>
    </w:p>
    <w:p w14:paraId="0BD9746B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ходе исследования были решены следующие задачи: </w:t>
      </w:r>
    </w:p>
    <w:p w14:paraId="3053E13F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Были изучены основания и условия возникновения ответственности фармацевтических организаций и фармацевтических рабо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тников и основные виды правонарушений. Также были рассмотрены виды ответственности, применяемые в сфере оказания фармацевтических услуг.</w:t>
      </w:r>
    </w:p>
    <w:p w14:paraId="1CF50674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Был проведен анализ результатов проверок по выполнению лицензионных требований за 2014 год ЛПУ, имеющими в структуре ап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теку и аптеками розничной реализации.</w:t>
      </w:r>
    </w:p>
    <w:p w14:paraId="7F055E70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Основными административными правонарушениями являются нарушения законодательства о лицензировании и нарушения лицензионных требований и условий. </w:t>
      </w:r>
    </w:p>
    <w:p w14:paraId="0C04E7C6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Гражданско-правовая ответственность заключается главным образом в возлож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ении на правонарушителя обязанности возместить потерпевшей стороне имущественный и моральный вред, причиненный вследствие правонарушения. Также гражданско-правовая ответственность в виде возмещения имущественного вреда и компенсации морального вреда не иск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лючает применения к виновному иных видов юридической ответственности. </w:t>
      </w:r>
    </w:p>
    <w:p w14:paraId="333C5EC9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Дисциплинарная ответственность возлагается на работника вследствие нарушения им правил трудового распорядка, за которые предусмотрены дисциплинарные взыскания. </w:t>
      </w:r>
    </w:p>
    <w:p w14:paraId="2E0D2647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Предусмотрена материальн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ая ответственность, как работников, так и работодателя. Сторона трудового договора, причинившая ущерб другой стороне, возмещает этот ущерб в соответствии с законодательством. Расторжение трудового договора после причинения ущерба не влечет за собой освобож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дения стороны этого договора от материальной ответственности. </w:t>
      </w:r>
    </w:p>
    <w:p w14:paraId="498242CA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Возникновение уголовной ответственности возможно только в тех случаях, когда имеются все элементы состава преступления. Размер наказания зависит от конкретного состава преступления и наличия см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ягчающих или отягчающих признаков.</w:t>
      </w:r>
    </w:p>
    <w:p w14:paraId="254926C9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анализу результатов проверок, проведенных министерством здравоохранения Оренбургской области за 2014 год, можно сделать следующие выводы:</w:t>
      </w:r>
    </w:p>
    <w:p w14:paraId="0261B9FA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Наиболее часто проводились проверки по Оренбургской области в ЛПУ, имеющих в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труктуре аптеку;</w:t>
      </w:r>
    </w:p>
    <w:p w14:paraId="7A284DD6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Самый частый применяемый вид проверки - внеплановая выездная проверка;</w:t>
      </w:r>
    </w:p>
    <w:p w14:paraId="773EF66A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Наибольшее количество нарушений было выявлено по Оренбургской области в ЛПУ, имеющих в структуре аптеку. </w:t>
      </w:r>
    </w:p>
    <w:p w14:paraId="45803206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20BF136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Список литературы</w:t>
      </w:r>
    </w:p>
    <w:p w14:paraId="7F318712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A17B14E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Федеральный закон от 12.04.2010 N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61-ФЗ (ред. от 22.10.2014) "Об обращении лекарственных средств";</w:t>
      </w:r>
    </w:p>
    <w:p w14:paraId="69F9C93C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Федеральный закон от 21.11.2011 N 323-ФЗ (ред. от 31.12.2014) "Об основах охраны здоровья граждан в Российской Федерации";</w:t>
      </w:r>
    </w:p>
    <w:p w14:paraId="2EAA0313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Постановление Правительства РФ от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22.12.2011 N 1081 (ред. от 15.04.2013) "О лицензировании фармацевтической деятельности";</w:t>
      </w:r>
    </w:p>
    <w:p w14:paraId="4B44C88B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Приказ Минздравсоцразвития РФ от 28.12.2010 N 1222н "Об утверждении Правил оптовой торговли лекарственными средствами для медицинского применения" (Зарегистрировано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Минюсте РФ 04.02.2011 N 19698);</w:t>
      </w:r>
    </w:p>
    <w:p w14:paraId="28CE51C4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"Кодекс Российской Федерации об административных правонарушениях" от 30.12.2001 N 195-ФЗ (ред. от 31.12.2014); </w:t>
      </w:r>
    </w:p>
    <w:p w14:paraId="0E239ACE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"Гражданский кодекс Российской Федерации (часть первая)" от 30.11.1994 N 51-ФЗ (ред. от 22.10.2014);</w:t>
      </w:r>
    </w:p>
    <w:p w14:paraId="06F69912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"Г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ражданский кодекс Российской Федерации (часть вторая)" от 26.01.1996 N 14-ФЗ (ред. от 31.12.2014);</w:t>
      </w:r>
    </w:p>
    <w:p w14:paraId="3D5AFEE9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"Трудовой кодекс Российской Федерации" от 30.12.2001 N 197-ФЗ (ред. от 31.12.2014);</w:t>
      </w:r>
    </w:p>
    <w:p w14:paraId="66F21366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"Уголовный кодекс Российской Федерации" от 13.06.1996 N 63-ФЗ (ред.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 31.12.2014);</w:t>
      </w:r>
    </w:p>
    <w:p w14:paraId="6FDF1954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Леонтьев О. В. Правоведение: Учебник для медицинских вузов. - М. СпецЛит, 2012; </w:t>
      </w:r>
    </w:p>
    <w:p w14:paraId="5CDB8D38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Бирлидис Г.В. Правовое обеспечение профессиональной деятельности медицинских работников. Учебник для вузов.- Феникс, 2008;</w:t>
      </w:r>
    </w:p>
    <w:p w14:paraId="6DC59826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MS Mincho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Александрова, О.Ю. Ответственно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сть за нарушения в медицине / О.Ю. Александрова, Н.Ф Герасименко, Ю.И. Григорьев. </w:t>
      </w:r>
      <w:r>
        <w:rPr>
          <w:rFonts w:ascii="MS Mincho" w:eastAsia="MS Mincho" w:hAnsi="Times New Roman CYR" w:cs="MS Mincho" w:hint="eastAsia"/>
          <w:sz w:val="28"/>
          <w:szCs w:val="28"/>
          <w:lang w:val="ru-RU"/>
        </w:rPr>
        <w:t>‑</w:t>
      </w:r>
      <w:r>
        <w:rPr>
          <w:rFonts w:ascii="Times New Roman CYR" w:eastAsia="MS Mincho" w:hAnsi="Times New Roman CYR" w:cs="Times New Roman CYR"/>
          <w:sz w:val="28"/>
          <w:szCs w:val="28"/>
          <w:lang w:val="ru-RU"/>
        </w:rPr>
        <w:t xml:space="preserve"> М.: Академия;</w:t>
      </w:r>
    </w:p>
    <w:p w14:paraId="506ADED8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  <w:lang w:val="ru-RU"/>
        </w:rPr>
      </w:pPr>
      <w:r>
        <w:rPr>
          <w:rFonts w:ascii="Times New Roman CYR" w:eastAsia="MS Mincho" w:hAnsi="Times New Roman CYR" w:cs="Times New Roman CYR"/>
          <w:sz w:val="28"/>
          <w:szCs w:val="28"/>
          <w:lang w:val="ru-RU"/>
        </w:rPr>
        <w:br w:type="page"/>
        <w:t>Приложение</w:t>
      </w:r>
    </w:p>
    <w:p w14:paraId="2EF3D3D2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  <w:lang w:val="ru-RU"/>
        </w:rPr>
      </w:pPr>
    </w:p>
    <w:p w14:paraId="5B11E07A" w14:textId="77777777" w:rsidR="00000000" w:rsidRDefault="001F7C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Mincho" w:hAnsi="Times New Roman CYR" w:cs="Times New Roman CYR"/>
          <w:sz w:val="28"/>
          <w:szCs w:val="28"/>
          <w:lang w:val="ru-RU"/>
        </w:rPr>
      </w:pPr>
      <w:r>
        <w:rPr>
          <w:rFonts w:ascii="Times New Roman CYR" w:eastAsia="MS Mincho" w:hAnsi="Times New Roman CYR" w:cs="Times New Roman CYR"/>
          <w:sz w:val="28"/>
          <w:szCs w:val="28"/>
          <w:lang w:val="ru-RU"/>
        </w:rPr>
        <w:t>Информация о результатах проверок, проведенных министерством здравоохранения Оренбургской области в рамках исполнения переданных федеральных полн</w:t>
      </w:r>
      <w:r>
        <w:rPr>
          <w:rFonts w:ascii="Times New Roman CYR" w:eastAsia="MS Mincho" w:hAnsi="Times New Roman CYR" w:cs="Times New Roman CYR"/>
          <w:sz w:val="28"/>
          <w:szCs w:val="28"/>
          <w:lang w:val="ru-RU"/>
        </w:rPr>
        <w:t>омочий по лицензированию за 2014 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7"/>
        <w:gridCol w:w="1403"/>
        <w:gridCol w:w="2459"/>
        <w:gridCol w:w="2472"/>
      </w:tblGrid>
      <w:tr w:rsidR="00000000" w14:paraId="09F5D85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D8335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Наименование организации (ИП)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F6EC1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Срок проверки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8CE89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Вид проверки (плановая/внеплановая; документарная/выездная)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8313C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Результаты проверки (акт № и дата; предписание, протокол и др.)</w:t>
            </w:r>
          </w:p>
        </w:tc>
      </w:tr>
      <w:tr w:rsidR="00000000" w14:paraId="6EB840B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939BA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МАУЗ «Станция скорой медицинской помощи»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87048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23.12.2013-24.01.2014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86096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внеплановая документарная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E1995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акт от 24.01.2014</w:t>
            </w:r>
          </w:p>
        </w:tc>
      </w:tr>
      <w:tr w:rsidR="00000000" w14:paraId="2FB43D6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7B9A6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ГБУЗ «Бугурусланская РБ»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9D0E0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26.12.2013-24.01.2014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EE45C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внеплановая выездная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B8618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акт от 24.01.2014</w:t>
            </w:r>
          </w:p>
        </w:tc>
      </w:tr>
      <w:tr w:rsidR="00000000" w14:paraId="2103BC6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48DD5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Общество с ограниченной ответственностью «АЙБОЛИТ»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1F00F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15.01-24.01.2014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33474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плановая выездная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05182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акт от 24.01.201</w:t>
            </w: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</w:tr>
      <w:tr w:rsidR="00000000" w14:paraId="6A8D3DD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E61AE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ГБУЗ «Асекеевская РБ»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60987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14.01.2014-07.02.2014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87E86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внеплановая выездная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AA58A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 xml:space="preserve">акт от 07.02.2014 </w:t>
            </w:r>
          </w:p>
        </w:tc>
      </w:tr>
      <w:tr w:rsidR="00000000" w14:paraId="2AC1C89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AC02B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ГБУЗ «Пономаревская РБ»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B18A6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14.01.2014-07.02.2014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D68C7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внеплановая выездная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97747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 xml:space="preserve">акт от 07.02.2014 </w:t>
            </w:r>
          </w:p>
        </w:tc>
      </w:tr>
      <w:tr w:rsidR="00000000" w14:paraId="137C860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934FA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 xml:space="preserve">ГБУЗ «Тюльганская РБ» 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238C8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30.01.2014-13.02.2014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921F5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внеплановая выездная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86A8E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акт от</w:t>
            </w: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 xml:space="preserve"> 13.02.2014 </w:t>
            </w:r>
          </w:p>
        </w:tc>
      </w:tr>
      <w:tr w:rsidR="00000000" w14:paraId="5442D99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F90F8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ГАУЗ «ГБ № 2 г. Новотроицка»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93151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20.01.2014-13.02.2014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5C53E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внеплановая выездная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CCD0A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акт от 13.02.2014 выдано предписание составлен протокол исковое заявление направлено в суд</w:t>
            </w:r>
          </w:p>
        </w:tc>
      </w:tr>
      <w:tr w:rsidR="00000000" w14:paraId="16FA7F2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25158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ЗАО «Центральная районная аптека №58»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76E7E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20.01-14.02.2014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6A33B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внеплановая выездная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0BE8A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а</w:t>
            </w: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кт от 31.01.2014</w:t>
            </w:r>
          </w:p>
        </w:tc>
      </w:tr>
      <w:tr w:rsidR="00000000" w14:paraId="5CBA810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C34BD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ООО «Вита»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FF406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27.01-20.02.2014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18151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внеплановая документарная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AD2EC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акт от 20.02.2014</w:t>
            </w:r>
          </w:p>
        </w:tc>
      </w:tr>
      <w:tr w:rsidR="00000000" w14:paraId="73D8DDA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596FA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ООО «АДОНИС»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DEB0E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27.01-20.02.2014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F6A33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Внеплановая выездная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A18DD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акт от 20.02.2014</w:t>
            </w:r>
          </w:p>
        </w:tc>
      </w:tr>
      <w:tr w:rsidR="00000000" w14:paraId="10DA915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D3EBD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ИП Цомик Ирина Иосифовна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CD378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03.02-28.02.2014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97145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внеплановая документарная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B3344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акт от 28.02.2014</w:t>
            </w:r>
          </w:p>
        </w:tc>
      </w:tr>
      <w:tr w:rsidR="00000000" w14:paraId="58E0DDD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5B38F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ООО «МИЛ</w:t>
            </w: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ЛЕНИУМ»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63456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17.02-14.03.2014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2BAB5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плановая выездная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18826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акт от 14.03.20014 составлен протокол выдано предписание исковое заявление направлено в суд</w:t>
            </w:r>
          </w:p>
        </w:tc>
      </w:tr>
      <w:tr w:rsidR="00000000" w14:paraId="0B72A2F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B583F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ООО «Леда»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54C3E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04.03. 2014-14.03.2014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ABAD2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внеплановая документарная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DCB06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акт от 14.03.2014</w:t>
            </w:r>
          </w:p>
        </w:tc>
      </w:tr>
      <w:tr w:rsidR="00000000" w14:paraId="65C6ABB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37669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ИП Апрелева Елена Петровна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28451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20.02. 2014-18.03.2014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B0007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плановая выездная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CD5E6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акт от 14.03.2014</w:t>
            </w:r>
          </w:p>
        </w:tc>
      </w:tr>
      <w:tr w:rsidR="00000000" w14:paraId="3B6A05D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6C9E0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ООО «Здоровье»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B5EE8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24.02. 2014-20.03.2014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4BD87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внеплановая выездная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7B650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акт от 14.03.2014</w:t>
            </w:r>
          </w:p>
        </w:tc>
      </w:tr>
      <w:tr w:rsidR="00000000" w14:paraId="22DCCD9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EB65C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ООО «Калинка»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6DC89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24.02. 2014-20.03.2014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74A03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внеплановая выездная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F318D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акт от 14.03.2014 составлен протокол выдано предписание иск</w:t>
            </w: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овое заявление направлено в суд</w:t>
            </w:r>
          </w:p>
        </w:tc>
      </w:tr>
      <w:tr w:rsidR="00000000" w14:paraId="3F1C42E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895EB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ГАУЗ «ГБ № 1» г. Бузулука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C0D59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27.02.2014-21.03.2014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8D2EC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внеплановая выездная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05510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 xml:space="preserve">акт от 21.03.2014 </w:t>
            </w:r>
          </w:p>
        </w:tc>
      </w:tr>
      <w:tr w:rsidR="00000000" w14:paraId="497043D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F1D3D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ГАУЗ «Городская больница №1» города Новотроицка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18308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03.03.2014-27.03.2014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C8387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внеплановая документарная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E9FAB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акт от 27.03.2014</w:t>
            </w:r>
          </w:p>
        </w:tc>
      </w:tr>
      <w:tr w:rsidR="00000000" w14:paraId="1F43820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7EF23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ГБУЗ «Городская бол</w:t>
            </w: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ьница» города Бузулука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E15F7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03. 03.2014-27.03.2014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D6F22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внеплановая документарная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D535A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акт от 27.03.2014</w:t>
            </w:r>
          </w:p>
        </w:tc>
      </w:tr>
      <w:tr w:rsidR="00000000" w14:paraId="6163E11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03AAE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ГБУЗ «Бузулукская районная больница»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813E1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12. 03.2014-28.03.2014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F8384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плановая выездная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5448F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акт от 28.03.2014 составлены протоколы выдано предписание исковые заявления направлены</w:t>
            </w: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 xml:space="preserve"> в суд</w:t>
            </w:r>
          </w:p>
        </w:tc>
      </w:tr>
      <w:tr w:rsidR="00000000" w14:paraId="32EB5C5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FF418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ООО «Фарм-Статус»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41F67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12.03.2014-01.04.2014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56E5C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плановая выездная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7A53F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акт от 01.04.2014</w:t>
            </w:r>
          </w:p>
        </w:tc>
      </w:tr>
      <w:tr w:rsidR="00000000" w14:paraId="2670373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18824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ООО «Панацея»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07219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12.03.2014-01.04.2014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5D239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плановая выездная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E7D77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акт от 01.04.2014</w:t>
            </w:r>
          </w:p>
        </w:tc>
      </w:tr>
      <w:tr w:rsidR="00000000" w14:paraId="59382EB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40669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ГАУЗ «Кваркенская РБ»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6CF86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12.03.2214-04.04.2014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4184E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Внеплановая выездная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52CE6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акт от 04.04.2014 составлены прот</w:t>
            </w: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околы выдано предписание исковое заявление направлено в суд</w:t>
            </w:r>
          </w:p>
        </w:tc>
      </w:tr>
      <w:tr w:rsidR="00000000" w14:paraId="6399C2A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64242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ГБУЗ «Ясненская районная больница»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8B4E4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18.03.2014-10.04.2014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083A4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внеплановая документарная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70B4F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акт от 10.04.2014</w:t>
            </w:r>
          </w:p>
        </w:tc>
      </w:tr>
      <w:tr w:rsidR="00000000" w14:paraId="67358BE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D11D4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ГБУЗ «Сорочинская районная больница»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1BC59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18.03.2014-10.04.2014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35D00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внеплановая документарная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3AB76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акт от</w:t>
            </w: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 xml:space="preserve"> 10.04.2014</w:t>
            </w:r>
          </w:p>
        </w:tc>
      </w:tr>
      <w:tr w:rsidR="00000000" w14:paraId="57042D4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52C69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НУЗ «Узловая больница на ст. Орск ОАО «РЖД»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5658D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24.03.2014-15.04.2014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5AEE9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внеплановая документарная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3EE92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акт от 10.04.2014</w:t>
            </w:r>
          </w:p>
        </w:tc>
      </w:tr>
      <w:tr w:rsidR="00000000" w14:paraId="46E3E5C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9FF9E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ГАУЗ «Новоорская РБ»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02FC8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24.03.2014-17.04.2014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5EE44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внеплановая выездная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25BAD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акт от 17.04.2014</w:t>
            </w:r>
          </w:p>
        </w:tc>
      </w:tr>
      <w:tr w:rsidR="00000000" w14:paraId="0AB839D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396CE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ООО «Фармленд»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D328E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26.03.2014-22.04.2014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943A2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плановая выездная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473B8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акт от 10.04.2014</w:t>
            </w:r>
          </w:p>
        </w:tc>
      </w:tr>
      <w:tr w:rsidR="00000000" w14:paraId="508BC05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F47A4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ООО «Медуница»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C3F50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28.04.2014-12.05.2014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5A6A5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внеплановая документарная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6E5D3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акт от 12.05.2014 составлен протокол выдано предписание исковое заявление направлено в суд</w:t>
            </w:r>
          </w:p>
        </w:tc>
      </w:tr>
      <w:tr w:rsidR="00000000" w14:paraId="729CFCF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ED101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ООО «ЛаймФарм»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4CF74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16.04.2014-15.05.2014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788E9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плано</w:t>
            </w: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вая выездная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BF82F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акт от 15.05.2014 составлен протокол выдано предписание исковое заявление направлено в суд</w:t>
            </w:r>
          </w:p>
        </w:tc>
      </w:tr>
      <w:tr w:rsidR="00000000" w14:paraId="5F32447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24E8E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ГБУЗ «Городская больница» города Медногорска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C4C90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21.04.2014-20.05.2014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22C3F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внеплановая выездная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83125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 xml:space="preserve">акт от 20.05.2014 </w:t>
            </w:r>
          </w:p>
        </w:tc>
      </w:tr>
      <w:tr w:rsidR="00000000" w14:paraId="09C2E3E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A4667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ГБУЗ «Оренбургская РБ»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BB2D6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26.05.2014-20.06.2014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89847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внеплановая выездная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6C226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акт от 20.06.2014</w:t>
            </w:r>
          </w:p>
        </w:tc>
      </w:tr>
      <w:tr w:rsidR="00000000" w14:paraId="4855306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ED6D1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ООО «Флора»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3C09F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02-30.06.2014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160E6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плановая выездная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F448A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акт от 30.06.2014 составлен протокол выдано предписание исковое заявление направлено в суд</w:t>
            </w:r>
          </w:p>
        </w:tc>
      </w:tr>
      <w:tr w:rsidR="00000000" w14:paraId="5B09170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FE50D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ГБУЗ «Грачевская РБ»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2C537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09.06.2014-30.06.2014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4B03C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внеплановая вые</w:t>
            </w: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здная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9E528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акт от 30.06.2014</w:t>
            </w:r>
          </w:p>
        </w:tc>
      </w:tr>
      <w:tr w:rsidR="00000000" w14:paraId="3DE0F6E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47BA6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ГБУЗ «Курманаевская РБ»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85391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09.06.2014-30.06.2014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AA75C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внеплановая выездная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34B6B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акт от 30.06.2014 составлен протокол</w:t>
            </w:r>
            <w:r>
              <w:rPr>
                <w:rFonts w:ascii="Arial CYR" w:eastAsia="MS Mincho" w:hAnsi="Arial CYR" w:cs="Arial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 xml:space="preserve"> выдано предписание исковое заявление направлено в суд</w:t>
            </w:r>
          </w:p>
        </w:tc>
      </w:tr>
      <w:tr w:rsidR="00000000" w14:paraId="7BB36AB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DBEA1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ГБУЗ «Тюльганская РБ»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73334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09.07.2014 -23.07.2014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43086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внеплановая выездная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66E55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 xml:space="preserve">акт </w:t>
            </w: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от 23.07.2014</w:t>
            </w:r>
          </w:p>
        </w:tc>
      </w:tr>
      <w:tr w:rsidR="00000000" w14:paraId="35A1B3D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13B3B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ООО «ПРОСТОР-2000»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A16FC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15.07.2014-08.08.2014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07F23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плановая выездная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A4764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акт от 08.08.2014 составлен протокол выдано предписание исковое заявление направлено в суд</w:t>
            </w:r>
          </w:p>
        </w:tc>
      </w:tr>
      <w:tr w:rsidR="00000000" w14:paraId="180AD18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C8018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ГБУЗ «Светлинская районная больница»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AD56A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15.07.2014-08.08.2014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9FBEE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плановая выездная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2AAAF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акт от 08.08.</w:t>
            </w: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2014 составлены протоколы выдано предписание исковые заявления направлены в суд</w:t>
            </w:r>
          </w:p>
        </w:tc>
      </w:tr>
      <w:tr w:rsidR="00000000" w14:paraId="45AA32E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49BE7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ООО «Медуница»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DDCCA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16.07.2014-08.08.2014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BEC33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внеплановая документарная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150EC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 CYR" w:eastAsia="MS Mincho" w:hAnsi="Arial CYR" w:cs="Arial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акт от 08.08.2014</w:t>
            </w:r>
          </w:p>
        </w:tc>
      </w:tr>
      <w:tr w:rsidR="00000000" w14:paraId="533A09E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F47C5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 xml:space="preserve">ГБУЗ «Асекеевская РБ» 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11C79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05.08.2014-15.08.2014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E0183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внеплановая документарная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CB0DD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 CYR" w:eastAsia="MS Mincho" w:hAnsi="Arial CYR" w:cs="Arial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акт от</w:t>
            </w: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 xml:space="preserve"> 15.08.2014</w:t>
            </w:r>
          </w:p>
        </w:tc>
      </w:tr>
      <w:tr w:rsidR="00000000" w14:paraId="6257396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B4AF8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ГБУЗ «Пономаревская РБ»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7FAB1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25.07.2014-20.08.2014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90FAC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внеплановая документарная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B1C3E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 CYR" w:eastAsia="MS Mincho" w:hAnsi="Arial CYR" w:cs="Arial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акт от 20.08.2014</w:t>
            </w:r>
          </w:p>
        </w:tc>
      </w:tr>
      <w:tr w:rsidR="00000000" w14:paraId="39356D7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33908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ГБУЗ «Бугурусланская РБ»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FBC59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25.08.2014-29.08.2014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9975F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внеплановая документарная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0E6DD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 CYR" w:eastAsia="MS Mincho" w:hAnsi="Arial CYR" w:cs="Arial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акт от 29.08.2014</w:t>
            </w:r>
          </w:p>
        </w:tc>
      </w:tr>
      <w:tr w:rsidR="00000000" w14:paraId="60BCA46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595D8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ООО «Семейная аптека»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265F9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18.08.2014-11.09.2014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EC785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плановая выездная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8E66D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акт от 11.09.2014 составлены протоколы выдано предписание исковые заявления направлены в суд</w:t>
            </w:r>
          </w:p>
        </w:tc>
      </w:tr>
      <w:tr w:rsidR="00000000" w14:paraId="43EA4AF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C2E8E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ООО «ЛаймФарм»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2D254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26.08.2014-19.09.2014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BCB10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внеплановая выездная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A09E4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акт от 19.09.2014</w:t>
            </w:r>
          </w:p>
        </w:tc>
      </w:tr>
      <w:tr w:rsidR="00000000" w14:paraId="17602DB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9D499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ГБУЗ «Сакмарская РБ»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DAB47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08.09.2014-26.09.2014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09764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Вн</w:t>
            </w: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еплановая выездная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C8D93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акт от 26.09.2014</w:t>
            </w:r>
          </w:p>
        </w:tc>
      </w:tr>
      <w:tr w:rsidR="00000000" w14:paraId="3099BC1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6EC92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ООО «Аптека Ева+»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E7920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08.09.2014-01.10.2014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9A388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плановая выездная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36941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акт от 01.10.2014 составлен протокол выдано предписание исковое заявление направлено в суд</w:t>
            </w:r>
          </w:p>
        </w:tc>
      </w:tr>
      <w:tr w:rsidR="00000000" w14:paraId="62ED4DD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12076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ООО «Флора»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71680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16.09-10.10.2014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6F8DB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внеплановая выездная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5A08F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акт от</w:t>
            </w: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 xml:space="preserve"> 19.09.2014</w:t>
            </w:r>
          </w:p>
        </w:tc>
      </w:tr>
      <w:tr w:rsidR="00000000" w14:paraId="4672F56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0EECD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ГБУЗ «Бузулукская районная больница»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60E4F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22.09.2014-17.10.2014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FAC63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внеплановая документарная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53AF1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 xml:space="preserve">акт от 17.10.2014 </w:t>
            </w:r>
          </w:p>
        </w:tc>
      </w:tr>
      <w:tr w:rsidR="00000000" w14:paraId="54114E9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C9588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ООО «Калинка»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14F96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22.09.2014-17.10.2014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6E46B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внеплановая выездная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595D1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акт от 17.10.2014</w:t>
            </w:r>
          </w:p>
        </w:tc>
      </w:tr>
      <w:tr w:rsidR="00000000" w14:paraId="208E3C3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FC9C6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ГБУЗ «Асекеевская районная больница»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C7425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01.10.2014-28.10.2014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0604B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пл</w:t>
            </w: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ановая выездная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B0792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акт от 28.10.2014</w:t>
            </w:r>
            <w:r>
              <w:rPr>
                <w:rFonts w:ascii="Arial CYR" w:eastAsia="MS Mincho" w:hAnsi="Arial CYR" w:cs="Arial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 xml:space="preserve"> </w:t>
            </w:r>
          </w:p>
        </w:tc>
      </w:tr>
      <w:tr w:rsidR="00000000" w14:paraId="20CA2B6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8CB19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ГБУЗ «Шарлыкская РБ»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42BA3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07.11.2014-17.11.2014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AF6D7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внеплановая документарная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C5BCA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акт №64 от 17.11.2014</w:t>
            </w:r>
          </w:p>
        </w:tc>
      </w:tr>
      <w:tr w:rsidR="00000000" w14:paraId="570AAD5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ED74C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ГБУЗ «Тоцкая РБ»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634C9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07.11.2014-17.11.2014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3C302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внеплановая документарная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D0235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акт от 17.11.2014</w:t>
            </w:r>
          </w:p>
        </w:tc>
      </w:tr>
      <w:tr w:rsidR="00000000" w14:paraId="18A924F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855F1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ГАУЗ «Новоорская районная больница»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5E402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29.10.2</w:t>
            </w: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014-26.11.2014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8D1F3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плановая выездная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B6471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акт от 26.11.2014 составлены протоколы выдано предписание исковые заявления направлены в суд</w:t>
            </w:r>
          </w:p>
        </w:tc>
      </w:tr>
      <w:tr w:rsidR="00000000" w14:paraId="753F5DF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C9A89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ГБУЗ «Домбаровская районная больница»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13C16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29.10.2014-26.11.2014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AC1F3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плановая выездная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F7CB2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акт от 26.11.2014 составлен протокол выдано предпи</w:t>
            </w: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сание исковое заявление направлено в суд</w:t>
            </w:r>
          </w:p>
        </w:tc>
      </w:tr>
      <w:tr w:rsidR="00000000" w14:paraId="30C26D3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52B32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ГБУЗ «Илекская РБ»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6DBE1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11.11.2014-05.12.2014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E21DB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внеплановая выездная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57D3D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акт от 05.12.2014</w:t>
            </w:r>
            <w:r>
              <w:rPr>
                <w:rFonts w:ascii="Arial CYR" w:eastAsia="MS Mincho" w:hAnsi="Arial CYR" w:cs="Arial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 xml:space="preserve"> выдано предписание материалы проверки направлены в прокуратуру</w:t>
            </w:r>
          </w:p>
        </w:tc>
      </w:tr>
      <w:tr w:rsidR="00000000" w14:paraId="4021013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4D1F0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ГБУЗ «Александровская РБ»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6C0CD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24.11.201417.12.2014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F3F6F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Внеплановая документар</w:t>
            </w: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ная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13953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акт от 17.12.2014 выдано предписание составлен протокол исковое заявление направлено в суд</w:t>
            </w:r>
          </w:p>
        </w:tc>
      </w:tr>
      <w:tr w:rsidR="00000000" w14:paraId="41CA655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96411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ООО «ПРОСТОР-2000»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0B106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17.11.2014 11.12.2014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40CA5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внеплановая выездная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5EB23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 xml:space="preserve">акт от 11.12.2014 выдано предписание материалы проверки направлены в прокуратуру </w:t>
            </w:r>
          </w:p>
        </w:tc>
      </w:tr>
      <w:tr w:rsidR="00000000" w14:paraId="0D0B693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ED3B0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ООО «КАПА-ФАРМ</w:t>
            </w: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»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BBDEF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08.12.2014 26.12.2014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2601A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плановая выездная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D9CF7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акт от 26.12.2014</w:t>
            </w:r>
          </w:p>
        </w:tc>
      </w:tr>
      <w:tr w:rsidR="00000000" w14:paraId="50BCA19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FAF95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ООО Аптека Ева+»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FA9BD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16.12.2014 26.12.2014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FA3DB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внеплановая выездная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DED7C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акт от 26.12.2014</w:t>
            </w:r>
          </w:p>
        </w:tc>
      </w:tr>
      <w:tr w:rsidR="00000000" w14:paraId="1000FAF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FD4C6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ООО «Семейная аптека»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2B599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15.12.2014 30.12.2014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DB095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внеплановая выездная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C23A9" w14:textId="77777777" w:rsidR="00000000" w:rsidRDefault="001F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="MS Mincho" w:hAnsi="Times New Roman CYR" w:cs="Times New Roman CYR"/>
                <w:sz w:val="20"/>
                <w:szCs w:val="20"/>
                <w:lang w:val="ru-RU"/>
              </w:rPr>
              <w:t>акт от 30.12.2014</w:t>
            </w:r>
          </w:p>
        </w:tc>
      </w:tr>
    </w:tbl>
    <w:p w14:paraId="10A79C70" w14:textId="77777777" w:rsidR="001F7C17" w:rsidRDefault="001F7C17"/>
    <w:sectPr w:rsidR="001F7C1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6B1"/>
    <w:rsid w:val="001F7C17"/>
    <w:rsid w:val="00EC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74B7B1"/>
  <w14:defaultImageDpi w14:val="0"/>
  <w15:docId w15:val="{69BB7B3C-C46A-45C5-8B49-5DC1975F0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6760</Words>
  <Characters>38534</Characters>
  <Application>Microsoft Office Word</Application>
  <DocSecurity>0</DocSecurity>
  <Lines>321</Lines>
  <Paragraphs>90</Paragraphs>
  <ScaleCrop>false</ScaleCrop>
  <Company/>
  <LinksUpToDate>false</LinksUpToDate>
  <CharactersWithSpaces>45204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2025-01-05T13:16:00Z</dcterms:created>
  <dcterms:modified xsi:type="dcterms:W3CDTF">2025-01-05T13:16:00Z</dcterms:modified>
</cp:coreProperties>
</file>