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DF4F" w14:textId="77777777" w:rsidR="00000000" w:rsidRDefault="00BF2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07C5D3" w14:textId="77777777" w:rsidR="00000000" w:rsidRDefault="00BF2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3CE753" w14:textId="77777777" w:rsidR="00000000" w:rsidRDefault="00BF2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83336A" w14:textId="77777777" w:rsidR="00000000" w:rsidRDefault="00BF2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5868A9" w14:textId="77777777" w:rsidR="00000000" w:rsidRDefault="00BF2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B3FEAD" w14:textId="77777777" w:rsidR="00000000" w:rsidRDefault="00BF2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3E002C" w14:textId="77777777" w:rsidR="00000000" w:rsidRDefault="00BF2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998335" w14:textId="77777777" w:rsidR="00000000" w:rsidRDefault="00BF2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4B5F52" w14:textId="77777777" w:rsidR="00000000" w:rsidRDefault="00BF2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94A92D" w14:textId="77777777" w:rsidR="00000000" w:rsidRDefault="00BF2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2AFBC4" w14:textId="77777777" w:rsidR="00000000" w:rsidRDefault="00BF2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094E91" w14:textId="77777777" w:rsidR="00000000" w:rsidRDefault="00BF2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17EBA3" w14:textId="77777777" w:rsidR="00000000" w:rsidRDefault="00BF2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B7B9B0" w14:textId="77777777" w:rsidR="00000000" w:rsidRDefault="00BF2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5B56F2" w14:textId="77777777" w:rsidR="00000000" w:rsidRDefault="00BF223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1E238318" w14:textId="77777777" w:rsidR="00000000" w:rsidRDefault="00BF223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Радиоактивные лекарственные препараты</w:t>
      </w:r>
    </w:p>
    <w:p w14:paraId="5368E8E3" w14:textId="77777777" w:rsidR="00000000" w:rsidRDefault="00BF2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</w:p>
    <w:p w14:paraId="7ABB3D01" w14:textId="77777777" w:rsidR="00000000" w:rsidRDefault="00BF2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Понятие радиоактивных препаратов</w:t>
      </w:r>
    </w:p>
    <w:p w14:paraId="7C2048D2" w14:textId="77777777" w:rsidR="00000000" w:rsidRDefault="00BF2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968B0F" w14:textId="77777777" w:rsidR="00000000" w:rsidRDefault="00BF2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Радиоакти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вные препара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ты' (англ. radiopharmaceuticals; син.: радиофармпрепара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ты, радиоиндика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торы, радиофармацевти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ческие препара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ты (соедине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ния, сре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дст</w:t>
      </w:r>
      <w:r>
        <w:rPr>
          <w:rFonts w:ascii="Times New Roman CYR" w:hAnsi="Times New Roman CYR" w:cs="Times New Roman CYR"/>
          <w:sz w:val="28"/>
          <w:szCs w:val="28"/>
        </w:rPr>
        <w:t>ва)) - радиоактивные изотопы или их соединения с различными неорганическими или органическими веществами, предназначенные для медико-биологических исследований, радиоизотопной диагностики и лечения различных заболеваний, главным образом для лучевой терапии</w:t>
      </w:r>
      <w:r>
        <w:rPr>
          <w:rFonts w:ascii="Times New Roman CYR" w:hAnsi="Times New Roman CYR" w:cs="Times New Roman CYR"/>
          <w:sz w:val="28"/>
          <w:szCs w:val="28"/>
        </w:rPr>
        <w:t xml:space="preserve"> злокачественных опухолей.</w:t>
      </w:r>
    </w:p>
    <w:p w14:paraId="1361B883" w14:textId="77777777" w:rsidR="00000000" w:rsidRDefault="00BF2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диагностических целей применяются радиоизотопы, которые при введении в организм участвуют в исследуемых видах обмена веществ или изучаемой деятельности органов и систем, и при этом могут быть зарегистрированы методами радиоме</w:t>
      </w:r>
      <w:r>
        <w:rPr>
          <w:rFonts w:ascii="Times New Roman CYR" w:hAnsi="Times New Roman CYR" w:cs="Times New Roman CYR"/>
          <w:sz w:val="28"/>
          <w:szCs w:val="28"/>
        </w:rPr>
        <w:t>трии. Такие радиоактивные препараты, как правило, имеют короткий эффективный период полураспада, что обусловливает незначительную лучевую нагрузку на организм обследуемого.</w:t>
      </w:r>
    </w:p>
    <w:p w14:paraId="26F02905" w14:textId="77777777" w:rsidR="00000000" w:rsidRDefault="00BF2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Критерием выбора радиоактивных препаратов, предназначенных для лучевой терапии злок</w:t>
      </w:r>
      <w:r>
        <w:rPr>
          <w:rFonts w:ascii="Times New Roman CYR" w:hAnsi="Times New Roman CYR" w:cs="Times New Roman CYR"/>
          <w:sz w:val="28"/>
          <w:szCs w:val="28"/>
        </w:rPr>
        <w:t>ачественных новообразований, является возможность создания необходимой лечебной дозы ионизирующего излучения в области новообразования при минимальном воздействии на окружающие здоровые ткани. Такой эффект достигается путём применения радиофармпрепаратов в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различных агрегатных состояниях и формах доставки в организм (растворы, суспензии, гранулы, иглы, проволока, аппликационные повязки и др.) и использованием наиболее подходящих по виду и энергии излучения изотопов.</w:t>
      </w:r>
    </w:p>
    <w:p w14:paraId="66627DD4" w14:textId="77777777" w:rsidR="00000000" w:rsidRDefault="00BF2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радиоактивный препарат излучение</w:t>
      </w:r>
    </w:p>
    <w:p w14:paraId="6B822620" w14:textId="77777777" w:rsidR="00000000" w:rsidRDefault="00BF2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Класси</w:t>
      </w:r>
      <w:r>
        <w:rPr>
          <w:rFonts w:ascii="Times New Roman CYR" w:hAnsi="Times New Roman CYR" w:cs="Times New Roman CYR"/>
          <w:sz w:val="28"/>
          <w:szCs w:val="28"/>
        </w:rPr>
        <w:t>фикация</w:t>
      </w:r>
    </w:p>
    <w:p w14:paraId="7AFD79FB" w14:textId="77777777" w:rsidR="00000000" w:rsidRDefault="00BF2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3D82CC" w14:textId="77777777" w:rsidR="00000000" w:rsidRDefault="00BF2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Радиоактивные препараты подразделяются на открытые и закрытые:</w:t>
      </w:r>
    </w:p>
    <w:p w14:paraId="77CFCC9C" w14:textId="77777777" w:rsidR="00000000" w:rsidRDefault="00BF223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закрытых препаратах радиоактивный материал заключен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защитное покрытие или капсулу, предотвращающую радиоактивное загрязнение окружающей среды и контакт с радиоактивным соединени</w:t>
      </w:r>
      <w:r>
        <w:rPr>
          <w:rFonts w:ascii="Times New Roman CYR" w:hAnsi="Times New Roman CYR" w:cs="Times New Roman CYR"/>
          <w:sz w:val="28"/>
          <w:szCs w:val="28"/>
        </w:rPr>
        <w:t>ем пациента и персонала.</w:t>
      </w:r>
    </w:p>
    <w:p w14:paraId="79E96A37" w14:textId="77777777" w:rsidR="00000000" w:rsidRDefault="00BF2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открытых препаратах осуществляется прямой контакт радиоактивного вещества с тканями организма и окружающей средой.</w:t>
      </w:r>
    </w:p>
    <w:p w14:paraId="0A9CAF67" w14:textId="77777777" w:rsidR="00000000" w:rsidRDefault="00BF2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леч. целях применяются и нек-рые открытые РФП. Одни из них избирательно накапливаются в том или ином патол. оч</w:t>
      </w:r>
      <w:r>
        <w:rPr>
          <w:rFonts w:ascii="Times New Roman CYR" w:hAnsi="Times New Roman CYR" w:cs="Times New Roman CYR"/>
          <w:sz w:val="28"/>
          <w:szCs w:val="28"/>
        </w:rPr>
        <w:t>аге. Напр., раствор натрия йодида с радионуклидом 131I вводят внутрь для лечения тиреотоксикоза и метастазов опухолей щитовидной железы. Другие непосредственно вводят в ткань, подлежащую облучению, напр. коллоидные растворы с радионуклидами 32Р, 90Y и 198A</w:t>
      </w:r>
      <w:r>
        <w:rPr>
          <w:rFonts w:ascii="Times New Roman CYR" w:hAnsi="Times New Roman CYR" w:cs="Times New Roman CYR"/>
          <w:sz w:val="28"/>
          <w:szCs w:val="28"/>
        </w:rPr>
        <w:t>u - в лимф. сосуды и полости для лечения злокачественных опухолей. Основным действующим радиационным фактором в этих случаях является бета-излучение (см. Ионизирующие излучения), к-рое позволяет облучать патол. очаг при минимальном повреждении окружающих т</w:t>
      </w:r>
      <w:r>
        <w:rPr>
          <w:rFonts w:ascii="Times New Roman CYR" w:hAnsi="Times New Roman CYR" w:cs="Times New Roman CYR"/>
          <w:sz w:val="28"/>
          <w:szCs w:val="28"/>
        </w:rPr>
        <w:t xml:space="preserve">каней. </w:t>
      </w:r>
    </w:p>
    <w:p w14:paraId="3801B9CA" w14:textId="77777777" w:rsidR="00000000" w:rsidRDefault="00BF2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радионуклида для РФП определяется основными радиационно-физическими характеристиками: периодом полураспада, к-рый должен по возможности соответствовать продолжительности диагностического исследования; типом и энергетическим спектром излучения</w:t>
      </w:r>
      <w:r>
        <w:rPr>
          <w:rFonts w:ascii="Times New Roman CYR" w:hAnsi="Times New Roman CYR" w:cs="Times New Roman CYR"/>
          <w:sz w:val="28"/>
          <w:szCs w:val="28"/>
        </w:rPr>
        <w:t>, удобным для детектирования и коллимации и по возможности не обладающим сопутствующим излучением, создающим помехи для детектирования. Уровень облучения при радиодиагностических процедурах обычно не превышает тысячных долей грея, т. е. не представляет рад</w:t>
      </w:r>
      <w:r>
        <w:rPr>
          <w:rFonts w:ascii="Times New Roman CYR" w:hAnsi="Times New Roman CYR" w:cs="Times New Roman CYR"/>
          <w:sz w:val="28"/>
          <w:szCs w:val="28"/>
        </w:rPr>
        <w:t xml:space="preserve">иационной опасности для пациента. </w:t>
      </w:r>
    </w:p>
    <w:p w14:paraId="35415D24" w14:textId="77777777" w:rsidR="00000000" w:rsidRDefault="00BF2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группа открытых Р. п., к-рые не вводят в организм, а используют для радиоиммунного анализа проб крови, мочи, желудочного сока и других жидкостей организма. Такие препараты, обычно меченные 125I, применяют для к</w:t>
      </w:r>
      <w:r>
        <w:rPr>
          <w:rFonts w:ascii="Times New Roman CYR" w:hAnsi="Times New Roman CYR" w:cs="Times New Roman CYR"/>
          <w:sz w:val="28"/>
          <w:szCs w:val="28"/>
        </w:rPr>
        <w:t xml:space="preserve">оличественного определения содержания ферментов, гормонов, витаминов и белков, причем соответствующие тесты проще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чувствительнее обычных биохим. методов. </w:t>
      </w:r>
    </w:p>
    <w:p w14:paraId="279EF0FE" w14:textId="77777777" w:rsidR="00000000" w:rsidRDefault="00BF2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целях обеспечения радиационной безопасности при использовании любых Р. п. необходимо соблюдать "О</w:t>
      </w:r>
      <w:r>
        <w:rPr>
          <w:rFonts w:ascii="Times New Roman CYR" w:hAnsi="Times New Roman CYR" w:cs="Times New Roman CYR"/>
          <w:sz w:val="28"/>
          <w:szCs w:val="28"/>
        </w:rPr>
        <w:t>сновные санитарные правила работы с радиоактивными веществами и другими источниками ионизирующих излучений".</w:t>
      </w:r>
    </w:p>
    <w:p w14:paraId="178FFB9F" w14:textId="77777777" w:rsidR="00000000" w:rsidRDefault="00BF2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B4B0D9" w14:textId="77777777" w:rsidR="00000000" w:rsidRDefault="00BF2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Список используемых радиоизотопов</w:t>
      </w:r>
    </w:p>
    <w:p w14:paraId="73F11D24" w14:textId="77777777" w:rsidR="00000000" w:rsidRDefault="00BF2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52"/>
        <w:gridCol w:w="1745"/>
        <w:gridCol w:w="329"/>
        <w:gridCol w:w="1586"/>
        <w:gridCol w:w="3893"/>
      </w:tblGrid>
      <w:tr w:rsidR="00000000" w14:paraId="21B1A9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7E3A5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Изотоп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4E444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Период полураспада[3][4]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EECE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и энергия излучения[3][4] [среднее значение]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7101A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Применение[2]</w:t>
            </w:r>
          </w:p>
        </w:tc>
      </w:tr>
      <w:tr w:rsidR="00000000" w14:paraId="47AB4B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83F65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15O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4D26B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122,24 с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92CB5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β+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513C9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1731,9 кэВ [735,28 кэВ][5]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505C5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исследование функции лёгких, центральной и периферической гемодинамики и др.</w:t>
            </w:r>
          </w:p>
        </w:tc>
      </w:tr>
      <w:tr w:rsidR="00000000" w14:paraId="30523C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1E93C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32P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D4B42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14,262 сут.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D001D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29E8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1710,66 кэВ [694,9 кэВ]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68D2A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внутритканевой и внутриполостной лучевой терапии опухолей; при лечении полицитемии и связан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ных с ней нарушений</w:t>
            </w:r>
          </w:p>
        </w:tc>
      </w:tr>
      <w:tr w:rsidR="00000000" w14:paraId="28F649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BD090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60Co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D1561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5,2714 лет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A07C0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81E9B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317,88 кэВ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AC938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лечении опухолей женских половых органов, рака слизистой оболочки рта и лёгкого, опухолей головного мозга и др.</w:t>
            </w:r>
          </w:p>
        </w:tc>
      </w:tr>
      <w:tr w:rsidR="00000000" w14:paraId="2B9298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EE82F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E19CF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DFA9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γ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1187B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1173,237 кэВ 1332,501 кэВ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50877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4F02C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6BC7F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85Kr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A23B5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10,756 лет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8D335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B8D24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687,4 кэВ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285B5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исследование функции лёгки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х, центральной и периферической гемодинамики и др.</w:t>
            </w:r>
          </w:p>
        </w:tc>
      </w:tr>
      <w:tr w:rsidR="00000000" w14:paraId="03AAA9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E4F45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90Y[6]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3D093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64,1 ч.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56E52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60E3E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2280,1 кэВ [933,7 кэВ]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D1AD1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внутритканевой и внутриполостной лучевой терапии (при лечении опухолей женских половых органов, рака слизистой оболочки рта и лёгкого, опухолей головного мозга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 др.)</w:t>
            </w:r>
          </w:p>
        </w:tc>
      </w:tr>
      <w:tr w:rsidR="00000000" w14:paraId="0E2E34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4E4ED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99mTc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F220C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6,01 ч.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A3148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γ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141A3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140,511 кэВ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00A0B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диагностика опухолей головного мозга, изучение центральной и периферической гемодинамики и др.; исследование лёгких, печени, головного мозга и др.</w:t>
            </w:r>
          </w:p>
        </w:tc>
      </w:tr>
      <w:tr w:rsidR="00000000" w14:paraId="487DAF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8009A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111In[6]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BDD00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2,8047 сут.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A26A9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γ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9FD55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171,28 кэВ 245,40 кэВ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87AD9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исследование лёгких, пече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ни, головного мозга и др.</w:t>
            </w:r>
          </w:p>
        </w:tc>
      </w:tr>
      <w:tr w:rsidR="00000000" w14:paraId="6A3467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2C974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113mIn[7]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71D03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1,6582 ч.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0ECEE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γ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E556E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391,69 кэВ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03740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исследование печени и др.</w:t>
            </w:r>
          </w:p>
        </w:tc>
      </w:tr>
      <w:tr w:rsidR="00000000" w14:paraId="5B349D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E682C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131I[6]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F56D2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8,02070 сут.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2936D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E8DF9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606,3 кэВ [191,58 кэВ]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946FA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исследования йодного обмена, лёгких, головного мозга, функции почек, печени и др.; для лечения иодпоглощающих метастазов 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локачественных опухолей щитовидной железы</w:t>
            </w:r>
          </w:p>
        </w:tc>
      </w:tr>
      <w:tr w:rsidR="00000000" w14:paraId="2C15FB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E5061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5B9F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DE06B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γ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733CD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364,489 кэВ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B0B86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73FCF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F60CD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133Xe[6]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194DC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5,243 сут.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85D1E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90D49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346,0 кэВ [100,5 кэВ]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F7246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исследование функции лёгких, центральной и периферической гемодинамики и др.</w:t>
            </w:r>
          </w:p>
        </w:tc>
      </w:tr>
      <w:tr w:rsidR="00000000" w14:paraId="65AFBF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B4D0A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73E2A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8C0AE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γ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48A94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80,997 кэВ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558E3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E0026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36753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192Ir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A75A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73,827 сут.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1D7C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E634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672 кэВ (50,46 %)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2FA9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лечении опу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холей женских половых органов, рака слизистой оболочки рта и лёгкого, опухолей головного мозга и др.</w:t>
            </w:r>
          </w:p>
        </w:tc>
      </w:tr>
      <w:tr w:rsidR="00000000" w14:paraId="2F2269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17B2E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F78F0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F784F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768D4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535 кэВ (43,55 %)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D9036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14F12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6316A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8F90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A8245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γ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46DAE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468,0688 кэВ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316,50618 кэВ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0732C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86AF6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829A3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0EC3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CF953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BE9F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308,45507 кэВ 295,9565 кэВ 316,50618 кэВ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E8897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9BBB5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CD58C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198Au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3939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2,69517 сут.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4FF9E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F4E48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962 кэВ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AD9A0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исследование лёгких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печени, головного мозга и др.; для внутритканевой и внутриполостной лучевой терапии опухолей</w:t>
            </w:r>
          </w:p>
        </w:tc>
      </w:tr>
      <w:tr w:rsidR="00000000" w14:paraId="32310F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26854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8FDFD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4917B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γ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DCE00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411,80205 кэВ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49B92" w14:textId="77777777" w:rsidR="00000000" w:rsidRDefault="00BF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1F367439" w14:textId="77777777" w:rsidR="00000000" w:rsidRDefault="00BF2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7157405" w14:textId="77777777" w:rsidR="00000000" w:rsidRDefault="00BF2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История радиоактивных препаратов</w:t>
      </w:r>
    </w:p>
    <w:p w14:paraId="5D1097F7" w14:textId="77777777" w:rsidR="00000000" w:rsidRDefault="00BF2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A2C8C1" w14:textId="77777777" w:rsidR="00000000" w:rsidRDefault="00BF2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1913 года, когда был открыт более или менее недорого способ добычи радия, и вплоть до начала войны </w:t>
      </w:r>
      <w:r>
        <w:rPr>
          <w:rFonts w:ascii="Times New Roman CYR" w:hAnsi="Times New Roman CYR" w:cs="Times New Roman CYR"/>
          <w:sz w:val="28"/>
          <w:szCs w:val="28"/>
        </w:rPr>
        <w:t>радиация воспринималась людьми совсем не так, как сейчас, и этим активно пользовались многочисленные мошенники. В аптеках продавалось радиоактивное мыло, кремы для рук и лица, зубная паста и порошок с радием, напитки с торием, специальные приборы для добав</w:t>
      </w:r>
      <w:r>
        <w:rPr>
          <w:rFonts w:ascii="Times New Roman CYR" w:hAnsi="Times New Roman CYR" w:cs="Times New Roman CYR"/>
          <w:sz w:val="28"/>
          <w:szCs w:val="28"/>
        </w:rPr>
        <w:t xml:space="preserve">ления радия в питьевую воду, а в Европе и США существовали спа-радио-центры, где лечащиеся купались в радиоактивных ваннах и вдыхали соответствующие ингаляции. </w:t>
      </w:r>
    </w:p>
    <w:p w14:paraId="5FFC6EC6" w14:textId="77777777" w:rsidR="00000000" w:rsidRDefault="00BF2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самом деле радиация, конечно, может быть полезной. Уоркс в своём исследовании обнаружил, что</w:t>
      </w:r>
      <w:r>
        <w:rPr>
          <w:rFonts w:ascii="Times New Roman CYR" w:hAnsi="Times New Roman CYR" w:cs="Times New Roman CYR"/>
          <w:sz w:val="28"/>
          <w:szCs w:val="28"/>
        </w:rPr>
        <w:t xml:space="preserve"> многие врачи уверены: радиацией можно лечить рак. Только вот успех и неудача соотносятся примерно как 1 к 100. Реальная полезность радиации началась с французского учёного Анри Кутара, который продемонстрировал в 1922 году на Всемирном конгрессе онкологии</w:t>
      </w:r>
      <w:r>
        <w:rPr>
          <w:rFonts w:ascii="Times New Roman CYR" w:hAnsi="Times New Roman CYR" w:cs="Times New Roman CYR"/>
          <w:sz w:val="28"/>
          <w:szCs w:val="28"/>
        </w:rPr>
        <w:t>, что рак гортани на ранней стадии можно подавить радиоактивным излучением в столь малой дозе, что сторонних эффектов не будет наблюдаться. Он базировался на исследованиях Клода Рего. Последний провёл интересный опыт по стерилизации кролика. Облучённый обы</w:t>
      </w:r>
      <w:r>
        <w:rPr>
          <w:rFonts w:ascii="Times New Roman CYR" w:hAnsi="Times New Roman CYR" w:cs="Times New Roman CYR"/>
          <w:sz w:val="28"/>
          <w:szCs w:val="28"/>
        </w:rPr>
        <w:t>чными радиоактивными лучами кролик, конечно, стерилизовался, но заодно получал серьёзные травмы кожи и некоторых внутренних органов. А вот при разделении той же дозы на несколько в течении нескольких дней приводили к стерилизации - но без повреждений кожи.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723299E3" w14:textId="77777777" w:rsidR="00000000" w:rsidRDefault="00BF2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Кутар продолжил исследования в этом направлении и в 1934 году (спустя 12 лет, отметим!) представил публике методику, которая и сегодня лежит в основе лучевой терапии. Он рассчитал дозы излучения, продолжительность, направленность воздействий на опухоли -</w:t>
      </w:r>
      <w:r>
        <w:rPr>
          <w:rFonts w:ascii="Times New Roman CYR" w:hAnsi="Times New Roman CYR" w:cs="Times New Roman CYR"/>
          <w:sz w:val="28"/>
          <w:szCs w:val="28"/>
        </w:rPr>
        <w:t xml:space="preserve"> в общем, не буду вдаваться в подробности, но процент людей, которым радиотерапия помогала избавиться от рака, возрос благодаря Кутару до 23%. В 1935 году его методика была официально введена в онкологических клиниках.</w:t>
      </w:r>
    </w:p>
    <w:p w14:paraId="1A469240" w14:textId="77777777" w:rsidR="00000000" w:rsidRDefault="00BF2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Были и другие удивительные радиоактив</w:t>
      </w:r>
      <w:r>
        <w:rPr>
          <w:rFonts w:ascii="Times New Roman CYR" w:hAnsi="Times New Roman CYR" w:cs="Times New Roman CYR"/>
          <w:sz w:val="28"/>
          <w:szCs w:val="28"/>
        </w:rPr>
        <w:t>ные штучки. Например, рентгеновские педоскопы. Из производила компания из английского города Сент-Олбанс. Педоскоп (или обувной флюороскоп) представлял собой ящик с установленными внутри рентгеновскими аппаратами. В нижней части располагалась ниша, куда ре</w:t>
      </w:r>
      <w:r>
        <w:rPr>
          <w:rFonts w:ascii="Times New Roman CYR" w:hAnsi="Times New Roman CYR" w:cs="Times New Roman CYR"/>
          <w:sz w:val="28"/>
          <w:szCs w:val="28"/>
        </w:rPr>
        <w:t>бёнок, которому покупалась обувь, ставил ножку. И для ребёнка, и для родителей сверху были предусмотрены окуляры, через которые на ножку в новом ботиночке можно было посмотреть. Родители, таким образом, видели ногу детёныша насквозь - и понимали, удобно ли</w:t>
      </w:r>
      <w:r>
        <w:rPr>
          <w:rFonts w:ascii="Times New Roman CYR" w:hAnsi="Times New Roman CYR" w:cs="Times New Roman CYR"/>
          <w:sz w:val="28"/>
          <w:szCs w:val="28"/>
        </w:rPr>
        <w:t xml:space="preserve"> косточкам внутри ботиночка, есть ли ещё место внутри, а то дети частенько не могли толком сказать, жмёт или не жмёт. В период популярности (начало 1950-х годов) в мире было установлено порядка 10 000 педоскопов, но в конце 1950-х их запретили в США, а спу</w:t>
      </w:r>
      <w:r>
        <w:rPr>
          <w:rFonts w:ascii="Times New Roman CYR" w:hAnsi="Times New Roman CYR" w:cs="Times New Roman CYR"/>
          <w:sz w:val="28"/>
          <w:szCs w:val="28"/>
        </w:rPr>
        <w:t>стя десятилетие - и в Европе. Последние 160 педоскопов функционировали до 1960 года в Швейцарии.</w:t>
      </w:r>
    </w:p>
    <w:p w14:paraId="20657399" w14:textId="77777777" w:rsidR="00000000" w:rsidRDefault="00BF2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107FF5" w14:textId="77777777" w:rsidR="00000000" w:rsidRDefault="00BF2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используемой литературы</w:t>
      </w:r>
    </w:p>
    <w:p w14:paraId="6709CFDD" w14:textId="77777777" w:rsidR="00000000" w:rsidRDefault="00BF2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7846D8" w14:textId="77777777" w:rsidR="00000000" w:rsidRDefault="00BF22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Саксонов П.П., Шашков В.С., Сергеев П.В. Радиационная фармакология. - М.: Медицина, 1976.</w:t>
      </w:r>
    </w:p>
    <w:p w14:paraId="6742CC72" w14:textId="77777777" w:rsidR="00000000" w:rsidRDefault="00BF22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Бочкарев В.В. Радиоактивные пр</w:t>
      </w:r>
      <w:r>
        <w:rPr>
          <w:rFonts w:ascii="Times New Roman CYR" w:hAnsi="Times New Roman CYR" w:cs="Times New Roman CYR"/>
          <w:sz w:val="28"/>
          <w:szCs w:val="28"/>
        </w:rPr>
        <w:t>епараты / Краткая медицинская энциклопедия. - 2-е изд. - М.: Советская Энциклопедия, 1989.</w:t>
      </w:r>
    </w:p>
    <w:p w14:paraId="08AA148C" w14:textId="77777777" w:rsidR="00000000" w:rsidRDefault="00BF22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Большой Энциклопедический словарь. 2000</w:t>
      </w:r>
    </w:p>
    <w:p w14:paraId="7FE2FE3F" w14:textId="77777777" w:rsidR="00BF223D" w:rsidRDefault="00BF22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Медицинская энциклопедия 2009</w:t>
      </w:r>
    </w:p>
    <w:sectPr w:rsidR="00BF223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3E"/>
    <w:rsid w:val="00453F3E"/>
    <w:rsid w:val="00BF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D41516"/>
  <w14:defaultImageDpi w14:val="0"/>
  <w15:docId w15:val="{A269A9EF-B493-4843-9B5F-033B17A2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1320</Words>
  <Characters>7530</Characters>
  <Application>Microsoft Office Word</Application>
  <DocSecurity>0</DocSecurity>
  <Lines>62</Lines>
  <Paragraphs>17</Paragraphs>
  <ScaleCrop>false</ScaleCrop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2025-01-07T20:11:00Z</dcterms:created>
  <dcterms:modified xsi:type="dcterms:W3CDTF">2025-01-07T20:11:00Z</dcterms:modified>
</cp:coreProperties>
</file>