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AD3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1C60EFE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«Витебский государственный медицинский университет»</w:t>
      </w:r>
    </w:p>
    <w:p w14:paraId="4DE0FB9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4B2094F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фармакогнозии с курсом ФПК и ПК</w:t>
      </w:r>
    </w:p>
    <w:p w14:paraId="3BFEA72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5F9FE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86D3E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7C6DC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8D61D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F00F9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92BF1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B9A7C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664FA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0A120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62936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DBC94E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Растительные источники танина и их применение в медицине</w:t>
      </w:r>
    </w:p>
    <w:p w14:paraId="26A84EC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E24C3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925E0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2E050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Прокопчик</w:t>
      </w:r>
    </w:p>
    <w:p w14:paraId="6B8429F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Елена Николаевна</w:t>
      </w:r>
    </w:p>
    <w:p w14:paraId="484A21F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 курса 8 группы</w:t>
      </w:r>
    </w:p>
    <w:p w14:paraId="5F0721D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AAAFD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27B5E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7B062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A739A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5C1D8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E4A35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5A693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Витебск, 2014</w:t>
      </w:r>
    </w:p>
    <w:p w14:paraId="59842AF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3E703AF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2E04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07B3201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 танинах</w:t>
      </w:r>
    </w:p>
    <w:p w14:paraId="7DE30EF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</w:t>
      </w:r>
    </w:p>
    <w:p w14:paraId="0AC1CFD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Физико-химические свойства</w:t>
      </w:r>
    </w:p>
    <w:p w14:paraId="484ED78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Распространение в растительном мире</w:t>
      </w:r>
    </w:p>
    <w:p w14:paraId="13B0066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Локализация по органам и тканям</w:t>
      </w:r>
    </w:p>
    <w:p w14:paraId="62F2708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танинов в ж</w:t>
      </w:r>
      <w:r>
        <w:rPr>
          <w:rFonts w:ascii="Times New Roman CYR" w:hAnsi="Times New Roman CYR" w:cs="Times New Roman CYR"/>
          <w:sz w:val="28"/>
          <w:szCs w:val="28"/>
        </w:rPr>
        <w:t>изнедеятельности растений</w:t>
      </w:r>
    </w:p>
    <w:p w14:paraId="09D33C4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онтогенетических факторов и условий среды на накопление танина в растениях</w:t>
      </w:r>
    </w:p>
    <w:p w14:paraId="07BCAF8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Сбор, сушка, хранение и переработка лекарственного сырья</w:t>
      </w:r>
    </w:p>
    <w:p w14:paraId="6CA6EDA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выделения</w:t>
      </w:r>
    </w:p>
    <w:p w14:paraId="5AF7825F" w14:textId="77777777" w:rsidR="00000000" w:rsidRDefault="003C4AE8">
      <w:pPr>
        <w:widowControl w:val="0"/>
        <w:tabs>
          <w:tab w:val="right" w:pos="318"/>
          <w:tab w:val="center" w:pos="51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Методы анализа лекарственного растительного сырья</w:t>
      </w:r>
    </w:p>
    <w:p w14:paraId="64514F9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10.1 Подлинно</w:t>
      </w:r>
      <w:r>
        <w:rPr>
          <w:rFonts w:ascii="Times New Roman CYR" w:hAnsi="Times New Roman CYR" w:cs="Times New Roman CYR"/>
          <w:sz w:val="28"/>
          <w:szCs w:val="28"/>
        </w:rPr>
        <w:t>сть (идентификация)</w:t>
      </w:r>
    </w:p>
    <w:p w14:paraId="1E679FA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Определение</w:t>
      </w:r>
    </w:p>
    <w:p w14:paraId="0864F2A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Хроматография </w:t>
      </w:r>
    </w:p>
    <w:p w14:paraId="23BCFB5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Испытания</w:t>
      </w:r>
    </w:p>
    <w:p w14:paraId="2402B47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в медицине и других отраслях народного хозяйства</w:t>
      </w:r>
    </w:p>
    <w:p w14:paraId="16D2D34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Медико-биологическое значение танинов</w:t>
      </w:r>
    </w:p>
    <w:p w14:paraId="30FF7F7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Применение танинов в народном хозяйстве</w:t>
      </w:r>
    </w:p>
    <w:p w14:paraId="54CAC98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2A3430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C5003D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B133B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D18E83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05FF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</w:t>
      </w:r>
      <w:r>
        <w:rPr>
          <w:rFonts w:ascii="Times New Roman CYR" w:hAnsi="Times New Roman CYR" w:cs="Times New Roman CYR"/>
          <w:sz w:val="28"/>
          <w:szCs w:val="28"/>
        </w:rPr>
        <w:t>ьность темы. Лекарственное растительное сырье, содержащее танин, широко распространено по миру и широко доступно, в связи с чем является весьма привлекательным предметом для изучения. Фармакологические исследования танина природного и синтетического происх</w:t>
      </w:r>
      <w:r>
        <w:rPr>
          <w:rFonts w:ascii="Times New Roman CYR" w:hAnsi="Times New Roman CYR" w:cs="Times New Roman CYR"/>
          <w:sz w:val="28"/>
          <w:szCs w:val="28"/>
        </w:rPr>
        <w:t>ождения позволили установить вяжущее, противовоспалительное и обволакивающее действие, что привело к созданию множества лекарственных средств, обладающих местной противовоспалительной активностью.</w:t>
      </w:r>
    </w:p>
    <w:p w14:paraId="30BD669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Цели и задачи исследования. В данной работе преследовалась </w:t>
      </w:r>
      <w:r>
        <w:rPr>
          <w:rFonts w:ascii="Times New Roman CYR" w:hAnsi="Times New Roman CYR" w:cs="Times New Roman CYR"/>
          <w:sz w:val="28"/>
          <w:szCs w:val="28"/>
        </w:rPr>
        <w:t>цель изучения распространения различных природных источников танина, классификации, свойств, а также влияния на организм биологически активных веществ группы танина. Для достижения этой цели были поставлены следующие задачи:</w:t>
      </w:r>
    </w:p>
    <w:p w14:paraId="6D16422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биологически активн</w:t>
      </w:r>
      <w:r>
        <w:rPr>
          <w:rFonts w:ascii="Times New Roman CYR" w:hAnsi="Times New Roman CYR" w:cs="Times New Roman CYR"/>
          <w:sz w:val="28"/>
          <w:szCs w:val="28"/>
        </w:rPr>
        <w:t>ые вещества группы танина, их свойства;</w:t>
      </w:r>
    </w:p>
    <w:p w14:paraId="09F4464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распространение в растительном мире, влияние на растительный организм, локализацию по органам и тканям растения;</w:t>
      </w:r>
    </w:p>
    <w:p w14:paraId="7B380A1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методы получения и пути использования природных источников танина.</w:t>
      </w:r>
    </w:p>
    <w:p w14:paraId="2FE83CC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711E2B" w14:textId="77777777" w:rsidR="00000000" w:rsidRDefault="003C4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о т</w:t>
      </w:r>
      <w:r>
        <w:rPr>
          <w:rFonts w:ascii="Times New Roman CYR" w:hAnsi="Times New Roman CYR" w:cs="Times New Roman CYR"/>
          <w:sz w:val="28"/>
          <w:szCs w:val="28"/>
        </w:rPr>
        <w:t>анинах</w:t>
      </w:r>
    </w:p>
    <w:p w14:paraId="3D9F6370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6976E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Танины (дубильные вещества) - это растительные высокомолекулярные фенольные соединения, способные осаждать белки и обладающие вяжущим вкусом (рисунок 1) [1]. Представляют собой смесь эфиров глюкозы с галловой кислотой и 3-галлоилгалловой кислотой [</w:t>
      </w:r>
      <w:r>
        <w:rPr>
          <w:rFonts w:ascii="Times New Roman CYR" w:hAnsi="Times New Roman CYR" w:cs="Times New Roman CYR"/>
          <w:sz w:val="28"/>
          <w:szCs w:val="28"/>
        </w:rPr>
        <w:t>2]. Структурными элементами являются галловая кислота и флавон (схема 1).</w:t>
      </w:r>
    </w:p>
    <w:p w14:paraId="45DC2556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12DEF" w14:textId="4E6AEEE7" w:rsidR="00000000" w:rsidRDefault="00525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80191" wp14:editId="04A52436">
            <wp:extent cx="2657475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AE8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14:paraId="419BED8F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1 - Галловая кислота и флавон</w:t>
      </w:r>
    </w:p>
    <w:p w14:paraId="15F56895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B9E99C" w14:textId="205590AE" w:rsidR="00000000" w:rsidRDefault="005254EA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A0EC92" wp14:editId="17E0A639">
            <wp:extent cx="4229100" cy="2867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3B21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1 - Танин</w:t>
      </w:r>
    </w:p>
    <w:p w14:paraId="0D1484A4" w14:textId="77777777" w:rsidR="00000000" w:rsidRDefault="003C4A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312EFD" w14:textId="77777777" w:rsidR="00000000" w:rsidRDefault="003C4A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Термин «дубильные вещества» для названия соединений группы танина, способных осуществлять процесс дубления, предложил французский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исследователь Сеген в 1796 году. </w:t>
      </w:r>
    </w:p>
    <w:p w14:paraId="64E48E9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Первые научные исследования в области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химии дубильных веществ относятся ко второй половине 18 века.</w:t>
      </w:r>
    </w:p>
    <w:p w14:paraId="2F3EA87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опубликованная работа - работа Гледича в 1754 году «Об использовании плодов черники, как сырья для получения дубильных веществ».</w:t>
      </w:r>
    </w:p>
    <w:p w14:paraId="11D1E23B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попытка классификации дубильных веществ была предп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ринята шведским химиком И. Берцелиусом, который разделил эти вещества на две группы по их способности давать с солями Fe (III) черные соединения зеленоватого или синеватого оттенка. Впоследствии эта простая классификация дубильных веществ легла в основу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 точной научной классификации, предложенной К. Фрейденбергом в конце XIX века.</w:t>
      </w:r>
    </w:p>
    <w:p w14:paraId="3BE0B4B8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Изучением химических свойств, поиском способов синтеза и анализа занимались Герцег, Гильсон и Э. Фишер. Широко известны структура (В. Хеуорс) и области применения дубильных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еществ (Стясный). </w:t>
      </w:r>
    </w:p>
    <w:p w14:paraId="3681D50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Первой монографией была монография Деккера в 1913 году, которая обобщала весь накопленный материал по дубильным веществам.</w:t>
      </w:r>
    </w:p>
    <w:p w14:paraId="2DD653B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Поиском, выделением и установлением структуры дубильных веществ занимались отечественные ученые Л.Ф. Ильин, А.Л.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урсанов, М.Н. Запрометов, Ф.М. Флавицкий, А.И. Опарин и другие [3].</w:t>
      </w:r>
    </w:p>
    <w:p w14:paraId="125796F0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мере усовершенствования методов химического исследования и очистки дубильных веществ границы этого класса соединений постепенно расширились. С одной стороны, многие дубильные вещества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далось получить в кристаллическом виде, с другой стороны, были открыты новые соединения, близкие по строению настоящим дубителям, но не осаждающие клеи, алкалоиды, мышьяковую кислоту и т. п. вещества из их растворов [4].</w:t>
      </w:r>
    </w:p>
    <w:p w14:paraId="454632C7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16E1F9" w14:textId="77777777" w:rsidR="00000000" w:rsidRDefault="003C4A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Классификация</w:t>
      </w:r>
    </w:p>
    <w:p w14:paraId="55E7D39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AD224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танины деля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на дубильные вещества группы: гидролизуемые и конденсированные. </w:t>
      </w:r>
    </w:p>
    <w:p w14:paraId="42097A4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Гидролизуемые танины при действии разбавленных минеральных кислот, оснований и ферменов танинацилгидролаз распадаются на углеводы и фенолкарбоновые кислоты, при пирролизе образуют пирогалло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л. В свою очередь гидролизуемые дубильные вещества делят на:</w:t>
      </w:r>
    </w:p>
    <w:p w14:paraId="00A5BAC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галлотанины (сложные эфиры галловой кислоты и сахаров);</w:t>
      </w:r>
    </w:p>
    <w:p w14:paraId="70FA75B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эллаготанины (сложные эфиры эллаговой кислоты и сахаров);</w:t>
      </w:r>
    </w:p>
    <w:p w14:paraId="538229F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несахаридные эфиры карбоновых кислот или депсиды.</w:t>
      </w:r>
    </w:p>
    <w:p w14:paraId="439101A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Конденсированные танины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подразделяют на производные:</w:t>
      </w:r>
    </w:p>
    <w:p w14:paraId="2CF97FD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катехинов (флаван-3-олов);</w:t>
      </w:r>
    </w:p>
    <w:p w14:paraId="7AA9637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лейкоантоцианидинов (флаван-3,4-диолов);</w:t>
      </w:r>
    </w:p>
    <w:p w14:paraId="4F58E32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гидроксистильбенов. </w:t>
      </w:r>
    </w:p>
    <w:p w14:paraId="201042B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Конденсированные танины под действием кислот и оснований не гидролизуются, а образуют нерастворимые, часто окрашенные в красный цвет полим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еры, при пирролизе образуют пирокатехин.</w:t>
      </w:r>
    </w:p>
    <w:p w14:paraId="2ADD1D2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Галлотанины - сложные эфиры гексоз (обычно D-глюкоза) и галловой кислоты. Встречаются моно-, ди-, три-, тетра-, пента- и полигаллоильные эфиры.</w:t>
      </w:r>
    </w:p>
    <w:p w14:paraId="7FB37E5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Представителем этой группы является китайский танин (схема 2). Вперв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структура китайского танина была описана в 1914 - 1919 гг. Э.Фишером и К.Фрейденбергом, которые предложили для него строение в-пента-м-дигаллоил-D-глюкозы (схема 3). Только в 1961 - 1963 гг. В.Хеуорсом была установлена структура:= R3 - галловая кислота=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R4 - м-дигалловая кислота= H - м-тригалловая кислота</w:t>
      </w:r>
    </w:p>
    <w:p w14:paraId="2402930B" w14:textId="43BC2861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5254EA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4A06F29" wp14:editId="4810B352">
            <wp:extent cx="1219200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FD2C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2 - Китайский танин</w:t>
      </w:r>
    </w:p>
    <w:p w14:paraId="6CD5141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6FEE33" w14:textId="1D2D850E" w:rsidR="00000000" w:rsidRDefault="00525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D554BB" wp14:editId="17B8875C">
            <wp:extent cx="1704975" cy="103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1F78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3 - М-дигалловая кислота</w:t>
      </w:r>
    </w:p>
    <w:p w14:paraId="3651466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06301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Эллаготанины - сложные эфиры D-глюкозы и гексагидроксидифеновой,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ебуловой и других кислот, имеющих биогенетическое родство с эллаговой кислотой (схема 4).</w:t>
      </w:r>
    </w:p>
    <w:p w14:paraId="736F99F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71F6F1" w14:textId="7D0A1070" w:rsidR="00000000" w:rsidRDefault="00525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2065CB" wp14:editId="6421BAD9">
            <wp:extent cx="5238750" cy="1371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322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4 - Эллаговая и гексагидроксидифеновая кислоты</w:t>
      </w:r>
    </w:p>
    <w:p w14:paraId="7460ABC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AB03C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растениях присутствует не эллаговая кислота, а гексагидроксидифеновая (с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хема 4). При кислотном гидролизе дубильных веществ происходит ее превращение в дилактон - эллаговую кислоту.</w:t>
      </w:r>
    </w:p>
    <w:p w14:paraId="2ABCC75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Депсиды представляют собой эфиры галловой кислоты с хинной, хлорогеновой, кофейной, гидроксикоричной кислотами, а также флаванами.</w:t>
      </w:r>
    </w:p>
    <w:p w14:paraId="2737B9C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Эфиры галловой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кислоты и катехинов находятся в листьях чая. Из листьев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зеленого чая выделен теогаллин (схема 5).</w:t>
      </w:r>
    </w:p>
    <w:p w14:paraId="1FDF0673" w14:textId="152FA9B1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5254EA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0DEE111D" wp14:editId="2932994B">
            <wp:extent cx="2981325" cy="1123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269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5 - Теогаллин</w:t>
      </w:r>
    </w:p>
    <w:p w14:paraId="0F61681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E4363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Преимущественно гидролизуемые дубильные вещества содержат: скумпия кожевенная, сумах дубильный, гор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ец змеиный, бадан толстолистный, кровохлебка лекарственная, ольха черная и серая.</w:t>
      </w:r>
    </w:p>
    <w:p w14:paraId="1C01BF3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Конденсированные дубильные вещества представляют собой олигомеры и полимеры катехинов, лейкоантоцианидинов и гидроксистильбенов, где все фрагменты связаны друг с другом углер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од-углеродными связями (С - С) в положениях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Ї 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</w:t>
      </w:r>
    </w:p>
    <w:p w14:paraId="0A1180E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образование конденсированных дубильных веществ происходит в результате окислительной конденсации катехинов. При этом пирановое ядро катехиновой мол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екулы разрывается и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-атом соединяется углерод - углеродной связью с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-атомом другой молекулы (схема 6). </w:t>
      </w:r>
    </w:p>
    <w:p w14:paraId="5C8A717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3086E6" w14:textId="58BBDCDB" w:rsidR="00000000" w:rsidRDefault="005254EA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133C76" wp14:editId="74681A0A">
            <wp:extent cx="5238750" cy="1114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1220" w14:textId="391518D1" w:rsidR="00000000" w:rsidRDefault="00525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0333D0" wp14:editId="5A66E968">
            <wp:extent cx="4295775" cy="1771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370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Схема 6 - Катехин и лейкоантоцианидин</w:t>
      </w:r>
    </w:p>
    <w:p w14:paraId="3AD40CD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Преимущественно конденсированные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нины содержат дуб обыкновенный, лапчатка прямостоячая, черника обыкновенная, черемуха обыкновенная [5].</w:t>
      </w:r>
    </w:p>
    <w:p w14:paraId="73FD735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танин дубильный лекарственный растение</w:t>
      </w:r>
    </w:p>
    <w:p w14:paraId="5D3EA54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57522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3. Физико-химические свойства</w:t>
      </w:r>
    </w:p>
    <w:p w14:paraId="7BF7BFA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80D59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Желтовато-белый или слегка коричневый аморфный легкий порошок либо блестящие пла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стинки (рисунок 2). Обладает вяжущим вкусом и слабым своеобразным запахом [6].</w:t>
      </w:r>
    </w:p>
    <w:p w14:paraId="6B8FE7C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BBFE9D" w14:textId="2A9BF15D" w:rsidR="00000000" w:rsidRDefault="005254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E78E33" wp14:editId="687D5111">
            <wp:extent cx="1581150" cy="2609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3726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2 - Танин. Внешний вид</w:t>
      </w:r>
    </w:p>
    <w:p w14:paraId="0FE98B9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9C674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легко растворим в воде, легко растворим в ацетоне, в 96% спирте и в 85% глицерине, практически не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ворим в метиленхлориде [2].</w:t>
      </w:r>
    </w:p>
    <w:p w14:paraId="4433300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растворении в воде дает коллоидные растворы слабокислой реакции. Легко окисляется на воздухе, образуя темноокрашенные продукты. Присутствие щелочей сильно ускоряет процессы окисления.</w:t>
      </w:r>
    </w:p>
    <w:p w14:paraId="7AC6C54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 дубильные вещества - оптически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тивные соединения.</w:t>
      </w:r>
    </w:p>
    <w:p w14:paraId="368AFFD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Гидролизуемые дубильные вещества под действием кислот или ферментов гидролизуются на кислоту и глюкозу, осаждаются растворами белка, алкалоидов, с солями тяжелых металлов образуют окрашенные комплексы.</w:t>
      </w:r>
    </w:p>
    <w:p w14:paraId="0D86E82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Природные дубильные вещества имеют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среднюю молекулярную массу 500 - 4000 Да, хотя могут быть соединения с молекулярной массой до 20 000 Да.</w:t>
      </w:r>
    </w:p>
    <w:p w14:paraId="0B84E75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нагревании до 180 - 200°С дубильные вещества, не плавясь, обугливаются, выделяя пирогаллол или пирокатехин [5]. </w:t>
      </w:r>
    </w:p>
    <w:p w14:paraId="04AC309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D153A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4. Распространение танинов в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тительном мире</w:t>
      </w:r>
    </w:p>
    <w:p w14:paraId="6583AB2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49BD7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Дубильные вещества широко распространены в природе. Практически не существует ни одного класса растений, отдельные представители которых ие содержали бы дубильных веществ. Наиболее распространены дубильные вещества в представителях двудоль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 растений, где они накапливаются в максимальных количествах. По количеству видов, отличающихся высоким содержанием дубильных веществ, выделяются следующие семейства: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Tamariaceae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Polygonaceae,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Salicaceae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Myrtaceae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Fabacea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Plumbaginaceae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Geraniaceae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Asteraceae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2F5CD2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однодольных дубильные вещества встречаются лишь в некоторых семействах. Многие хвойные накапливают большое количество дубильных веществ. Эти вещества встречаются в папоротниках, хвощах, плаунах и мхах. Наиболее высокое содержание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(до 50-70%) дубильных веществ отмечено в патологических образованиях - в турецких и китайских галлах [7].</w:t>
      </w:r>
    </w:p>
    <w:p w14:paraId="1ACC2BFC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Дубильные вещества содержатся преимущественно в коре дуба &lt;http://www.travniku.ru/zdr/dub/&gt;. Наиболее богата ими так называемая зеркальная кора, собр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анная со стволов или ветвей, имеющих возраст не более 20 лет. В такой коре содержится от 10 до 20% дубильных веществ, она имеет гладкую «зеркальную» поверхность в отличие от более старой коры, покрытой сетью глубоких трещин. В состав дубильных веществ дуба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&lt;http://www.travniku.ru/travy/dub-qerewqatyix-dub-obyiknovennyix/&gt; входят оба типа соединений: дающие при термическом разложении пирогаллол и пирокатехин.</w:t>
      </w:r>
    </w:p>
    <w:p w14:paraId="25C01BB8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Чернильные орешки содержат 50 - 60% дубильных веществ, главным образом в виде танина. До революции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ернильные орешки и готовый танин мы получали из-за границы, однако советские ученые выявили богатые источники танина среди представителей флоры СНГ. Ими оказались листья сумаха дубильного (Rhus coriaria L.) и скумпии кожевенной &lt;http://www.travniku.ru/trav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y/skumpiya-kojevennaya/&gt; (Cotimis coggygria Scop.), издавна применявшиеся в качестве дубителей в Крыму и на Кавказе. Сумах и скумпия представляют собой небольшие кустарники, покрывающие горные склоны в некоторых районах Крыма и Кавказа [8].</w:t>
      </w:r>
    </w:p>
    <w:p w14:paraId="55F42C0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Производящие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стения и их семейства:</w:t>
      </w:r>
    </w:p>
    <w:p w14:paraId="1349B54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Saxifragaceae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0DBC292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Bergenia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crassifolia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Fritsch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- Бадан толстолистный (рисунок 3) </w:t>
      </w:r>
    </w:p>
    <w:p w14:paraId="0682A3A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5CCC9D7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Potentilla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erecta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Raeusch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Лапчатка прямостоячая</w:t>
      </w:r>
    </w:p>
    <w:p w14:paraId="30C11A9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Padus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Mill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racemosa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Gilib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.) - Черемуха обыкновенная (рисунок 4) </w:t>
      </w:r>
    </w:p>
    <w:p w14:paraId="7B252C0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Sangui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sorba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- Кровохлебка лекарственная (рисунок 8) </w:t>
      </w:r>
    </w:p>
    <w:p w14:paraId="5C17E6D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Anacardiaceae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1BFF59D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Rhus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coriaria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Сумах дубильный (рисунок 5)</w:t>
      </w:r>
    </w:p>
    <w:p w14:paraId="2E2551A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otinus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coggygria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Scop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- Скумпия кожевенная (рисунок 6) </w:t>
      </w:r>
    </w:p>
    <w:p w14:paraId="68B9A23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Fagaceae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34912D8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Quercus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robur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Дуб обыкновенный</w:t>
      </w:r>
    </w:p>
    <w:p w14:paraId="408CCFE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 Quercus luisitanica Lam.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зитанский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75101F9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Polygonum bistorta L.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Горец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змеиный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змеевик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):</w:t>
      </w:r>
    </w:p>
    <w:p w14:paraId="0699B64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Vaccinium myrtillus L.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Черника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обыкновенная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51F3BA4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Alnus incana (L.) Moench.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Ольха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рисунок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7)</w:t>
      </w:r>
    </w:p>
    <w:p w14:paraId="0E3F38B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сырья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:coriariae folium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Сумаха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дубильного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листья</w:t>
      </w:r>
    </w:p>
    <w:p w14:paraId="2A6FEAB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otini 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oggygriae folium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Скумпии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кожевенной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листья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cortex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обыкновенн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oparhizoma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Лапчатки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прямостоячей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rhizoma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Змеевик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rhizoma et radix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Кровохлебки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rhizoma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Бадана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fructus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Ольхи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соплодия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fructus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рники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Myrtilli cormus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Черники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побег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Черемухи обыкновенной плод [9].</w:t>
      </w:r>
    </w:p>
    <w:p w14:paraId="228D7D8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164DB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5. Локализация по органам и тканям</w:t>
      </w:r>
    </w:p>
    <w:p w14:paraId="57B0F20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41AA0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Дубильные вещества аккумулируются в вакуолях, а при старении клеток адсорбируются на клеточных стенках. Чаще всего в растениях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стречается смесь гидролизуемых и конденсированных дубильных веществ с преобладанием соединений той или иной группы. </w:t>
      </w:r>
    </w:p>
    <w:p w14:paraId="0424537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Установлено, что большинство дубильных веществ в листьях находится в клетках паренхимы, окружающих жилку, т. е. дубильные вещества образуют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в листьях и оттуда проходят в клетки флоэмы проводящих пучков, по которым разносятся по всему растению [10].</w:t>
      </w:r>
    </w:p>
    <w:p w14:paraId="00A3BBC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стеблях, стволах и корневищах дубильные вещества локализуются в паренхимных клетках сердцевинных лучей, коры, вкраплены в древесину и флоэму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клетки паренхимы); в механической ткани дубильные вещества отсутствуют. В случае повреждения живой клетки изменяется внутриклеточное давление и наступает разрыв тонопласта. Дубильные вещества вытесняются в цитоплазму, где, подвергаясь ферментативному оки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слению, превращаются в коричневые и красные аморфные вещества, называемые флобафенами. В отличие от неизмененных танинов флобафены нерастворимы в холодной воде, но растворяются в горячей, окрашивая настои и отвары в красно-бурый цвет [11].</w:t>
      </w:r>
    </w:p>
    <w:p w14:paraId="246875B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органы,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накапливающие танины:</w:t>
      </w:r>
    </w:p>
    <w:p w14:paraId="56781FC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галлы: китайские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chinensis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фисташковые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Pistacia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турецкие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Quercus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lusitanica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5968132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подземные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(Potentilla erecta, Sanguisorba officinalis, Polygonum bistorta, Bergenia crassifolia);</w:t>
      </w:r>
    </w:p>
    <w:p w14:paraId="08B2EED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(Vaccinium myrtillus, Padus avium),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соплодия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(Alnus incana);</w:t>
      </w:r>
    </w:p>
    <w:p w14:paraId="5381B91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(Potentilla erecta, Hypericum perforatum);</w:t>
      </w:r>
    </w:p>
    <w:p w14:paraId="32A6CBC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(Rhus coriaria,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otinus coggygria, Potentill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 erecta);</w:t>
      </w:r>
    </w:p>
    <w:p w14:paraId="43E34C2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(Quercus robur);</w:t>
      </w:r>
    </w:p>
    <w:p w14:paraId="01ED785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побеги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(Vaccinium myrtillus) [7].</w:t>
      </w:r>
    </w:p>
    <w:p w14:paraId="0E2E8B5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6. Роль танинов в жизнедеятельности растений</w:t>
      </w:r>
    </w:p>
    <w:p w14:paraId="2AA3FAA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D46B3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функций дубильных веществ как фенольных соединений необходимо отметить участие их в процессах роста растений. Они способны стимулировать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подавлять ростовые процессы. Механизм действия на рост растений пока не ясен. Часто его связывают с воздействием на ауксиновый обмен.</w:t>
      </w:r>
    </w:p>
    <w:p w14:paraId="4321981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Дубильные вещества выполняют в растениях также защитные функции. При механических повреждениях тканей в них начинается инт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енсивное новообразование фенольных соединений группы танина, сопровождающееся окислительной конденсацией в поверхностных слоях; продукты конденсации образуют защитный слой. Кроме того, некоторые танины способны сообщать растениям устойчивость к заболевания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м.</w:t>
      </w:r>
    </w:p>
    <w:p w14:paraId="7AD54B8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 дубильные вещества являются антиоксидантами, что объясняется двумя обстоятельствами: 1) они связывают ионы тяжелых металлов в устойчивые комплексы, тем самым лишая последние каталитического действия; 2) они служат акцепторами образующихся при аут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оксидации свободных радикалов [12].</w:t>
      </w:r>
    </w:p>
    <w:p w14:paraId="63BE6BD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Обладая бактерицидными свойствами (благодаря своей фенольной природе), они препятствуют гниению древесины и являются веществами, защищающими растения от вредителей и возбудителей заболеваний.</w:t>
      </w:r>
    </w:p>
    <w:p w14:paraId="1B3B877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других свойств дубильных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веществ следует отметить подавление прорастания семян, защиту от поедания животными и др.</w:t>
      </w:r>
    </w:p>
    <w:p w14:paraId="55C7FBA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целом танины играют важную роль в обмене веществ растительной клетки [10]. </w:t>
      </w:r>
    </w:p>
    <w:p w14:paraId="740EFED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7. Влияние онтогенетических факторов и условий среды на накопление танина в растениях</w:t>
      </w:r>
    </w:p>
    <w:p w14:paraId="7E52E2D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D4DAB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дубильных веществ изменяется в зависимости от периода вегетации растения. Установлено, что минимальное количество дубильных веществ имеет место весной, в период отрастания растения, затем оно постепенно увеличивается, достигая наибольшего количе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 в фазе бутонизации - начале цветения. К концу вегетации количество дубильных веществ в корнях постепенно убывает. Фаза вегетации влияет не только на количество, но и на качественный состав дубильных веществ [7].</w:t>
      </w:r>
    </w:p>
    <w:p w14:paraId="1CD7C0D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Их накопление одновременно сопровождает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резким увеличением массы корневых систем. С возрастом растений количество дубильных веществ в них уменьшается. Период вегетации влияет не только на количественный, но и на качественный состав дубильных веществ. Растущие на солнце растения накапливают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льше дубильных веществ, чем растущие в тени (так, в тропических растениях их образуется значительно больше, чем в растениях умеренных широт). На содержание дубильных веществ в растениях влияет также высота над уровнем моря, время года - особенно в областях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резко выраженной сезонностью климата. Содержание дубильных веществ зависит как от климатических, почвенных, так и от генетических (наследственных) факторов растения [10]. </w:t>
      </w:r>
    </w:p>
    <w:p w14:paraId="1C0E364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утренние часы (от 7 до 10) содержание таннидов достигает максимума, в середине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дня доходит до минимума, а к вечеру вновь повышается.</w:t>
      </w:r>
    </w:p>
    <w:p w14:paraId="6844F56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Выявление закономерности в накоплении дубильных веществ в растениях имеет большое практическое значение для правильной организации заготовки сырья [13]. </w:t>
      </w:r>
    </w:p>
    <w:p w14:paraId="3887E97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14E4D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8. Сбор, сушка, хранение и переработка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венного сырья</w:t>
      </w:r>
    </w:p>
    <w:p w14:paraId="299B8E5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B0FDC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 производится в период наибольшего содержания в растениях дубильных веществ. После сбора сырье необходимо быстро высушить, так как под влиянием ферментов происходят окисление и гидролиз дубильных веществ. Рекомендуется сушить сырье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температуре 50-60°С. Хранят в сухом помещении в плотной упаковке, желательно в целом виде, так как в измельченном состоянии сырье подвергается быстрому окислению вследствие увеличения поверхности соприкосновения с кислородом воздуха и изменяет свой цв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[14].</w:t>
      </w:r>
    </w:p>
    <w:p w14:paraId="540437B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заготовки определенных частей растений:</w:t>
      </w:r>
    </w:p>
    <w:p w14:paraId="40D98C4B" w14:textId="77777777" w:rsidR="00000000" w:rsidRDefault="003C4AE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Листья заготавливают в период от фазы бутонизации до полного созревания плодов (июнь - октябрь). Выбирают листья, не поврежденные насекомыми, цельные. Сушка в хорошо проветриваемых помещениях,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солнце или в сушилках.</w:t>
      </w:r>
    </w:p>
    <w:p w14:paraId="74E7F0E9" w14:textId="77777777" w:rsidR="00000000" w:rsidRDefault="003C4AE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Хранят в сухом проветриваемом помещении не более 2 лет.</w:t>
      </w:r>
    </w:p>
    <w:p w14:paraId="0112086B" w14:textId="77777777" w:rsidR="00000000" w:rsidRDefault="003C4AE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Подземные органы заготавливают после отцветания, в период плодоношения или весной до начала стеблевания. Выкапывают, тщательно очищают от надземных частей и тонких корней,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отмывают от земли в холодной воде. Сушка производится на открытом воздухе (в хорошую погоду) или в помещениях с хорошей вентиляцией, ежедневно переворачивая в течение всего периода сушки. Предпочтительна искусственная сушка.</w:t>
      </w:r>
    </w:p>
    <w:p w14:paraId="2BD9A865" w14:textId="77777777" w:rsidR="00000000" w:rsidRDefault="003C4AE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5 - 6 лет.</w:t>
      </w:r>
    </w:p>
    <w:p w14:paraId="581DF505" w14:textId="77777777" w:rsidR="00000000" w:rsidRDefault="003C4AE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Плоды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бирают зрелыми, неповрежденными, незагнившими утром после схода росы. Очищают от примесей, провяливают при 40°С, досушивают при 55 - 60°С либо в русских печах. Высушенные плоды не должны слипаться, окрашивать ладонь при насыпании. В хорошую погоду можно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шить плоды на солнце тонким слоем на бумаге или ткани, периодически помешивая.</w:t>
      </w:r>
    </w:p>
    <w:p w14:paraId="104DAD5A" w14:textId="77777777" w:rsidR="00000000" w:rsidRDefault="003C4AE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Хранят в чистом сухом проветриваемом помещении 2 года [15].</w:t>
      </w:r>
    </w:p>
    <w:p w14:paraId="0F00207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9. Методы выделения</w:t>
      </w:r>
    </w:p>
    <w:p w14:paraId="12EAA67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FFE06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Дубильные вещества - это смесь различных высокомолекулярных полифенолов, имеющих сложную структ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уру и очень лабильных, поэтому их выделение в индивидуальном виде сопряжено с определенными трудностями. </w:t>
      </w:r>
    </w:p>
    <w:p w14:paraId="4951388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Дубильные вещества легко извлекаются водой и водно-спиртовыми смесями при нагревании. Затем полученные экстракты подвергают очистке с использованием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азличных методов (фракционирование малополярными органическими растворителями для удаления липофильных или низкомолекулярных соединений, колоночная хроматография, в том числе на сефадексах G-50 и G-I00).</w:t>
      </w:r>
    </w:p>
    <w:p w14:paraId="4BF2236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промышленных условиях дубильные вещества извлекают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сырья горячей водой в батарее диффузоров (перколяторов) по принципу противотока.</w:t>
      </w:r>
    </w:p>
    <w:p w14:paraId="23440AA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Известен метод выделения фенольных соединений, в том числе и некоторых компонентов дубильных веществ, осаждением из водных или спиртово-водных растворов солями свинца.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ученные осадки затем обрабатывают разбавленной серной кислотой [7].</w:t>
      </w:r>
    </w:p>
    <w:p w14:paraId="04591D9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D0951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10. Методы анализа лекарственного растительного сырья</w:t>
      </w:r>
    </w:p>
    <w:p w14:paraId="01F4D43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7E570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Подлинность (идентификация)</w:t>
      </w:r>
    </w:p>
    <w:p w14:paraId="11DCF2C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5B4B6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0,1 мл раствора S, приготовленного как указано в разделе «Испытания», доводят водой Р до объема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5 мл и прибавляют 0,1 мл раствора железа (III) хлорида Р1. Появляется черное с синим оттенком окрашивание, которое переходит в зеленое при прибавлении 1 мл кислоты серной разведенной Р. </w:t>
      </w:r>
    </w:p>
    <w:p w14:paraId="1D67CF3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 К 1 мл раствора S прибавляют 3 мл раствора 1 г/л желатина Р. Смесь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становится мутной и образуется хлопьевидный осадок. </w:t>
      </w:r>
    </w:p>
    <w:p w14:paraId="32841D1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С. 0,1 мл раствора S доводят водой Р до объема 5 мл и прибавляют 0,3 мл раствора бария гидроксида Р. Образуется зеленовато-синий осадок [2].</w:t>
      </w:r>
    </w:p>
    <w:p w14:paraId="115C94C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C3A00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Определение танинов</w:t>
      </w:r>
    </w:p>
    <w:p w14:paraId="16E0212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65073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операции экстракции и растворен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проводят в защищенном от света месте.</w:t>
      </w:r>
    </w:p>
    <w:p w14:paraId="51D1F92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круглодонную колбу вместимостью 250 мл всыпают указанное в частной статье количество измельчённого образца лекарственного растительного сырья (180) или экстракта и добавляют 150 мл воды Р. Нагревают на водяной бан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 течение 30 мин. Охлаждают под проточной водой и количественно переносят в мерную колбу вместимостью 250 мл. Ополаскивают круглодонную колбу и сливают промывные воды в мерную колбу, после чего объём доводят водой Р до 250,0 мл. Дают осесть твёрдым части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чкам и фильтруют жидкость через фильтровальную бумагу диаметром 125 мм. Первые 50 мл фильтрата отбрасывают. </w:t>
      </w:r>
    </w:p>
    <w:p w14:paraId="7F5148C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жидкого экстракта или настойки разбавляют указанное количество жидкого экстракта или настойки водой до 250,0 мл. Раствор фильтруют через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ильтровальную бумагу диаметром 125 мм. Первые 50 мл фильтрата отбрасывают. </w:t>
      </w:r>
    </w:p>
    <w:p w14:paraId="6C60F54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количество полифенолов. Разбавляют 5,0 мл фильтрата до 25,0 мл водой Р. Смешивают 2,0 мл полученного раствора с 1,0 мл фосфорномолибденовольфрамового реагента Р и 10,0 мл 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Р и доводят объём раствора до 25,0 мл раствором натрия карбоната Р концентрацией 290 г/л. Через 30 мин измеряют оптическую плотность (2.2.25) при длине волны 760 нм (А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используя воду Р как раствор сравнения. </w:t>
      </w:r>
    </w:p>
    <w:p w14:paraId="5EAF2EB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Полифенолы, не адсорбируемые кожным порошк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ом. К 10,0 мл фильтрата добавляют 0,10 г кожного порошка ФСО и интенсивно перемешивают в течение 60 мин. Отфильтровывают и разбавляют 5,0 мл фильтрата до 25,0 мл водой Р. Смешивают 2 мл этого раствора с 1,0 мл фосфорномолибденовольфрамового реагента Р и 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,0 мл воды Р и объём доводят до 25,0 мл раствором натрия карбоната Р концентрацией 290 г/л. Через 30 мин измеряют оптическую плотность (2.2.25) при длине волны 760 нм (А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используя воду Р как раствор сравнения. </w:t>
      </w:r>
    </w:p>
    <w:p w14:paraId="019FEEB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Стандарт. Непосредственно перед использова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нием растворяют 50,0 мг пирогаллола Р в воде Р и доводят объём раствора до 100,0 мл тем же растворителем. Разбавляют 5,0 мл этого раствора до 100,0 мл водой Р. Смешивают 2,0 мл полученного раствора с 1,0 мл фосфорномолибденовольфрамового реагента Р и 10,0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 воды и доводят объём до 25,0 мл раствором натрия карбоната Р с концентрацией 290 г/л. Через 30 мин измеряют оптическую плотность при длине волны 760 нм (А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используя воду Р как раствор сравнения. </w:t>
      </w:r>
    </w:p>
    <w:p w14:paraId="6F947EF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Рассчитывают процентное содержание дубильных веществ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пересчёте на пирогаллол по формуле (1): </w:t>
      </w:r>
    </w:p>
    <w:p w14:paraId="2ED8EB2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C23FE9" w14:textId="788A22AE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5254EA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472574" wp14:editId="6539E16E">
            <wp:extent cx="1133475" cy="428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4EA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748E55" wp14:editId="44DAEA35">
            <wp:extent cx="1133475" cy="428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(1)</w:t>
      </w:r>
    </w:p>
    <w:p w14:paraId="011ABA72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6F50FF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где: м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масса взятого образца для анализа, в граммах; </w:t>
      </w:r>
    </w:p>
    <w:p w14:paraId="3E833F93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масса пирогаллола, в граммах. </w:t>
      </w:r>
    </w:p>
    <w:p w14:paraId="4C2AAFDC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Допускается проводить определение дубиль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веществ по методике, указанной в частной статье [16].</w:t>
      </w:r>
    </w:p>
    <w:p w14:paraId="1CA97360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BBE54B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Хроматография</w:t>
      </w:r>
    </w:p>
    <w:p w14:paraId="625849A8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0EA2F2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идентификации конденсированных дубильных веществ получают спиртовое (95 % этиловый спирт) и водное извлечения и проводят бумажную и тонкослойную хроматографию. В качестве 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дартного образца используют ГСО катехина [17]. Разделение осуществляют в системах растворителей бутанол - кислота уксусная - вода (БУВ) (40:12:28), (4:1:2), 5 % уксусная кислота на бумаге марки “Filtrak” и пластинках “Silufol”. Обнаружение зон веществ на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роматограмме проводят в УФ-свете, с последующей обработкой 1 % раствором железоаммониевых квасцов или 1 % раствором ванилина, концентрированной кислотой хлористоводородной. В дальнейшем возможно проведение количественного анализа путём элюирования с пласти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дубильных веществ спиртом этиловым и проведения спектрофотометрического анализа, снимая спектр поглощения в интервале 250-420 нм [18].</w:t>
      </w:r>
    </w:p>
    <w:p w14:paraId="7C8E13D9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9C686F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Испытания</w:t>
      </w:r>
    </w:p>
    <w:p w14:paraId="185F6D3A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EE0A23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Раствор S. 4,0 г испытуемого образца растворяют в воде, свободной от углерода диоксида, Р и доводят 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объема 20 мл этим же растворителем.</w:t>
      </w:r>
    </w:p>
    <w:p w14:paraId="0A079FCF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Прозрачность (2.2.1). Раствор S по степени мутности не должен превышать эталон II. </w:t>
      </w:r>
    </w:p>
    <w:p w14:paraId="618A796D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Декстрины, камедь, соли, сахара. К 2 мл раствора S прибавляют 2 мл 96 % спирта Р. Раствор должен быть прозрачным. К полученному раствору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прибавляют 1 мл эфира Р. Раствор должен оставаться прозрачным в течение не менее 10 мин.</w:t>
      </w:r>
    </w:p>
    <w:p w14:paraId="18613167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Смолы. К 5 мл раствора S прибавляют 5 мл воды Р. Раствор должен оставаться прозрачным (2.2.1) в течение не менее 15 мин. Потеря в массе при высушивании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(2.2.32). Не более 12,0 %. 0,200 г испытуемого образца сушат при температуре 105°С.</w:t>
      </w:r>
    </w:p>
    <w:p w14:paraId="63B0F7FC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Сульфатная зола (2.4.14, метод А). Не более 0,1 %. Определение проводят из 1,0 г испытуемого образца.</w:t>
      </w:r>
    </w:p>
    <w:p w14:paraId="172667E6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 Остаточные количества органических растворителей (2.4.24). Испытуем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образец должен выдерживать требования статьи (5.4).</w:t>
      </w:r>
    </w:p>
    <w:p w14:paraId="376CA4DE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 Микробиологическая чистота (2.6.12, 2.6.13, 5.1.4). Танин в условиях испытания обладает антимикробным действием. Посев на питательную среду № 1 проводят из разведения 1:50, на питательную среду № 2 -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разведения 1:20, на питательные среды № 3 и № 8 - из разведения 1:50 [16].</w:t>
      </w:r>
    </w:p>
    <w:p w14:paraId="5DFDA8F8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482781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11. Использование в медицине и народном хозяйстве</w:t>
      </w:r>
    </w:p>
    <w:p w14:paraId="562071E7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BE964B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Медико-биологическое значение танинов</w:t>
      </w:r>
    </w:p>
    <w:p w14:paraId="6B9879E2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88CD9C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Дубильные вещества и содержащие их ЛР применяют в основном в качестве вяжущих,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тивовоспалительных и кровоостанавливающих средств. Растворы танинов связываются с белками кожи, образуя непроницаемую для воды пленку. На этом основано их медицинское применение в виде вяжущих средств, так как образующаяся на слизистых оболочках пленка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пятствует дальнейшему воспалению, а нанесенные на рану, они свертывают кровь и поэтому действуют как местные кровоостанавливающие средства. Свойство образования пленки на языке обусловливает характерный вяжущий вкус дубильных веществ [19].</w:t>
      </w:r>
    </w:p>
    <w:p w14:paraId="4244B2E9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Танинсодержащее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ЛРС используют для получения настоев, настоек, отваров, экстрактов, применяемых наружно и внутрь:</w:t>
      </w:r>
    </w:p>
    <w:p w14:paraId="60907B4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как вяжущие средства;</w:t>
      </w:r>
    </w:p>
    <w:p w14:paraId="21D6E69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кровоостанавливающие средства;</w:t>
      </w:r>
    </w:p>
    <w:p w14:paraId="4C59938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противовоспалительные средства;</w:t>
      </w:r>
    </w:p>
    <w:p w14:paraId="237DD6B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антимикробные средства;</w:t>
      </w:r>
    </w:p>
    <w:p w14:paraId="2DA2420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также в качестве:</w:t>
      </w:r>
    </w:p>
    <w:p w14:paraId="44CBFEC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P-витаминных и 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исклеротических средств (гидролизуемые и конденсированные дубильные вещества);</w:t>
      </w:r>
    </w:p>
    <w:p w14:paraId="60FAECC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антиоксидантов и гипооксантов (конденсированные дубильные вещества);</w:t>
      </w:r>
    </w:p>
    <w:p w14:paraId="155A036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противоопухолевых средств (конденсированные дубильные вещества);</w:t>
      </w:r>
    </w:p>
    <w:p w14:paraId="39425FD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противоядия при отравлении гликозидам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алкалоидами и солями тяжелых металлов.</w:t>
      </w:r>
    </w:p>
    <w:p w14:paraId="42637C8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Показано, что большие дозы дубильных веществ оказывают противоопухолевое действие, средние - радиосенсибилизирующее, малые - противолучевое [10].</w:t>
      </w:r>
    </w:p>
    <w:p w14:paraId="7DACC3B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содержащие танины:</w:t>
      </w:r>
    </w:p>
    <w:p w14:paraId="67DE508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СУМАХА ЛИСТЬЯ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Rhoi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coriariae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ГОСТ 4565-79. Сумах дубильный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coriaria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.).</w:t>
      </w:r>
    </w:p>
    <w:p w14:paraId="56C4124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Содержат 13,5-23,35% дубильных веществ. Листья сумаха дубильного служат сырьем для получения танина.</w:t>
      </w:r>
    </w:p>
    <w:p w14:paraId="3AFEE3D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ТАНИН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Tanninum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tannicum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F77C76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Галлодубильная кислота.</w:t>
      </w:r>
    </w:p>
    <w:p w14:paraId="112AD1B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адает вяжущими и противовоспалительными свойствами, основанными на свойстве дубильных веществ осаждать (связывать) белки с образованием альбуминатов.</w:t>
      </w:r>
    </w:p>
    <w:p w14:paraId="32BCB5B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Наружно применяют при воспалительных процессах в полости рта, носа, зева и гортани в виде поло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сканий (1-2% водный или глицериновый раствор), для смазываний (5-10%) ожогов, язв, пролежней, трещин. Внутрь не применяется, за исключением случаев отравлений солями алкалоидов и тяжелых металлов, для промывания желудка 0,5% раствором с целью образования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ерастворимых комплексов. Танин не назначают в клизмах, так как при трещинах в прямой кишке образуются тромбы.</w:t>
      </w:r>
    </w:p>
    <w:p w14:paraId="0C93417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порошок; 4% раствор для местного применения.</w:t>
      </w:r>
    </w:p>
    <w:p w14:paraId="08421C0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ТАНАЛЬБИН (Tannalbinum)</w:t>
      </w:r>
    </w:p>
    <w:p w14:paraId="6B396D0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Представляет продукт взаимодействия дубильных веществ скумпии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кожевенной и сумаха дубильного с казеином. </w:t>
      </w:r>
    </w:p>
    <w:p w14:paraId="151808B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 средство. Проникая в кишечник, танальбин постепенно расщепляется, выделяя свободный танин.</w:t>
      </w:r>
    </w:p>
    <w:p w14:paraId="5612713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Применение. Взрослым назначают по 0,5-1,0 на прием 3-4 раза в день при диареях и как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вспомогательное средство при кишечных инфекциях.</w:t>
      </w:r>
    </w:p>
    <w:p w14:paraId="1C8D97E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Таблетки по 0,5 г.</w:t>
      </w:r>
    </w:p>
    <w:p w14:paraId="7F08713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«ТАНСАЛ»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Tansalum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01EC736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Состав: танальбина 0,3; фенилсалицилата 0,3. </w:t>
      </w:r>
    </w:p>
    <w:p w14:paraId="6714B64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 и дезинфицирующее средство.</w:t>
      </w:r>
    </w:p>
    <w:p w14:paraId="20A2671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Применение. По 1 табл. 3-4 раза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день при колитах и энтеритах.</w:t>
      </w:r>
    </w:p>
    <w:p w14:paraId="1158BF6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Таблетки.</w:t>
      </w:r>
    </w:p>
    <w:p w14:paraId="14B3D68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СВЕЧИ «НЕО-АНУЗОЛ»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Suppositoria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Anusolum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») (рисунок 13)</w:t>
      </w:r>
    </w:p>
    <w:p w14:paraId="523968B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Состав: цинка окиси 0,2; висмута нитрата основного 0,075; танина 0,05; йода 0,005; резорцина 0,005; метиленового синего 0,003; жировой (или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другой) основы до 2,0.</w:t>
      </w:r>
    </w:p>
    <w:p w14:paraId="7F72D10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 и дезинфицирующее средство.</w:t>
      </w:r>
    </w:p>
    <w:p w14:paraId="72C9DB3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Применение. По 1 свече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rectum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1-2 раза в день при трещинах заднего прохода и геморрое.</w:t>
      </w:r>
    </w:p>
    <w:p w14:paraId="44ECFAB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Свечи.</w:t>
      </w:r>
    </w:p>
    <w:p w14:paraId="525A4D6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ЖИДКОСТЬ НОВИКОВА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Liquor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Novicovi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D58B1A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Состав: танина 4,56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6; бриллиантового зеленого 0,913; этанола 96% 0,913; масла касторового 2,783; коллодия 91,325. Коллоидная масса, быстро высыхающая и образующая на коже плотную эластичную пленку.</w:t>
      </w:r>
    </w:p>
    <w:p w14:paraId="7EA50F5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Антисептическое средство.</w:t>
      </w:r>
    </w:p>
    <w:p w14:paraId="1D4A603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Для лечения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мелких повреждений кожи. Кожу вокруг места поражения очищают, затем наносят жидкость непосредственно на поврежденный участок и окружающую кожу. Нельзя применять при обильных кровотечениях, инфицированных ранах, а также наносить на мокнущие участки кожи.</w:t>
      </w:r>
    </w:p>
    <w:p w14:paraId="4958D45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ормы выпуска. Флаконы-капельницы. </w:t>
      </w:r>
    </w:p>
    <w:p w14:paraId="6FD73C0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СКУМПИИ ЛИСТЬЯ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Cotini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coggygriae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ГОСТ 4564-79. Скумпия кожевенная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Cotinus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coggygria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Scop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.).</w:t>
      </w:r>
    </w:p>
    <w:p w14:paraId="2F27201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скумпии содержат 23-25% дубильных веществ; флавоноиды.</w:t>
      </w:r>
    </w:p>
    <w:p w14:paraId="0B066E0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ФЛАКУМИН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Flacuminum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10B765A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Сумма флавоноловых агликонов,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учаемая из листьев скумпии кожевенной.</w:t>
      </w:r>
    </w:p>
    <w:p w14:paraId="66C25A4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Желчегонное средство. Оказывает спазмолитическое действие на желчные ходы.</w:t>
      </w:r>
    </w:p>
    <w:p w14:paraId="490D531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Внутрь по 0,02-0,04 за 30 минут до еды 2-3 раза в день до еды в течение 3-4 недель при холециститах,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искинезии желчевыводящих путей.</w:t>
      </w:r>
    </w:p>
    <w:p w14:paraId="1F3A882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Таблетки, покрытые оболочкой по 0,01 г.</w:t>
      </w:r>
    </w:p>
    <w:p w14:paraId="238538D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ГАЛЛЫ КИТАЙСКИЕ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Gallae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chinensis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48E2B50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ГАЛЛЫ ТУРЕЦКИЕ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Gallae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turcticae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C47790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Галлы - патологические наросты, вызываемые вредителями (вирусами, бактериями, червями, насекомыми).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Служат источником для промышленного получения танина. Содержание дубильных веществ в галлах до 80%.</w:t>
      </w:r>
    </w:p>
    <w:p w14:paraId="1CF9DC5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ДУБА КОРА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Cortex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Quercus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Дуб черешчатый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Quercus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robur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.).</w:t>
      </w:r>
    </w:p>
    <w:p w14:paraId="3886488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Кора дуба содержит 8-12% дубильных веществ; фенолы: резорцин, пирогаллол, галловую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слоту; флавоноиды (кверцетин); катехины (б-катехин,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-галлокатехин,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-эпигаллокатехин); лейкоантоцианидины.</w:t>
      </w:r>
    </w:p>
    <w:p w14:paraId="1298230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 средство.</w:t>
      </w:r>
    </w:p>
    <w:p w14:paraId="7183A24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Применение. В виде отвара (1:10) наружно при стоматитах, гингивитах, воспалениях рта, зева, глотки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гортани. Для лечения ожогов применяется отвар 1:5.</w:t>
      </w:r>
    </w:p>
    <w:p w14:paraId="61F61BA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В упаковках.</w:t>
      </w:r>
    </w:p>
    <w:p w14:paraId="398F614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ЗМЕЕВИКА КОРНЕВИЩА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Bistortae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C93E6E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Горец змеиный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Polygonum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bistorta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.); </w:t>
      </w:r>
    </w:p>
    <w:p w14:paraId="610E7E1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Корневища змеевика содержат дубильные вещества гидролизуемой группы (8,3-36%); феноль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кислоты (галловая кислота); катехины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-катехин,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-катехин); кумарины (эллаговая кислота).</w:t>
      </w:r>
    </w:p>
    <w:p w14:paraId="0408257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 средство.</w:t>
      </w:r>
    </w:p>
    <w:p w14:paraId="4791989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В виде отвара (10,0:200,0) при воспалительных заболеваниях слизистых оболочек.</w:t>
      </w:r>
    </w:p>
    <w:p w14:paraId="37980E0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В упаковк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ах.</w:t>
      </w:r>
    </w:p>
    <w:p w14:paraId="5F5F2AB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КОРНЕВИЩА И КОРНИ КРОВОХЛЕБКИ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radices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Sanguisorbae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ФС 42-1082-76.</w:t>
      </w:r>
    </w:p>
    <w:p w14:paraId="60F57D5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Кровохлебка лекарственная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Sanguisorba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.).</w:t>
      </w:r>
    </w:p>
    <w:p w14:paraId="44D6B04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Корневища и корни кровохлебки лекарственной содержат до 23% дубильных веществ гидролизуемой группы, тритерпеновые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гликозиды, катехины, фенолокислоты (галловую, эллаговую).</w:t>
      </w:r>
    </w:p>
    <w:p w14:paraId="7B3456D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Вяжущее, антисептическое и кровоостанавливающее средство.</w:t>
      </w:r>
    </w:p>
    <w:p w14:paraId="21F3B2B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В виде отвара (15,0:200,0) по 1 столовой ложке 5-6 раз в день при диареях, легочных, маточных крово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течениях.</w:t>
      </w:r>
    </w:p>
    <w:p w14:paraId="1D1D17F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Упаковки.</w:t>
      </w:r>
    </w:p>
    <w:p w14:paraId="002E0D2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 КРОВОХЛЕБКИ ЖИДКИЙ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Extractum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Sanguisorbae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01BAFBD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 (1:1) на 70% этаноле.</w:t>
      </w:r>
    </w:p>
    <w:p w14:paraId="7D5B3D5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Вяжущее, антисептическое и кровоостанавливающее средство.</w:t>
      </w:r>
    </w:p>
    <w:p w14:paraId="304C441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По 30-50 капель 3-4 раза в 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при диареях, маточных кровотечениях.</w:t>
      </w:r>
    </w:p>
    <w:p w14:paraId="78DC6A0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Флаконы.</w:t>
      </w:r>
    </w:p>
    <w:p w14:paraId="3ADCD30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ОЛЬХИ СОПЛОДИЯ (Fructus Alni) -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Ольха клейкая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Alnus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glutinosa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Gaertn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.).</w:t>
      </w:r>
    </w:p>
    <w:p w14:paraId="4497B16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Соплодия ольхи содержат 5-25% дубильных веществ конденсированной и гидролизуемой групп; флавоноиды; ксантоны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; галловая, эллаговая кислоты; эллаготанины (альнитанины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0A7D35F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 средство.</w:t>
      </w:r>
    </w:p>
    <w:p w14:paraId="008C79D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В виде настоя (10,0:200,0) по 1 столовой ложке 3-4 раза в день при острых и хронических колитах и энтеритах.</w:t>
      </w:r>
    </w:p>
    <w:p w14:paraId="282ABB3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Упак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овки.</w:t>
      </w:r>
    </w:p>
    <w:p w14:paraId="0A5C265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ЛАПЧАТКИ КОРНЕВИЩА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Tormentillae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ГОСТ 6716-71. Лапчатка прямостоячая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Tormentilla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erecta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.).</w:t>
      </w:r>
    </w:p>
    <w:p w14:paraId="0C3786E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Корневища лапчатки содержат 15-30% дубильных веществ конденсированной группы; флавоноиды; катехины; антоцианы; фенолокислоты (галловая, кофейна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-кумаровая).</w:t>
      </w:r>
    </w:p>
    <w:p w14:paraId="493FED7A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 средство.</w:t>
      </w:r>
    </w:p>
    <w:p w14:paraId="34864C6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В виде отвара (5,0-10,0:200,0) по 1 столовой ложке 3 раза в день при диареях и для полосканий при стоматитах, гингивитах и ангине.</w:t>
      </w:r>
    </w:p>
    <w:p w14:paraId="1F2EF7B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В упаковке; в брикетах по 5,0 г.</w:t>
      </w:r>
    </w:p>
    <w:p w14:paraId="67E22CE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РНИКИ ПЛОДЫ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Myrtilli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AE26D3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ЧЕРНИКИ ПОБЕГИ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Cormi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Vaccinii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myrtilli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ВФС 42-1609-86. Черника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Vaccinium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myrtillus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.).</w:t>
      </w:r>
    </w:p>
    <w:p w14:paraId="0B83DCA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Плоды и листья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одержат дубильные вещества конденсированной группы (5-7%); сахара (5-20%); пектиновые вещества; органически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кислоты (аскорбиновую, яблочную, лимонную); антоцианы (гликозид неомиртиллин - смесь монометиловых эфиров хлоридов дельфинидина и мальвидина); витамин 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витамин Р; каротиноиды; флавоноиды.</w:t>
      </w:r>
    </w:p>
    <w:p w14:paraId="5CB3A84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 средство.</w:t>
      </w:r>
    </w:p>
    <w:p w14:paraId="734BE14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В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 отвара (5,0-10,0:200,0) по 1/2 стакана 2-3 раза в день при диареях.</w:t>
      </w:r>
    </w:p>
    <w:p w14:paraId="410DEB5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В упаковке.</w:t>
      </w:r>
    </w:p>
    <w:p w14:paraId="4E0AF36D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МИРТИЛЕНЕ ФОРТЕ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Mirtilene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(рисунок 10)</w:t>
      </w:r>
    </w:p>
    <w:p w14:paraId="15296F9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(1 капсула): сухого экстракта плодов черники 177 мг.</w:t>
      </w:r>
    </w:p>
    <w:p w14:paraId="71ABE42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Антоцианозиды из плодов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черники способствуют регенерации светочувствительного пигмента сетчатки - родопсина. Таким образом, повышается чувствительность сетчатки к различным уровням светового излучения и усиливается острота зрения при низкой освещенности. Улучшается трофика сетча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тки глаза, подавляются патологические механизмы образования катаракты.</w:t>
      </w:r>
    </w:p>
    <w:p w14:paraId="6A5B96C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По 1 капсуле 3 раза в сутки. Курс лечения 7-21 день. Показания: миопия средней и тяжелой степени, приобретенная гемералопия, диабетическая ретинопатия, формирующаяся диабети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ческая катаракта, нарушение механизмов адаптации зрения к темноте как при ночном так и при сумеречном зрении, мышечная астенопия.</w:t>
      </w:r>
    </w:p>
    <w:p w14:paraId="56B3897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Форма выпуска. Капсулы. Производитель: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(Италия).</w:t>
      </w:r>
    </w:p>
    <w:p w14:paraId="40AE414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СБОР «АРФАЗЕТИН»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Species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Arphasetinum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») (рисунок 11)</w:t>
      </w:r>
    </w:p>
    <w:p w14:paraId="780BE5FC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побегов черники 20,0; створок плодов фасоли 20,0; корней аралии (или заманихи) 15,0; плодов шиповника 15,0; цветков ромашки 10,0; травы хвоща полевого 10,0; травы зверобоя 10,0.</w:t>
      </w:r>
    </w:p>
    <w:p w14:paraId="7B82EB8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Гипогликемическое средство.</w:t>
      </w:r>
    </w:p>
    <w:p w14:paraId="6892AB5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В виде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астоя (10,0:400,0) по 1/3-1/2 стакана 2-3 раза в день за 30 минут до еды в течение 20-30 дней. Через 10-15 дней курс лечения повторяют. За год проводят 3-4 курса. Применяют в комплексной терапии диабета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 (инсулиннезависимый диабет).</w:t>
      </w:r>
    </w:p>
    <w:p w14:paraId="5DC3972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упаковках.</w:t>
      </w:r>
    </w:p>
    <w:p w14:paraId="338A5A48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ЧЕРЕМУХИ ПЛОДЫ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Черемуха обыкновенная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Padus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Mill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.).</w:t>
      </w:r>
    </w:p>
    <w:p w14:paraId="5DB64EF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черемухи содержат 4,5-8% дубильных веществ; органические кислоты (яблочную, лимонную); фенолокислоты (хлорогеновую); флавоноиды; антоцианы (3-рутозид и 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-глюкозид цианидина); пектиновые вещества.</w:t>
      </w:r>
    </w:p>
    <w:p w14:paraId="35FFB577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Фармакологическое действие. Вяжущее средство. </w:t>
      </w:r>
    </w:p>
    <w:p w14:paraId="2DE1735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В виде отвара (10,0:200,0) по 1/4-1/2 стакана 2-3 раза в день при диареях.</w:t>
      </w:r>
    </w:p>
    <w:p w14:paraId="3D13AE8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В упаковке.</w:t>
      </w:r>
    </w:p>
    <w:p w14:paraId="371B083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БАДАНА КОРНЕВИЩА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Bergeniae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Бада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толстолистный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Bergenia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crassifolia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Fritsch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.).</w:t>
      </w:r>
    </w:p>
    <w:p w14:paraId="231644E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Корневища бадана содержат дубильные вещества (25-27%); арбутин; катехины; изокумарин бергенин; фенолокислоты.</w:t>
      </w:r>
    </w:p>
    <w:p w14:paraId="285D0FA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действие. Вяжущее средство.</w:t>
      </w:r>
    </w:p>
    <w:p w14:paraId="152D6D8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Применение. В виде отвара (10,0:200,0) по 1-2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столовых ложки 3 раза в день при заболеваниях ЖКТ (колиты, энтероколиты неинфекционной природы); в гинекологической практике как кровоостанавливающее при обильных менструациях; наружно для полосканий при воспалительных заболеваниях слизистых оболочек (стом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атиты, гингивиты).</w:t>
      </w:r>
    </w:p>
    <w:p w14:paraId="0AD0A0C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выпуска. В упаковке [20].</w:t>
      </w:r>
    </w:p>
    <w:p w14:paraId="00B5A581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9AEED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Применение танинов в народном хозяйстве</w:t>
      </w:r>
    </w:p>
    <w:p w14:paraId="79C9E262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FEAFF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Малоазиатские галлы, или чернильные орешки, стали известны людям со времен глубокой древности. Купцы, торговавшие медным купоросом, с помощью отвара чернильных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орешков обнаруживали примесь железа в предлагаемом им товаре (черная окраска раствора в присутствии солей железа). Арабы стали использовать галлы для дубления кож и приготовления чернил. Со времен крестовых походов чернильные орешки для тех же целей стали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широко использовать и в Европе [3]. </w:t>
      </w:r>
    </w:p>
    <w:p w14:paraId="55B1024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пищевой промышленности танины используются в качестве добавки-красителя Е181. Также добавку E181 используют для придания вяжущего вкуса, при изготовлении различных напитков [13].</w:t>
      </w:r>
    </w:p>
    <w:p w14:paraId="02B12115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4EDA7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4C1F53F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E5ABB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ходе выполнения работы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мною был проведен поиск и обработка определенного информационного материала и рассмотрены:</w:t>
      </w:r>
    </w:p>
    <w:p w14:paraId="4DFA262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растительное сырье, содержащее танин;</w:t>
      </w:r>
    </w:p>
    <w:p w14:paraId="1097BF94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ботаническая характеристика сырья, содержащего танин;</w:t>
      </w:r>
    </w:p>
    <w:p w14:paraId="289D56D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физико-химические и фармакологические свойства танина;</w:t>
      </w:r>
    </w:p>
    <w:p w14:paraId="3718B02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 определени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подлинности и доброкачественности танина;</w:t>
      </w:r>
    </w:p>
    <w:p w14:paraId="49297C70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пути использования и применения в народной и официнальной медицине лекарственного сырья, содержащего танин, а также лекарственные средства на основе растений, содержащих танин.</w:t>
      </w:r>
    </w:p>
    <w:p w14:paraId="5797B319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танины содержатся в коре,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евесине, листьях, плодах (иногда семенах, корнях, клубнях) многих растений. Благодаря вяжущему, кровоостанавливающему, противовоспалительному действию лекарственное сырье имеет довольно широкий диапазон применения как в народной, так и в официнальной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ине, а также во многих областях народного хозяйства. Танин входит в состав индивидуальных (Танин) и комбинированных (Таннакомп, Альтан) лекарственных средств. </w:t>
      </w:r>
    </w:p>
    <w:p w14:paraId="71BE9AD3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467B34" w14:textId="77777777" w:rsidR="00000000" w:rsidRDefault="003C4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02F138C2" w14:textId="77777777" w:rsidR="00000000" w:rsidRDefault="003C4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1B2D29" w14:textId="77777777" w:rsidR="00000000" w:rsidRDefault="003C4AE8">
      <w:pPr>
        <w:widowControl w:val="0"/>
        <w:tabs>
          <w:tab w:val="left" w:pos="33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Гаммерман А.Ф. Лекарственные растения (Растения-целители): Справочное пособие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/ А.Ф. Гаммерман, Г.Н. Кадаев, А.А. Яценко-Хмелевский. - 4-е изд., испр. и доп. - М.: Высш. шк. - 1990. - С. 34 - 49.</w:t>
      </w:r>
    </w:p>
    <w:p w14:paraId="5CA0710F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Государственная фармакопея Республики Беларусь. Т. 3: Контроль качества фармацевтических субстанций / УП «Центр экспертиз и испытаний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здравоохранении»; под общ. ред. А.А. Шерякова. - Мн.: Минский государственный ПТК полиграфии им. В. Хоружей, 2009. - с. 547-548.</w:t>
      </w:r>
    </w:p>
    <w:p w14:paraId="121E4443" w14:textId="77777777" w:rsidR="00000000" w:rsidRDefault="003C4AE8">
      <w:pPr>
        <w:widowControl w:val="0"/>
        <w:tabs>
          <w:tab w:val="left" w:pos="33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Понятие о дубильных веществах </w:t>
      </w:r>
    </w:p>
    <w:p w14:paraId="2E2D82D3" w14:textId="77777777" w:rsidR="00000000" w:rsidRDefault="003C4AE8">
      <w:pPr>
        <w:widowControl w:val="0"/>
        <w:tabs>
          <w:tab w:val="left" w:pos="33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Каррер П. Курс органической химии / Перевод с немецкого 13-го переработанного и дополненн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издания В.Э. Вассерберга, Э.М. Левиной и Л.Д. Родионовой  Под редакцией М.Н. Колосова - Л.: Химическая литература. - 1960. - С. 111, 669 - 672.</w:t>
      </w:r>
    </w:p>
    <w:p w14:paraId="2300B33E" w14:textId="77777777" w:rsidR="00000000" w:rsidRDefault="003C4AE8">
      <w:pPr>
        <w:widowControl w:val="0"/>
        <w:tabs>
          <w:tab w:val="left" w:pos="33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Коноплева М.М. Фармакогнозия: природные биологически активные вещества / М.М. Коноплева. - Витебск. - 2013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С. 140 - 151.</w:t>
      </w:r>
    </w:p>
    <w:p w14:paraId="6CE91C2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Машковский М.Д. Лекарственные средства: В 2 т. - 14-е изд., перераб., испр. и доп. / М.Д. Машковский. - М: ООО Изд-во «Новая Волна»: Издатель С.Б. Дивов. - 2001. - Т. 1. - С. 299-304.</w:t>
      </w:r>
    </w:p>
    <w:p w14:paraId="45E9DAB6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Куркин В.А. Фармакогнозия: Учебник для студ. фарм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ацевтических вузов / В.А. Куркин. - Самара: ООО «Офорт», ГОУВПО «СамГМУ». - 2004. - С. 867 - 876.</w:t>
      </w:r>
    </w:p>
    <w:p w14:paraId="37784A2A" w14:textId="77777777" w:rsidR="00000000" w:rsidRDefault="003C4AE8">
      <w:pPr>
        <w:widowControl w:val="0"/>
        <w:tabs>
          <w:tab w:val="left" w:pos="33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Исследование танина </w:t>
      </w:r>
    </w:p>
    <w:p w14:paraId="1CC20321" w14:textId="77777777" w:rsidR="00000000" w:rsidRDefault="003C4AE8">
      <w:pPr>
        <w:widowControl w:val="0"/>
        <w:tabs>
          <w:tab w:val="left" w:pos="33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Фармакогнозия. Атлас / Под ред. Н.И. Гринкевич, Е.Я. Ладыгиной. - М.: Медицина. - 1989. - С. 438 - 463.</w:t>
      </w:r>
    </w:p>
    <w:p w14:paraId="59FEC29B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Карпук В.В./ Фармакогноз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ия: учеб. пособие / В.В. Карпук. - Минск: БГУ. - 2011. - С. 272 - 287.</w:t>
      </w:r>
    </w:p>
    <w:p w14:paraId="1D7CA84D" w14:textId="77777777" w:rsidR="00000000" w:rsidRDefault="003C4AE8">
      <w:pPr>
        <w:widowControl w:val="0"/>
        <w:tabs>
          <w:tab w:val="left" w:pos="33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Муравьева Д.А. Фармакогнозия, изд. 3-е. - М.: Медицина. - 1991. - С. 487 - 508.</w:t>
      </w:r>
    </w:p>
    <w:p w14:paraId="52514C57" w14:textId="77777777" w:rsidR="00000000" w:rsidRDefault="003C4AE8">
      <w:pPr>
        <w:widowControl w:val="0"/>
        <w:tabs>
          <w:tab w:val="left" w:pos="330"/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Кретович В.Л. Биохимия растений: Учебник для биол. факультетов ун-тов. - М.: Высш. шк. - 1980 - С.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307 - 308.</w:t>
      </w:r>
    </w:p>
    <w:p w14:paraId="13EA928E" w14:textId="77777777" w:rsidR="00000000" w:rsidRDefault="003C4A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Дубильные вещества, общая характеристика </w:t>
      </w:r>
    </w:p>
    <w:p w14:paraId="2905091C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Чирикова Н.К. Химический анализ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лекарственных растений Северо-Востока Якутии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Н.К. Чирикова, И.А. Моякунова // Фундаментальные исследования &lt;http://cyberleninka.ru/journal/n/fundamentalnye-issle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dovaniya&gt;. - 2012. - № 11-6. - С. 1531-1533</w:t>
      </w:r>
    </w:p>
    <w:p w14:paraId="413B4180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Шелюто В.Л. Лекарственные растения Беларуси: Справочник / В.Л. Шелюто. - Витебск: ВГМУ. - 2003. - С. 303 - 312.</w:t>
      </w:r>
    </w:p>
    <w:p w14:paraId="194CAC89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Государственная фармакопея Республики Беларусь. Т. 1: Общие методы контроля качества лекарственн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средств / УП «Центр экспертиз и испытаний в здравоохранении»; под ред. Г.В. Годовальникова. - Минск: Минский ГПТК полиграфии, 2006. - С. 469.</w:t>
      </w:r>
    </w:p>
    <w:p w14:paraId="2D83BFDD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Исламбеков Ш.Ю. Растительные дубильные вещества / Ш.Ю. Исламбеков, С.М. Каримджанов, А.К. Мавлянов // Химия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риродных соединений. - 1990. - № 3. - C. 293-307.</w:t>
      </w:r>
    </w:p>
    <w:p w14:paraId="32644EB0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Федосеева Л.М. Изучение дубильных веществ подземных и надземных вегетативных органов бадана толстолистного, произрастающего на Алтае. // Химия растительного сырья. - 2005. № 3. - С. 45-50.</w:t>
      </w:r>
    </w:p>
    <w:p w14:paraId="4D2B81C4" w14:textId="77777777" w:rsidR="00000000" w:rsidRDefault="003C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Блинова К.Ф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Ботанико-фармакогностический словарь / К.Ф. Блинова, Н.А. Борисова, Г.Б. Гортинский - М.: Высш. шк. - 1990. - 272с.</w:t>
      </w:r>
    </w:p>
    <w:p w14:paraId="191E0F27" w14:textId="77777777" w:rsidR="003C4AE8" w:rsidRDefault="003C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Васильев А.С. Лекарственные средства растительного происхождения: справочное пособие / А.С. Васильев, Г.И. Калинкина, В.Н. Тихонов - 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ск: Сибирский государственный медицинский университет. - 2006. - С. 82 - 84.</w:t>
      </w:r>
    </w:p>
    <w:sectPr w:rsidR="003C4A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EA"/>
    <w:rsid w:val="003C4AE8"/>
    <w:rsid w:val="0052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B7FAA"/>
  <w14:defaultImageDpi w14:val="0"/>
  <w15:docId w15:val="{FE4F6E33-F514-4034-B33B-40BDA756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5872</Words>
  <Characters>33474</Characters>
  <Application>Microsoft Office Word</Application>
  <DocSecurity>0</DocSecurity>
  <Lines>278</Lines>
  <Paragraphs>78</Paragraphs>
  <ScaleCrop>false</ScaleCrop>
  <Company/>
  <LinksUpToDate>false</LinksUpToDate>
  <CharactersWithSpaces>39268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2025-01-04T10:59:00Z</dcterms:created>
  <dcterms:modified xsi:type="dcterms:W3CDTF">2025-01-04T10:59:00Z</dcterms:modified>
</cp:coreProperties>
</file>