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994CD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автономное профессиональное образовательное учреждение</w:t>
      </w:r>
    </w:p>
    <w:p w14:paraId="4C4E5051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Республики Башкортостан</w:t>
      </w:r>
    </w:p>
    <w:p w14:paraId="736C1714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«Бирский медико-фармацевтический колледж»</w:t>
      </w:r>
    </w:p>
    <w:p w14:paraId="14BE4A70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3A5B04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C2885C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F61E71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FAB9E7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BABF7D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50FFD1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72D3DB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367E14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8FB97A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CB7308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5408E175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теме Реабилитация пациента при пониженной секреции (гастрит с пониженной секрецией желудо</w:t>
      </w:r>
      <w:r>
        <w:rPr>
          <w:rFonts w:ascii="Times New Roman CYR" w:hAnsi="Times New Roman CYR" w:cs="Times New Roman CYR"/>
          <w:sz w:val="28"/>
          <w:szCs w:val="28"/>
        </w:rPr>
        <w:t>чного сока)</w:t>
      </w:r>
    </w:p>
    <w:p w14:paraId="73BE208A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профессиональная образовательная программа по специальности 060501 Сестринское дело базовой подготовки</w:t>
      </w:r>
    </w:p>
    <w:p w14:paraId="5FF34292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4DBF5F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B35B4E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C2973A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306862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21490D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FC3C36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9E97D8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340419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8E099F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141118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Бирск, 2014г</w:t>
      </w:r>
    </w:p>
    <w:p w14:paraId="4DE0BB21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4177D308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E79EEB" w14:textId="77777777" w:rsidR="00000000" w:rsidRDefault="00957486">
      <w:pPr>
        <w:widowControl w:val="0"/>
        <w:tabs>
          <w:tab w:val="left" w:pos="600"/>
          <w:tab w:val="left" w:pos="825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CC85C03" w14:textId="77777777" w:rsidR="00000000" w:rsidRDefault="00957486">
      <w:pPr>
        <w:widowControl w:val="0"/>
        <w:tabs>
          <w:tab w:val="left" w:pos="600"/>
          <w:tab w:val="left" w:pos="1608"/>
          <w:tab w:val="left" w:pos="825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Теоретические основы хронического гастрита с пониженной секрецией желудочного</w:t>
      </w:r>
      <w:r>
        <w:rPr>
          <w:rFonts w:ascii="Times New Roman CYR" w:hAnsi="Times New Roman CYR" w:cs="Times New Roman CYR"/>
          <w:sz w:val="28"/>
          <w:szCs w:val="28"/>
        </w:rPr>
        <w:t xml:space="preserve"> сока</w:t>
      </w:r>
    </w:p>
    <w:p w14:paraId="3D7EB33C" w14:textId="77777777" w:rsidR="00000000" w:rsidRDefault="00957486">
      <w:pPr>
        <w:widowControl w:val="0"/>
        <w:tabs>
          <w:tab w:val="left" w:pos="600"/>
          <w:tab w:val="left" w:pos="1608"/>
          <w:tab w:val="left" w:pos="825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Общие понятия гастрита</w:t>
      </w:r>
    </w:p>
    <w:p w14:paraId="40AEDDF6" w14:textId="77777777" w:rsidR="00000000" w:rsidRDefault="00957486">
      <w:pPr>
        <w:widowControl w:val="0"/>
        <w:tabs>
          <w:tab w:val="left" w:pos="600"/>
          <w:tab w:val="left" w:pos="1608"/>
          <w:tab w:val="left" w:pos="825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Диагностика хронических гастритов</w:t>
      </w:r>
    </w:p>
    <w:p w14:paraId="0F86060E" w14:textId="77777777" w:rsidR="00000000" w:rsidRDefault="00957486">
      <w:pPr>
        <w:widowControl w:val="0"/>
        <w:tabs>
          <w:tab w:val="left" w:pos="600"/>
          <w:tab w:val="left" w:pos="1608"/>
          <w:tab w:val="left" w:pos="825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Осмотр пациента при пониженной секреции </w:t>
      </w:r>
    </w:p>
    <w:p w14:paraId="23A2F8D7" w14:textId="77777777" w:rsidR="00000000" w:rsidRDefault="00957486">
      <w:pPr>
        <w:widowControl w:val="0"/>
        <w:tabs>
          <w:tab w:val="left" w:pos="600"/>
          <w:tab w:val="left" w:pos="1608"/>
          <w:tab w:val="left" w:pos="825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 по теоретической части </w:t>
      </w:r>
    </w:p>
    <w:p w14:paraId="3E311AF6" w14:textId="77777777" w:rsidR="00000000" w:rsidRDefault="00957486">
      <w:pPr>
        <w:widowControl w:val="0"/>
        <w:tabs>
          <w:tab w:val="left" w:pos="600"/>
          <w:tab w:val="left" w:pos="1608"/>
          <w:tab w:val="left" w:pos="825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Разработка программы реабилитации пациентов при пониженной секреции</w:t>
      </w:r>
    </w:p>
    <w:p w14:paraId="7CE41473" w14:textId="77777777" w:rsidR="00000000" w:rsidRDefault="00957486">
      <w:pPr>
        <w:widowControl w:val="0"/>
        <w:tabs>
          <w:tab w:val="left" w:pos="600"/>
          <w:tab w:val="left" w:pos="1608"/>
          <w:tab w:val="left" w:pos="825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Реабилитация при хроническом гаст</w:t>
      </w:r>
      <w:r>
        <w:rPr>
          <w:rFonts w:ascii="Times New Roman CYR" w:hAnsi="Times New Roman CYR" w:cs="Times New Roman CYR"/>
          <w:sz w:val="28"/>
          <w:szCs w:val="28"/>
        </w:rPr>
        <w:t>рите</w:t>
      </w:r>
    </w:p>
    <w:p w14:paraId="54F16BC0" w14:textId="77777777" w:rsidR="00000000" w:rsidRDefault="00957486">
      <w:pPr>
        <w:widowControl w:val="0"/>
        <w:tabs>
          <w:tab w:val="left" w:pos="600"/>
          <w:tab w:val="left" w:pos="1608"/>
          <w:tab w:val="left" w:pos="825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Методика лечебной гимнастики и физкультуры при хроническом гастрите</w:t>
      </w:r>
    </w:p>
    <w:p w14:paraId="4CBF74D9" w14:textId="77777777" w:rsidR="00000000" w:rsidRDefault="00957486">
      <w:pPr>
        <w:widowControl w:val="0"/>
        <w:tabs>
          <w:tab w:val="left" w:pos="600"/>
          <w:tab w:val="left" w:pos="825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7F28956" w14:textId="77777777" w:rsidR="00000000" w:rsidRDefault="00957486">
      <w:pPr>
        <w:widowControl w:val="0"/>
        <w:tabs>
          <w:tab w:val="left" w:pos="600"/>
          <w:tab w:val="left" w:pos="825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5E8BA6A5" w14:textId="77777777" w:rsidR="00000000" w:rsidRDefault="00957486">
      <w:pPr>
        <w:widowControl w:val="0"/>
        <w:tabs>
          <w:tab w:val="left" w:pos="600"/>
          <w:tab w:val="left" w:pos="825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14:paraId="2E84F231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4C0B02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294F10F6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4A80E9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Актуальность исследования. Гастрит с пониженной секреторной активностью желудка осложняется редко. </w:t>
      </w:r>
    </w:p>
    <w:p w14:paraId="1A4058CB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менее,</w:t>
      </w:r>
      <w:r>
        <w:rPr>
          <w:rFonts w:ascii="Times New Roman CYR" w:hAnsi="Times New Roman CYR" w:cs="Times New Roman CYR"/>
          <w:sz w:val="28"/>
          <w:szCs w:val="28"/>
        </w:rPr>
        <w:t xml:space="preserve"> его связывают с развитием некоторых форм рака желудка. Это возможно при многолетием болезни. </w:t>
      </w:r>
    </w:p>
    <w:p w14:paraId="319B17AC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Хронический гастрит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широко распространенное заболевание органов пищеварения, которым в разных странах мира страдают около 20-30% всего взрослого населения. Ср</w:t>
      </w:r>
      <w:r>
        <w:rPr>
          <w:rFonts w:ascii="Times New Roman CYR" w:hAnsi="Times New Roman CYR" w:cs="Times New Roman CYR"/>
          <w:sz w:val="28"/>
          <w:szCs w:val="28"/>
        </w:rPr>
        <w:t xml:space="preserve">еди всех заболеваний желудка на хронический гастрит приходится 80-85 %. </w:t>
      </w:r>
    </w:p>
    <w:p w14:paraId="25E7F69B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Считается, что распространенность хронического гастрита зависит от расовой принадлежности, места проживания людей и их возраста. </w:t>
      </w:r>
    </w:p>
    <w:p w14:paraId="4EEC58F9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гастрит типа А встречается достаточно ред</w:t>
      </w:r>
      <w:r>
        <w:rPr>
          <w:rFonts w:ascii="Times New Roman CYR" w:hAnsi="Times New Roman CYR" w:cs="Times New Roman CYR"/>
          <w:sz w:val="28"/>
          <w:szCs w:val="28"/>
        </w:rPr>
        <w:t xml:space="preserve">ко (около 10% всех атрофических гастритов), в основном в двух возрастных группах: у пожилых людей и у детей. </w:t>
      </w:r>
    </w:p>
    <w:p w14:paraId="5C1E18EE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долю хронического гастрита типа В приходится около 90% всех хронических гастритов, причем мужчины молодого и среднего возраста страдают им знач</w:t>
      </w:r>
      <w:r>
        <w:rPr>
          <w:rFonts w:ascii="Times New Roman CYR" w:hAnsi="Times New Roman CYR" w:cs="Times New Roman CYR"/>
          <w:sz w:val="28"/>
          <w:szCs w:val="28"/>
        </w:rPr>
        <w:t>ительно чаще женщин, но после 60-65 лет эти различия исчезают.</w:t>
      </w:r>
    </w:p>
    <w:p w14:paraId="09AF3F73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Гастрит с пониженной кислотностью представляет собой воспаление слизистой, сопровождающееся снижением кислотности желудочного сока, вследствие, чего сокращается объем и способность расщепления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пищи. </w:t>
      </w:r>
    </w:p>
    <w:p w14:paraId="2321E237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Такая форма заболевания встречается в четверти случаев впервые выявленного хронического гастрита, в запущенных формах достигает 60%. </w:t>
      </w:r>
    </w:p>
    <w:p w14:paraId="65F01DBD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Объясняется это тем, что острый гастрит, переходя в хронический, имеет высокие показатели кислотности, однако посл</w:t>
      </w:r>
      <w:r>
        <w:rPr>
          <w:rFonts w:ascii="Times New Roman CYR" w:hAnsi="Times New Roman CYR" w:cs="Times New Roman CYR"/>
          <w:sz w:val="28"/>
          <w:szCs w:val="28"/>
        </w:rPr>
        <w:t xml:space="preserve">е кислотность падает. </w:t>
      </w:r>
    </w:p>
    <w:p w14:paraId="47B1B99F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случаев эта форма гастрита характерна для людей в возрасте, давно страдающих воспалением слизистой оболочки желудка.</w:t>
      </w:r>
    </w:p>
    <w:p w14:paraId="082ADA10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Необходимость реабилитации пациентов при хроническом гастрите с пониженной секреции желудочного сока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это восстановление здоровья, функционального состояния и трудоспособности, нарушенных болезнями, травмами или физическими, химическими и социальными факторами. Цель реабилитации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эффективное и раннее возвращение больных к бытовым и трудовым процессам, в </w:t>
      </w:r>
      <w:r>
        <w:rPr>
          <w:rFonts w:ascii="Times New Roman CYR" w:hAnsi="Times New Roman CYR" w:cs="Times New Roman CYR"/>
          <w:sz w:val="28"/>
          <w:szCs w:val="28"/>
        </w:rPr>
        <w:t xml:space="preserve">общество; восстановление личностных свойств человека. </w:t>
      </w:r>
    </w:p>
    <w:p w14:paraId="6EFC4E5C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Первое и основное направление реабилитации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восстановление здоровья больного посредством комплексного использования различных средств, направленных на максимальное восстановление нарушенных физиологич</w:t>
      </w:r>
      <w:r>
        <w:rPr>
          <w:rFonts w:ascii="Times New Roman CYR" w:hAnsi="Times New Roman CYR" w:cs="Times New Roman CYR"/>
          <w:sz w:val="28"/>
          <w:szCs w:val="28"/>
        </w:rPr>
        <w:t>еских функций организма, а в случае невозможности достижения этого - развитие компенсаторных и заместительных приспособлений.</w:t>
      </w:r>
    </w:p>
    <w:p w14:paraId="60570240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Реабилитация при хроническом гастрите носят комплексный характер и включают в себя следующие мероприятия.</w:t>
      </w:r>
    </w:p>
    <w:p w14:paraId="04FE4192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Медикаментозное лечени</w:t>
      </w:r>
      <w:r>
        <w:rPr>
          <w:rFonts w:ascii="Times New Roman CYR" w:hAnsi="Times New Roman CYR" w:cs="Times New Roman CYR"/>
          <w:sz w:val="28"/>
          <w:szCs w:val="28"/>
        </w:rPr>
        <w:t>е.</w:t>
      </w:r>
    </w:p>
    <w:p w14:paraId="29263C3B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Лечебная физическая культура </w:t>
      </w:r>
    </w:p>
    <w:p w14:paraId="3AE17422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Диета (лечебное питание и соблюдение режима питания).</w:t>
      </w:r>
    </w:p>
    <w:p w14:paraId="763107E0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Устранение профессиональных и других вредностей.</w:t>
      </w:r>
    </w:p>
    <w:p w14:paraId="5208202C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Физиотерапия.</w:t>
      </w:r>
    </w:p>
    <w:p w14:paraId="1CC7254F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Местное воздействие на слизистую оболочку желудка.</w:t>
      </w:r>
    </w:p>
    <w:p w14:paraId="1EEEFBB4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разработать методику реабилитации пацие</w:t>
      </w:r>
      <w:r>
        <w:rPr>
          <w:rFonts w:ascii="Times New Roman CYR" w:hAnsi="Times New Roman CYR" w:cs="Times New Roman CYR"/>
          <w:sz w:val="28"/>
          <w:szCs w:val="28"/>
        </w:rPr>
        <w:t xml:space="preserve">нтов с пониженной секреции желудочного сока. </w:t>
      </w:r>
    </w:p>
    <w:p w14:paraId="513ADE1D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14:paraId="5A67E170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теоретические основы хронического гастрита при пониженной секрецией желудочного сока;</w:t>
      </w:r>
    </w:p>
    <w:p w14:paraId="5E407CE6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виды реабилитации при хроническом гастрите;</w:t>
      </w:r>
    </w:p>
    <w:p w14:paraId="6B045D04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Разработать методику ЛКФ при хроническом гастрите.</w:t>
      </w:r>
    </w:p>
    <w:p w14:paraId="21715E03" w14:textId="77777777" w:rsidR="00000000" w:rsidRDefault="0095748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Реабилитация пациентов.</w:t>
      </w:r>
    </w:p>
    <w:p w14:paraId="153060CD" w14:textId="77777777" w:rsidR="00000000" w:rsidRDefault="0095748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Предмет исследования: Реабилитация пациента при пониженной секреций.</w:t>
      </w:r>
    </w:p>
    <w:p w14:paraId="7BFE456D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BA6633" w14:textId="77777777" w:rsidR="00000000" w:rsidRDefault="0095748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Хронический гастрит с пониженной секрецией желудочного сока</w:t>
      </w:r>
    </w:p>
    <w:p w14:paraId="5DEF9941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D72D93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Общие понятия гастрита</w:t>
      </w:r>
    </w:p>
    <w:p w14:paraId="18FC4DE0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444C50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Гастрит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заболевание, характеризующееся </w:t>
      </w:r>
      <w:r>
        <w:rPr>
          <w:rFonts w:ascii="Times New Roman CYR" w:hAnsi="Times New Roman CYR" w:cs="Times New Roman CYR"/>
          <w:sz w:val="28"/>
          <w:szCs w:val="28"/>
        </w:rPr>
        <w:t>поражением слизистой оболочки желудка. Опасность данного заболевания заключается в том, что нормальная кислотность защищает желудок не давая проникнуть в него патогенной микрофлоре. Но при пониженной кислотности попадание различных инфекций становится возм</w:t>
      </w:r>
      <w:r>
        <w:rPr>
          <w:rFonts w:ascii="Times New Roman CYR" w:hAnsi="Times New Roman CYR" w:cs="Times New Roman CYR"/>
          <w:sz w:val="28"/>
          <w:szCs w:val="28"/>
        </w:rPr>
        <w:t xml:space="preserve">ожным и как следствие появляются воспалительные процессы. </w:t>
      </w:r>
    </w:p>
    <w:p w14:paraId="31306CE9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Причинами могут являться как внешние, так и внутренние факторы. Внешними могут быть: очень горячая или грубая пища, злоупотребления алкоголем, инфицирование hp (хеликобактер пилори) и пища, которая</w:t>
      </w:r>
      <w:r>
        <w:rPr>
          <w:rFonts w:ascii="Times New Roman CYR" w:hAnsi="Times New Roman CYR" w:cs="Times New Roman CYR"/>
          <w:sz w:val="28"/>
          <w:szCs w:val="28"/>
        </w:rPr>
        <w:t xml:space="preserve"> плохо переваривается. Среди внутренних факторов можно выделить эндокринные и обменные патологии, заболевания пищеварительной системы и аутоиммунные нарушения.</w:t>
      </w:r>
    </w:p>
    <w:p w14:paraId="29CEE3F0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Слизистая оболочка желудка повреждается под влиянием неблагоприятных факторов, появляются воспал</w:t>
      </w:r>
      <w:r>
        <w:rPr>
          <w:rFonts w:ascii="Times New Roman CYR" w:hAnsi="Times New Roman CYR" w:cs="Times New Roman CYR"/>
          <w:sz w:val="28"/>
          <w:szCs w:val="28"/>
        </w:rPr>
        <w:t>ения. Регенерация эпителиальных клеток постепенно нарушается, что в конечном итоге сказывается на работе желез. Способность к производству соляной кислоты и пищеварительных ферментов снижается, уменьшается само количество клеток желез. Параллельно с этим р</w:t>
      </w:r>
      <w:r>
        <w:rPr>
          <w:rFonts w:ascii="Times New Roman CYR" w:hAnsi="Times New Roman CYR" w:cs="Times New Roman CYR"/>
          <w:sz w:val="28"/>
          <w:szCs w:val="28"/>
        </w:rPr>
        <w:t xml:space="preserve">азвиваются нарушения функций ЖКТ, что приводит к забросу содержимого 12-перстной кишки в желудок. Отсюда следует, что на первый план выходят симптомы, которые связанны с перевариванием пищи. Реже - болевой синдром. </w:t>
      </w:r>
    </w:p>
    <w:p w14:paraId="010B37FF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симптомам относятся: отрыжка с неприят</w:t>
      </w:r>
      <w:r>
        <w:rPr>
          <w:rFonts w:ascii="Times New Roman CYR" w:hAnsi="Times New Roman CYR" w:cs="Times New Roman CYR"/>
          <w:sz w:val="28"/>
          <w:szCs w:val="28"/>
        </w:rPr>
        <w:t xml:space="preserve">ным запахом; полнота и распирание верхней части желудка; чувство тяжести; чувство полноты желудка; тупые ноющие боли в верхней части желудка; урчание в животе; повышенный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метеоризм.</w:t>
      </w:r>
    </w:p>
    <w:p w14:paraId="266FE1E4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1.2 Диагностика хронических гастритов</w:t>
      </w:r>
    </w:p>
    <w:p w14:paraId="2D39C0C5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A51BD9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Диагностика. Осмотр. Обычно не выя</w:t>
      </w:r>
      <w:r>
        <w:rPr>
          <w:rFonts w:ascii="Times New Roman CYR" w:hAnsi="Times New Roman CYR" w:cs="Times New Roman CYR"/>
          <w:sz w:val="28"/>
          <w:szCs w:val="28"/>
        </w:rPr>
        <w:t>вляет видимых признаков.</w:t>
      </w:r>
    </w:p>
    <w:p w14:paraId="282A2099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Клиническое обследование. Ощупывание живота (вызывает обострение болезненности), осмотр кожных покровов.</w:t>
      </w:r>
    </w:p>
    <w:p w14:paraId="733157B9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кислотности. Зондирование с забором желудочного сока или ацидотест с последующим забором мочи.</w:t>
      </w:r>
    </w:p>
    <w:p w14:paraId="46FF3700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наличия</w:t>
      </w:r>
      <w:r>
        <w:rPr>
          <w:rFonts w:ascii="Times New Roman CYR" w:hAnsi="Times New Roman CYR" w:cs="Times New Roman CYR"/>
          <w:sz w:val="28"/>
          <w:szCs w:val="28"/>
        </w:rPr>
        <w:t xml:space="preserve"> бактерий.</w:t>
      </w:r>
    </w:p>
    <w:p w14:paraId="47EDD4B0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бактерий в кале.</w:t>
      </w:r>
    </w:p>
    <w:p w14:paraId="0A054E0A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Респираторный тест (на наличие бактерии hp).</w:t>
      </w:r>
    </w:p>
    <w:p w14:paraId="088F90E8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слизистой желудка (фиброгастроскопия). Введение в желудок оптоволоконного шланга через рот. Процедура неприятная, но безболезненная, которая позволяет абсолютно точ</w:t>
      </w:r>
      <w:r>
        <w:rPr>
          <w:rFonts w:ascii="Times New Roman CYR" w:hAnsi="Times New Roman CYR" w:cs="Times New Roman CYR"/>
          <w:sz w:val="28"/>
          <w:szCs w:val="28"/>
        </w:rPr>
        <w:t>но установить диагноз.</w:t>
      </w:r>
    </w:p>
    <w:p w14:paraId="06B6BB66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активности секреции с помощью зондирования или ФГДС (фиброгастроскопия).</w:t>
      </w:r>
    </w:p>
    <w:p w14:paraId="2B3FE47D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состоит из нескольких задач:</w:t>
      </w:r>
    </w:p>
    <w:p w14:paraId="4D2D5E3C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Восстановление активности ферментов.</w:t>
      </w:r>
    </w:p>
    <w:p w14:paraId="608500EE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Восстановление правильной работы отделов пищеварения и ЖКТ.</w:t>
      </w:r>
    </w:p>
    <w:p w14:paraId="6981A232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Нормализ</w:t>
      </w:r>
      <w:r>
        <w:rPr>
          <w:rFonts w:ascii="Times New Roman CYR" w:hAnsi="Times New Roman CYR" w:cs="Times New Roman CYR"/>
          <w:sz w:val="28"/>
          <w:szCs w:val="28"/>
        </w:rPr>
        <w:t>ация пищеварения.</w:t>
      </w:r>
    </w:p>
    <w:p w14:paraId="2D383C0C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Назначение антибиотиков при обнаружении хеликобактер пилори.</w:t>
      </w:r>
    </w:p>
    <w:p w14:paraId="616450B4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Гастрит с пониженной кислотностью не так выражен, как с повышенной, поэтому в основе лежит питание (диета) и здоровый образ жизни, а не медикаментозное лечение. Следует воздер</w:t>
      </w:r>
      <w:r>
        <w:rPr>
          <w:rFonts w:ascii="Times New Roman CYR" w:hAnsi="Times New Roman CYR" w:cs="Times New Roman CYR"/>
          <w:sz w:val="28"/>
          <w:szCs w:val="28"/>
        </w:rPr>
        <w:t>жаться от курения и алкоголя.</w:t>
      </w:r>
    </w:p>
    <w:p w14:paraId="6078FA02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восполнения активности ферментов врач назначает дополнительные лекарства. Для регуляции работы ЖКТ - метоклопрамид и домперидон, то есть препараты для регуляции пищеварения (например, «Мотилиум»).</w:t>
      </w:r>
    </w:p>
    <w:p w14:paraId="1C1BF8CB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полной и подробн</w:t>
      </w:r>
      <w:r>
        <w:rPr>
          <w:rFonts w:ascii="Times New Roman CYR" w:hAnsi="Times New Roman CYR" w:cs="Times New Roman CYR"/>
          <w:sz w:val="28"/>
          <w:szCs w:val="28"/>
        </w:rPr>
        <w:t xml:space="preserve">ой на сегодня остается классификация, предложенная С.М. Рыссом </w:t>
      </w:r>
    </w:p>
    <w:p w14:paraId="782443F5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 функциональному признаку.</w:t>
      </w:r>
    </w:p>
    <w:p w14:paraId="22500165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Гастрит с нормальной секреторной функцией.</w:t>
      </w:r>
    </w:p>
    <w:p w14:paraId="72524F0A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Гастрит с умеренно выраженной секреторной недостаточностью.</w:t>
      </w:r>
    </w:p>
    <w:p w14:paraId="5AAF1A2F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Гастрит с резковыраженной секреторной недостаточностью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0A8C581E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большое разнообразие факторов, приводящих к возникновению заболевания, выделяют острый гастрит, вызванный разовым воздействием раздражителей, негативно влияющих на слизистую желудка, и хронический гастрит, возникающий при длительном влиянии пр</w:t>
      </w:r>
      <w:r>
        <w:rPr>
          <w:rFonts w:ascii="Times New Roman CYR" w:hAnsi="Times New Roman CYR" w:cs="Times New Roman CYR"/>
          <w:sz w:val="28"/>
          <w:szCs w:val="28"/>
        </w:rPr>
        <w:t>ичинных факторов.</w:t>
      </w:r>
    </w:p>
    <w:p w14:paraId="451D1E9C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гастрит чаще возникает из-за употребления недоброкачественной пищи, содержащей микробы или их токсины, реже - при попадании в желудок химических раздражающих веществ (например, слишком острых специй или употребляемых с различными ц</w:t>
      </w:r>
      <w:r>
        <w:rPr>
          <w:rFonts w:ascii="Times New Roman CYR" w:hAnsi="Times New Roman CYR" w:cs="Times New Roman CYR"/>
          <w:sz w:val="28"/>
          <w:szCs w:val="28"/>
        </w:rPr>
        <w:t>елями технических жидкостей) и приема лекарственных препаратов (чаще салициловой кислоты и ее производных). В основе его проявлений лежит острое воспаление слизистой оболочки. Основными причинами хронического гастрита являются:</w:t>
      </w:r>
    </w:p>
    <w:p w14:paraId="092C2ADB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инфицирование бактерией He</w:t>
      </w:r>
      <w:r>
        <w:rPr>
          <w:rFonts w:ascii="Times New Roman CYR" w:hAnsi="Times New Roman CYR" w:cs="Times New Roman CYR"/>
          <w:sz w:val="28"/>
          <w:szCs w:val="28"/>
        </w:rPr>
        <w:t>licobacter pylori (на сегодня считается одной из основных причин хронического гастрита и язвенной болезни 12-перстной кишки)</w:t>
      </w:r>
    </w:p>
    <w:p w14:paraId="7E74C169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нерациональное питание (нерегулярный прием пищи, преобладание в рационе сухих продуктов и быстрый прием недостаточно прожеванных </w:t>
      </w:r>
      <w:r>
        <w:rPr>
          <w:rFonts w:ascii="Times New Roman CYR" w:hAnsi="Times New Roman CYR" w:cs="Times New Roman CYR"/>
          <w:sz w:val="28"/>
          <w:szCs w:val="28"/>
        </w:rPr>
        <w:t>продуктов, злоупотребление специями и другими раздражающими веществами)</w:t>
      </w:r>
    </w:p>
    <w:p w14:paraId="602CDFA4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злоупотребление алкоголем, длительное и частое курение (практически всегда сопровождаются хроническим гастритом)</w:t>
      </w:r>
    </w:p>
    <w:p w14:paraId="348C7237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постоянный стресс, неврозы и депрессивные расстройства</w:t>
      </w:r>
    </w:p>
    <w:p w14:paraId="0B068771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длительный</w:t>
      </w:r>
      <w:r>
        <w:rPr>
          <w:rFonts w:ascii="Times New Roman CYR" w:hAnsi="Times New Roman CYR" w:cs="Times New Roman CYR"/>
          <w:sz w:val="28"/>
          <w:szCs w:val="28"/>
        </w:rPr>
        <w:t xml:space="preserve"> прием некоторых лекарственных препаратов </w:t>
      </w:r>
    </w:p>
    <w:p w14:paraId="1486BD44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нарушения функции иммунной системы организма с образованием антител, атакующих собственные клетки слизистой желудка </w:t>
      </w:r>
    </w:p>
    <w:p w14:paraId="10178A8F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Хронический гастрит начинается, как правило, исподволь и длительное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время вообще может не проя</w:t>
      </w:r>
      <w:r>
        <w:rPr>
          <w:rFonts w:ascii="Times New Roman CYR" w:hAnsi="Times New Roman CYR" w:cs="Times New Roman CYR"/>
          <w:sz w:val="28"/>
          <w:szCs w:val="28"/>
        </w:rPr>
        <w:t xml:space="preserve">вляться. Затем появляются ноющие боли, чувство тяжести и распирания в верхних отделах живота, усиливающиеся после еды. Часто хронический гастрит сопровождается снижением аппетита, периодической изжогой, неприятным вкусом во рту. Иногда возникают тошнота и </w:t>
      </w:r>
      <w:r>
        <w:rPr>
          <w:rFonts w:ascii="Times New Roman CYR" w:hAnsi="Times New Roman CYR" w:cs="Times New Roman CYR"/>
          <w:sz w:val="28"/>
          <w:szCs w:val="28"/>
        </w:rPr>
        <w:t xml:space="preserve">даже рвота. </w:t>
      </w:r>
    </w:p>
    <w:p w14:paraId="722B53E8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развития хронического гастрита преобладают признаки, вызываемые повышенной секрецией желудочного сока. При длительном течении хронического гастрита могут нарушаться функции других органов желудочно-кишечного тракта с возникновением та</w:t>
      </w:r>
      <w:r>
        <w:rPr>
          <w:rFonts w:ascii="Times New Roman CYR" w:hAnsi="Times New Roman CYR" w:cs="Times New Roman CYR"/>
          <w:sz w:val="28"/>
          <w:szCs w:val="28"/>
        </w:rPr>
        <w:t>ких осложнений, как дискинезий желчевыводящих путей и хронического холецистита, хронического панкреатита, хронического дуоденита. При хроническом гастрите возможно появление эрозий и в дальнейшем язвенной болезни, а в случае атрофии слизистой повышается ри</w:t>
      </w:r>
      <w:r>
        <w:rPr>
          <w:rFonts w:ascii="Times New Roman CYR" w:hAnsi="Times New Roman CYR" w:cs="Times New Roman CYR"/>
          <w:sz w:val="28"/>
          <w:szCs w:val="28"/>
        </w:rPr>
        <w:t>ск рака желудка.</w:t>
      </w:r>
    </w:p>
    <w:p w14:paraId="033EE1D2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гастрит имеет разнообразные морфологические и функциональные проявления, которые следует тщательно изучать и анализировать для постановки правильного развернутого диагноза. При этом важно использовать и учитывать весь спектр им</w:t>
      </w:r>
      <w:r>
        <w:rPr>
          <w:rFonts w:ascii="Times New Roman CYR" w:hAnsi="Times New Roman CYR" w:cs="Times New Roman CYR"/>
          <w:sz w:val="28"/>
          <w:szCs w:val="28"/>
        </w:rPr>
        <w:t>еющихся в распоряжении врача методов исследования, начиная с тщательного сбора анамнеза и внимательного осмотра больного и кончая сложными методами диагностики.</w:t>
      </w:r>
    </w:p>
    <w:p w14:paraId="1E69F68E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сборе анамнестических данных следует обратить особое внимание на условия питания, труда и б</w:t>
      </w:r>
      <w:r>
        <w:rPr>
          <w:rFonts w:ascii="Times New Roman CYR" w:hAnsi="Times New Roman CYR" w:cs="Times New Roman CYR"/>
          <w:sz w:val="28"/>
          <w:szCs w:val="28"/>
        </w:rPr>
        <w:t>ыта больного, наличие у него вредных привычек (курение, злоупотребление алкогольными напитками) и профессиональных вредностей. Следует учитывать анамнестические данные о ранее перенесенных заболеваниях, особенно болезней желудочно-кишечного тракта, и указа</w:t>
      </w:r>
      <w:r>
        <w:rPr>
          <w:rFonts w:ascii="Times New Roman CYR" w:hAnsi="Times New Roman CYR" w:cs="Times New Roman CYR"/>
          <w:sz w:val="28"/>
          <w:szCs w:val="28"/>
        </w:rPr>
        <w:t>ния на наследственную предрасположенность к заболеваниям желудка.</w:t>
      </w:r>
    </w:p>
    <w:p w14:paraId="62246114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больного обращают внимание на его общий вид, состояние полости рта (языка, десен, зубов), наличие запаха изо рта. Внешний вид языка имеет определенные особенности, характерные дл</w:t>
      </w:r>
      <w:r>
        <w:rPr>
          <w:rFonts w:ascii="Times New Roman CYR" w:hAnsi="Times New Roman CYR" w:cs="Times New Roman CYR"/>
          <w:sz w:val="28"/>
          <w:szCs w:val="28"/>
        </w:rPr>
        <w:t xml:space="preserve">я того или иного заболевания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желудка. Так, при желудочной ахилии язык больного обложен налетом, отмечается сухость языка и атрофия его сосочков. При острых воспалительных заболеваниях желудка язык густо обложен налетом белого цвета.</w:t>
      </w:r>
    </w:p>
    <w:p w14:paraId="28AD35A7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области жив</w:t>
      </w:r>
      <w:r>
        <w:rPr>
          <w:rFonts w:ascii="Times New Roman CYR" w:hAnsi="Times New Roman CYR" w:cs="Times New Roman CYR"/>
          <w:sz w:val="28"/>
          <w:szCs w:val="28"/>
        </w:rPr>
        <w:t>ота у худых, истощенных больных можно увидеть очертания желудка. Иногда определяется опухоль желудка в виде выпячивания в эпигастральной области. При стенозе привратника можно увидеть контуры желудка с волнами перистальтики и антиперистальтики.</w:t>
      </w:r>
    </w:p>
    <w:p w14:paraId="17F00509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Перкуссией,</w:t>
      </w:r>
      <w:r>
        <w:rPr>
          <w:rFonts w:ascii="Times New Roman CYR" w:hAnsi="Times New Roman CYR" w:cs="Times New Roman CYR"/>
          <w:sz w:val="28"/>
          <w:szCs w:val="28"/>
        </w:rPr>
        <w:t xml:space="preserve"> а также совместным использованием перкуссии и аускультации можно определить границы желудка.</w:t>
      </w:r>
    </w:p>
    <w:p w14:paraId="6DFDFB0A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позволяет установить тонус желудочных стенок. При глубокой пальпации живота удается определить положение большой кривизны желудка и прощупать привратник</w:t>
      </w:r>
      <w:r>
        <w:rPr>
          <w:rFonts w:ascii="Times New Roman CYR" w:hAnsi="Times New Roman CYR" w:cs="Times New Roman CYR"/>
          <w:sz w:val="28"/>
          <w:szCs w:val="28"/>
        </w:rPr>
        <w:t xml:space="preserve">, который при патологических изменениях приобретает плотную консистенцию. </w:t>
      </w:r>
    </w:p>
    <w:p w14:paraId="4394A77E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Используя методику толчкообразной пальпации снизу вверх, можно определить нижнюю границу желудка по появлению плеска (после приема жидкости) у исследуемого, находящегося в вертикаль</w:t>
      </w:r>
      <w:r>
        <w:rPr>
          <w:rFonts w:ascii="Times New Roman CYR" w:hAnsi="Times New Roman CYR" w:cs="Times New Roman CYR"/>
          <w:sz w:val="28"/>
          <w:szCs w:val="28"/>
        </w:rPr>
        <w:t>ном положении.</w:t>
      </w:r>
    </w:p>
    <w:p w14:paraId="38EA662A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при хроническом гастрите важно применять комплекс лабораторно-инструментального обследования для уточнения стадии развития заболевания и его возможных осложнений.</w:t>
      </w:r>
    </w:p>
    <w:p w14:paraId="135E277C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распространенным методом диагностики хронического гастр</w:t>
      </w:r>
      <w:r>
        <w:rPr>
          <w:rFonts w:ascii="Times New Roman CYR" w:hAnsi="Times New Roman CYR" w:cs="Times New Roman CYR"/>
          <w:sz w:val="28"/>
          <w:szCs w:val="28"/>
        </w:rPr>
        <w:t>ита является фиброгастродуоденоскопия с биопсией слизистой для определения гистологической стадии процесса и обнаружения Helicobacter pylori. Также практически всем больным выполняется ультразвуковое исследование органов брюшной полости для оценки состояни</w:t>
      </w:r>
      <w:r>
        <w:rPr>
          <w:rFonts w:ascii="Times New Roman CYR" w:hAnsi="Times New Roman CYR" w:cs="Times New Roman CYR"/>
          <w:sz w:val="28"/>
          <w:szCs w:val="28"/>
        </w:rPr>
        <w:t xml:space="preserve">я печени, желчного пузыря, поджелудочной железы. </w:t>
      </w:r>
    </w:p>
    <w:p w14:paraId="1E1D8BCD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необходимости уточнить диагноз и выявить предрасполагающие к гастриту причины может быть назначена рентгенография с пассажем бария, внутрижелудочная рН-метрия, манометрия верхних отделов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желудочно-</w:t>
      </w:r>
      <w:r>
        <w:rPr>
          <w:rFonts w:ascii="Times New Roman CYR" w:hAnsi="Times New Roman CYR" w:cs="Times New Roman CYR"/>
          <w:sz w:val="28"/>
          <w:szCs w:val="28"/>
        </w:rPr>
        <w:t>кишечного тракта, исследование моторно-эвакуаторной функции желудка и 12-перстной кишки. На сегодня для больных с гастритами и язвенной болезнью также доступны неинвазивные (т.е. не требующие проведения фиброгастродуоденоскопии) методы обнаружения Helicoba</w:t>
      </w:r>
      <w:r>
        <w:rPr>
          <w:rFonts w:ascii="Times New Roman CYR" w:hAnsi="Times New Roman CYR" w:cs="Times New Roman CYR"/>
          <w:sz w:val="28"/>
          <w:szCs w:val="28"/>
        </w:rPr>
        <w:t>cter pylori (уреазный дыхательный тест, определение антител к возбудителю в крови, выявление антигена бактерии в кале).</w:t>
      </w:r>
    </w:p>
    <w:p w14:paraId="6E890373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Важная роль в диагностике хронических гастритов принадлежит изучению секреторной функции желудка и установлению ее недостаточности. Желу</w:t>
      </w:r>
      <w:r>
        <w:rPr>
          <w:rFonts w:ascii="Times New Roman CYR" w:hAnsi="Times New Roman CYR" w:cs="Times New Roman CYR"/>
          <w:sz w:val="28"/>
          <w:szCs w:val="28"/>
        </w:rPr>
        <w:t>дочная секреция исследуется фракционно натощак и после введения пробного завтрака (исследование натощакового и базального объема секреции, определение кислотности без и с помощью физиологических пробных раздражителей: капустный отвар, мясной бульон, внутри</w:t>
      </w:r>
      <w:r>
        <w:rPr>
          <w:rFonts w:ascii="Times New Roman CYR" w:hAnsi="Times New Roman CYR" w:cs="Times New Roman CYR"/>
          <w:sz w:val="28"/>
          <w:szCs w:val="28"/>
        </w:rPr>
        <w:t>желудочная рН-метрия).</w:t>
      </w:r>
    </w:p>
    <w:p w14:paraId="195633AA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Методами функциональной диагностики хронического гастрита являются исследование желудочной секреции тонким зондом и внутрижелудочная рН-метрия. Применение максимальной стимуляции желудочной секреции позволило установить прямую зависи</w:t>
      </w:r>
      <w:r>
        <w:rPr>
          <w:rFonts w:ascii="Times New Roman CYR" w:hAnsi="Times New Roman CYR" w:cs="Times New Roman CYR"/>
          <w:sz w:val="28"/>
          <w:szCs w:val="28"/>
        </w:rPr>
        <w:t>мость между уровнем желудочного выделения и количеством париетальных (обкладочных) клеток. Т.к. метод максимальной стимуляции гистамином плохо переносится больными, для определения максимального секреторного ответа желудка в настоящее время чаще использует</w:t>
      </w:r>
      <w:r>
        <w:rPr>
          <w:rFonts w:ascii="Times New Roman CYR" w:hAnsi="Times New Roman CYR" w:cs="Times New Roman CYR"/>
          <w:sz w:val="28"/>
          <w:szCs w:val="28"/>
        </w:rPr>
        <w:t>ся пентагастрин в дозе 6 мг/кг. Внутрижелудочная рН-метрия проводится с использованием рН-зондов. По данным желудочной рН-метрии, при рН 1,9 - 0,9 делается заключение о повышенной секреторной функции (сильнокислый желудок), при рН 2,0 - 2,9 - о сохраненной</w:t>
      </w:r>
      <w:r>
        <w:rPr>
          <w:rFonts w:ascii="Times New Roman CYR" w:hAnsi="Times New Roman CYR" w:cs="Times New Roman CYR"/>
          <w:sz w:val="28"/>
          <w:szCs w:val="28"/>
        </w:rPr>
        <w:t xml:space="preserve"> секреторной функции (среднекислый желудок). Умеренно выраженная секреторная недостаточность характеризуется показателями рН 3,0 - 4,9, а выраженная - 6,9 - 5,0. Ахлоргидрии соответствует рН 7 и более.</w:t>
      </w:r>
    </w:p>
    <w:p w14:paraId="1B08AEFE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Атрофические формы гастрита имеют типичную для них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мор</w:t>
      </w:r>
      <w:r>
        <w:rPr>
          <w:rFonts w:ascii="Times New Roman CYR" w:hAnsi="Times New Roman CYR" w:cs="Times New Roman CYR"/>
          <w:sz w:val="28"/>
          <w:szCs w:val="28"/>
        </w:rPr>
        <w:t>фологическую картину при исследовании материала, полученного с помощью гастробиопсии: цвет слизистой оболочки желудка изменен, она истончена, просвечивают кровеносные сосуды, гистологически определяются атрофия желудочных желез и разрастание соединительной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ткани.</w:t>
      </w:r>
    </w:p>
    <w:p w14:paraId="372DFC86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Основу прижизненной морфологической диагностики хронического гастрита составляют аспирационная и прицельная гастробиопсии. Они позволяют определить форму заболевания, степень тяжести и динамику поражений.</w:t>
      </w:r>
    </w:p>
    <w:p w14:paraId="7A3D67A2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Аспирационная и прецельная гастробиопсии да</w:t>
      </w:r>
      <w:r>
        <w:rPr>
          <w:rFonts w:ascii="Times New Roman CYR" w:hAnsi="Times New Roman CYR" w:cs="Times New Roman CYR"/>
          <w:sz w:val="28"/>
          <w:szCs w:val="28"/>
        </w:rPr>
        <w:t>ют возможность изучить структуру слизистой оболочки в целом (эпителий, железистый аппарат с главными и обкладочными клетками), определить характер ее поражений и тяжесть гистологических изменений и тем самым поставить точный морфологический диагноз хрониче</w:t>
      </w:r>
      <w:r>
        <w:rPr>
          <w:rFonts w:ascii="Times New Roman CYR" w:hAnsi="Times New Roman CYR" w:cs="Times New Roman CYR"/>
          <w:sz w:val="28"/>
          <w:szCs w:val="28"/>
        </w:rPr>
        <w:t>ского гастрита. Проведение повторной аспирационной биопсии позволяет уточнить динамику гистологических изменений слизистой оболочки желудка.</w:t>
      </w:r>
    </w:p>
    <w:p w14:paraId="20BDB295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Цитологическое исследование при атрофических формах хронических гастритов в одних случаях выявляет небольшие измене</w:t>
      </w:r>
      <w:r>
        <w:rPr>
          <w:rFonts w:ascii="Times New Roman CYR" w:hAnsi="Times New Roman CYR" w:cs="Times New Roman CYR"/>
          <w:sz w:val="28"/>
          <w:szCs w:val="28"/>
        </w:rPr>
        <w:t>ния, в других - цитограммы имеют признаки нарастающей клеточной атипии, что особенно важно для своевременного выявления процесса малигнизации.</w:t>
      </w:r>
    </w:p>
    <w:p w14:paraId="2878B401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моторной деятельности желудка с помощью электрогастрографии позволяет уточнить течение заболевания. Этот</w:t>
      </w:r>
      <w:r>
        <w:rPr>
          <w:rFonts w:ascii="Times New Roman CYR" w:hAnsi="Times New Roman CYR" w:cs="Times New Roman CYR"/>
          <w:sz w:val="28"/>
          <w:szCs w:val="28"/>
        </w:rPr>
        <w:t xml:space="preserve"> метод является дополнительным и служит для выявления нарушений желудочной перистальтики. При хроническом гастрите с секреторной недостаточностью электрогастрограммы носят гипокинетический и акинетический характер. Для хронического гастрита с сохраненной и</w:t>
      </w:r>
      <w:r>
        <w:rPr>
          <w:rFonts w:ascii="Times New Roman CYR" w:hAnsi="Times New Roman CYR" w:cs="Times New Roman CYR"/>
          <w:sz w:val="28"/>
          <w:szCs w:val="28"/>
        </w:rPr>
        <w:t>м повышенной перистальтикой характерны нормокинетические и гиперкинетические электрогастрограммы.</w:t>
      </w:r>
    </w:p>
    <w:p w14:paraId="399E54D8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Атрофическую форму хронического гастрита следует дифференцировать от рака желудка, протекающего со стойкой ахилией. При этом решающую роль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играют рентгенолог</w:t>
      </w:r>
      <w:r>
        <w:rPr>
          <w:rFonts w:ascii="Times New Roman CYR" w:hAnsi="Times New Roman CYR" w:cs="Times New Roman CYR"/>
          <w:sz w:val="28"/>
          <w:szCs w:val="28"/>
        </w:rPr>
        <w:t>ический, гастроскопический и цитологический (наличие атипичных клеток в промывных водах желудка) методы исследования. Кроме того, большое значение в ранней диагностике рака имеет метод эксфолиативного цитологического исследования слизистой оболочки желудка</w:t>
      </w:r>
      <w:r>
        <w:rPr>
          <w:rFonts w:ascii="Times New Roman CYR" w:hAnsi="Times New Roman CYR" w:cs="Times New Roman CYR"/>
          <w:sz w:val="28"/>
          <w:szCs w:val="28"/>
        </w:rPr>
        <w:t>. Следует отметить, что стойкая ахилия сопутствует таким заболеваниям, как пеллагра, анемия Аддисона-Бирмера и спру.</w:t>
      </w:r>
    </w:p>
    <w:p w14:paraId="0A29AB14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Полипозную форму хронического гастрита необходимо дифференцировать от рака желудка. Полип желудка может переродиться в раковую опухоль. Про</w:t>
      </w:r>
      <w:r>
        <w:rPr>
          <w:rFonts w:ascii="Times New Roman CYR" w:hAnsi="Times New Roman CYR" w:cs="Times New Roman CYR"/>
          <w:sz w:val="28"/>
          <w:szCs w:val="28"/>
        </w:rPr>
        <w:t>цесс малигнизации сопровождается появлением скрытой крови в кале, застоем пищи в желудке, прогрессирующей анемией, похуданием больного и другими признаками раковой опухоли. При этом в желудочном соке обнаруживаются клетки Боаса-Опплера, в промывных водах ж</w:t>
      </w:r>
      <w:r>
        <w:rPr>
          <w:rFonts w:ascii="Times New Roman CYR" w:hAnsi="Times New Roman CYR" w:cs="Times New Roman CYR"/>
          <w:sz w:val="28"/>
          <w:szCs w:val="28"/>
        </w:rPr>
        <w:t xml:space="preserve">елудка обнаруживаются раковые клетки. </w:t>
      </w:r>
    </w:p>
    <w:p w14:paraId="7B94D21D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гастрит следует также дифференцировать с функциональным неврозом желудка (так называемый "раздраженный желудок", "гиперергически раздраженный желудок", "судорожный желудок").</w:t>
      </w:r>
    </w:p>
    <w:p w14:paraId="174D970D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этой формы невроза желудка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характерны боли в верхней части живота (в одних случаях боли не имеют четкой зависимости от приема пищи, в других - носят характер язвенных болей); изжога, отрыжка, запоры, непереносимость кислых и грубых пищевых продуктов. Данная форма невроза наблюдаетс</w:t>
      </w:r>
      <w:r>
        <w:rPr>
          <w:rFonts w:ascii="Times New Roman CYR" w:hAnsi="Times New Roman CYR" w:cs="Times New Roman CYR"/>
          <w:sz w:val="28"/>
          <w:szCs w:val="28"/>
        </w:rPr>
        <w:t xml:space="preserve">я у больных вегето-сосудистой дистонией. Клиническая картина заболевания очень напоминает язвенную болезнь, но рентгенологическое исследование обнаруживает лишь "возбужденный" желудок без язвенной "ниши". Гистологические исследования не выявляют изменений </w:t>
      </w:r>
      <w:r>
        <w:rPr>
          <w:rFonts w:ascii="Times New Roman CYR" w:hAnsi="Times New Roman CYR" w:cs="Times New Roman CYR"/>
          <w:sz w:val="28"/>
          <w:szCs w:val="28"/>
        </w:rPr>
        <w:t>слизистой оболочки желудка. Желудочная секреция повышена.</w:t>
      </w:r>
    </w:p>
    <w:p w14:paraId="16A89296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хронический ахилический гастрит следует отличать от "функциональной ахилии", наблюдаемой у пожилых людей. Исследование показателей желудочной секреции (внутрижелудочная рН-метрия) при эт</w:t>
      </w:r>
      <w:r>
        <w:rPr>
          <w:rFonts w:ascii="Times New Roman CYR" w:hAnsi="Times New Roman CYR" w:cs="Times New Roman CYR"/>
          <w:sz w:val="28"/>
          <w:szCs w:val="28"/>
        </w:rPr>
        <w:t xml:space="preserve">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заболевании обнаруживает отсутствие соляной кислоты и пепсина в желудочном соке, а также снижение уровня уропепсиногена. Наряду с этим слизистая оболочка желудка, исследуемая методами гастроскопии и аспирационной биопсии, представляется абсолютно нормал</w:t>
      </w:r>
      <w:r>
        <w:rPr>
          <w:rFonts w:ascii="Times New Roman CYR" w:hAnsi="Times New Roman CYR" w:cs="Times New Roman CYR"/>
          <w:sz w:val="28"/>
          <w:szCs w:val="28"/>
        </w:rPr>
        <w:t>ьной.</w:t>
      </w:r>
    </w:p>
    <w:p w14:paraId="5C0C3532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Хронический гастрит - это полиэтиологическое заболевание. Выделяют следующие факторы: инфицирование слизистой оболочки желудка Helicobacter pylory, генетическая предрасположенность, повреждающее действие дуоденального содержимого при рефлюксе. Кроме </w:t>
      </w:r>
      <w:r>
        <w:rPr>
          <w:rFonts w:ascii="Times New Roman CYR" w:hAnsi="Times New Roman CYR" w:cs="Times New Roman CYR"/>
          <w:sz w:val="28"/>
          <w:szCs w:val="28"/>
        </w:rPr>
        <w:t>того, выделяют факторы, способствующие развитию хронического гастрита. Последние делятся на экзогенные и эндогенные. К экзогенным факторам можно отнести нарушения питания (нерегулярный прием пищи, переедание и др.), злоупотребление алкоголем, курение, нали</w:t>
      </w:r>
      <w:r>
        <w:rPr>
          <w:rFonts w:ascii="Times New Roman CYR" w:hAnsi="Times New Roman CYR" w:cs="Times New Roman CYR"/>
          <w:sz w:val="28"/>
          <w:szCs w:val="28"/>
        </w:rPr>
        <w:t>чие вредных факторов на работе (кислоты, щелочи, пыль на производстве), прием лекарственных средств (нестероидные противовоспалительные средства и др.). К эндогенным факторам относят наличие очагов хронической инфекции (полости рта, носоглотки и др.). Забо</w:t>
      </w:r>
      <w:r>
        <w:rPr>
          <w:rFonts w:ascii="Times New Roman CYR" w:hAnsi="Times New Roman CYR" w:cs="Times New Roman CYR"/>
          <w:sz w:val="28"/>
          <w:szCs w:val="28"/>
        </w:rPr>
        <w:t>левания эндокринной системы (сахарный диабет, болезни щитовидной железы и др.), нарушения обмена веществ (дефицит железа, ожирение), заболевания, сопровождающиеся гипоксией тканей (легочная, сердечная недостаточность) и интоксикацией (уремия).</w:t>
      </w:r>
    </w:p>
    <w:p w14:paraId="5B619B8D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клиническо</w:t>
      </w:r>
      <w:r>
        <w:rPr>
          <w:rFonts w:ascii="Times New Roman CYR" w:hAnsi="Times New Roman CYR" w:cs="Times New Roman CYR"/>
          <w:sz w:val="28"/>
          <w:szCs w:val="28"/>
        </w:rPr>
        <w:t>й картине отмечаются боли различного характера в эпигастральной области, явления желудочной диспепсии (тяжесть, давление, быстрая насыщаемость, тошнота, рвота, изменение аппетита) и астено-невротический синдром. Основная часть пациентов с хроническим гастр</w:t>
      </w:r>
      <w:r>
        <w:rPr>
          <w:rFonts w:ascii="Times New Roman CYR" w:hAnsi="Times New Roman CYR" w:cs="Times New Roman CYR"/>
          <w:sz w:val="28"/>
          <w:szCs w:val="28"/>
        </w:rPr>
        <w:t>итом лечатся амбулаторно, однако при выраженном обострении, при угрозе осложнений или затруднениях в дифференциальной диагностике хронического гастрита больные подлежат госпитализации. Режим общий либо полупостельный, в постоянном постельном режиме нет нео</w:t>
      </w:r>
      <w:r>
        <w:rPr>
          <w:rFonts w:ascii="Times New Roman CYR" w:hAnsi="Times New Roman CYR" w:cs="Times New Roman CYR"/>
          <w:sz w:val="28"/>
          <w:szCs w:val="28"/>
        </w:rPr>
        <w:t xml:space="preserve">бходимости. </w:t>
      </w:r>
    </w:p>
    <w:p w14:paraId="4A9948A3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Медикаментозное лечение гастрита типа Б состоит в назначении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эрадикационной терапии (при выявлении Helicobacter руlory). Применяют антибактериальные средства (амоксициллин, ампициллин, тетрациклин, кларитромицин, эритромицин, метронидазол, фур</w:t>
      </w:r>
      <w:r>
        <w:rPr>
          <w:rFonts w:ascii="Times New Roman CYR" w:hAnsi="Times New Roman CYR" w:cs="Times New Roman CYR"/>
          <w:sz w:val="28"/>
          <w:szCs w:val="28"/>
        </w:rPr>
        <w:t>азолидон). Поскольку гастрит типа В часто сочетается с повышенной кислотной продукцией, для коррекции желудочной секреции назначают холинолитики (атропин, платифиллин, метацин, гастроцепин), блокаторы Н2-рецепторов (циметидин, ранитидин, фамотидин) или инг</w:t>
      </w:r>
      <w:r>
        <w:rPr>
          <w:rFonts w:ascii="Times New Roman CYR" w:hAnsi="Times New Roman CYR" w:cs="Times New Roman CYR"/>
          <w:sz w:val="28"/>
          <w:szCs w:val="28"/>
        </w:rPr>
        <w:t>ибиторы протонной помпы (омепразол, эзомепразол, лансопразол, рабепразол), а также антациды (альмагель, фосфалюгель, сукральфат и др.). По показаниям назначают прокинетики, стимуляторы репаративных процессов, фитотерапию.</w:t>
      </w:r>
    </w:p>
    <w:p w14:paraId="75847BF0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физиотерапевтических процедур и</w:t>
      </w:r>
      <w:r>
        <w:rPr>
          <w:rFonts w:ascii="Times New Roman CYR" w:hAnsi="Times New Roman CYR" w:cs="Times New Roman CYR"/>
          <w:sz w:val="28"/>
          <w:szCs w:val="28"/>
        </w:rPr>
        <w:t>спользуются гальванизация области желудка, индуктотермия на область желудка, диадинамические токи Бернара, амплипульс-терапия, ДМВ-терапия, пелоидотерапия, озокерито- и парафинотерапия, электрофорез на эпигастральную область с 3% раствором кальция, гиперба</w:t>
      </w:r>
      <w:r>
        <w:rPr>
          <w:rFonts w:ascii="Times New Roman CYR" w:hAnsi="Times New Roman CYR" w:cs="Times New Roman CYR"/>
          <w:sz w:val="28"/>
          <w:szCs w:val="28"/>
        </w:rPr>
        <w:t>рическая оксигенация.</w:t>
      </w:r>
    </w:p>
    <w:p w14:paraId="7693A783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лекарственных препаратов также определяется уровнем желудочного кислотовыделения.</w:t>
      </w:r>
    </w:p>
    <w:p w14:paraId="198E3A36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Больным, страдающим гастритом с сохраненной и повышенной секрецией соляной кислоты, назначают антоцидные, адсорбирующие и обволакивающие преп</w:t>
      </w:r>
      <w:r>
        <w:rPr>
          <w:rFonts w:ascii="Times New Roman CYR" w:hAnsi="Times New Roman CYR" w:cs="Times New Roman CYR"/>
          <w:sz w:val="28"/>
          <w:szCs w:val="28"/>
        </w:rPr>
        <w:t>араты. Рекомендуются использовать карбонат кальция (по 0,5-1 г на прием), нитрат висмута основного (по 0,5-1 г на прием), обладающего хорошим вяжущим действием. Эти препараты применяют часто в виде антацидных взвесей. Состав их может варьировать в зависимо</w:t>
      </w:r>
      <w:r>
        <w:rPr>
          <w:rFonts w:ascii="Times New Roman CYR" w:hAnsi="Times New Roman CYR" w:cs="Times New Roman CYR"/>
          <w:sz w:val="28"/>
          <w:szCs w:val="28"/>
        </w:rPr>
        <w:t>сти от характера стула пациентов. При наклонности к запорам увеличивают дозу окиси магния и уменьшают дозу карбоната кальция или же полностью исключают этот препарат. При поносах увеличивают содержание карбоната кальция и уменьшают дозу окиси магния.</w:t>
      </w:r>
    </w:p>
    <w:p w14:paraId="005BF992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используют антацидные лекарственные средства, адсорбирующие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соляную кислоту: триксиликат магния (по 0,5-1 г на прием), гидроокись алюминия и фосфаталюминия, входящие в состав алмагеля, алмагеля А и фосфолюгеля и назначаемые по 1-2 дозированные ложки 3-4 р</w:t>
      </w:r>
      <w:r>
        <w:rPr>
          <w:rFonts w:ascii="Times New Roman CYR" w:hAnsi="Times New Roman CYR" w:cs="Times New Roman CYR"/>
          <w:sz w:val="28"/>
          <w:szCs w:val="28"/>
        </w:rPr>
        <w:t>аза в день. Антацидные и обволакивающие препараты принимают обычно после еды.</w:t>
      </w:r>
    </w:p>
    <w:p w14:paraId="6382023F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хроническом гастрите со сниженной секреторной функцией желудка, назначают препараты, усиливающие секрецию соляной кислоты: плантаглюцид (по 0,5-1 г 2-3 раза в день перед едой</w:t>
      </w:r>
      <w:r>
        <w:rPr>
          <w:rFonts w:ascii="Times New Roman CYR" w:hAnsi="Times New Roman CYR" w:cs="Times New Roman CYR"/>
          <w:sz w:val="28"/>
          <w:szCs w:val="28"/>
        </w:rPr>
        <w:t>), сок подорожника (по 15 мл 2-3 раза в день за 30 минут до еды), различные горечи (настойка травы горькой полыни, настой корня одуванчика и т.д.).</w:t>
      </w:r>
    </w:p>
    <w:p w14:paraId="0D9D0B2D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лечении атрофического гастрита назначают натуральный желудочный сок (по 1-2 ст. л. во время еды), ацидин</w:t>
      </w:r>
      <w:r>
        <w:rPr>
          <w:rFonts w:ascii="Times New Roman CYR" w:hAnsi="Times New Roman CYR" w:cs="Times New Roman CYR"/>
          <w:sz w:val="28"/>
          <w:szCs w:val="28"/>
        </w:rPr>
        <w:t>пепсин, или остацид (по 1 таблетке 3 раза в день) и препараты, содержащие протеолитические ферменты: пепсидил (по 1-2 ст.л. 3 раза в день) и абомин (по 1 таблетке 3 раза в день во время еды).</w:t>
      </w:r>
    </w:p>
    <w:p w14:paraId="5CC26881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применяют полиферментные препараты: дигестал, фестал, мези</w:t>
      </w:r>
      <w:r>
        <w:rPr>
          <w:rFonts w:ascii="Times New Roman CYR" w:hAnsi="Times New Roman CYR" w:cs="Times New Roman CYR"/>
          <w:sz w:val="28"/>
          <w:szCs w:val="28"/>
        </w:rPr>
        <w:t>м-форте, панкреатин и др., содержащие набор различных ферментов поджелудочной железы и экстракт желчи и назначаемые по 1-2 дражже 3 раза в день во время еды.</w:t>
      </w:r>
    </w:p>
    <w:p w14:paraId="29300EAE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Вспомогательную роль в лекарственном лечении больных хроническим гастритом играет применение препа</w:t>
      </w:r>
      <w:r>
        <w:rPr>
          <w:rFonts w:ascii="Times New Roman CYR" w:hAnsi="Times New Roman CYR" w:cs="Times New Roman CYR"/>
          <w:sz w:val="28"/>
          <w:szCs w:val="28"/>
        </w:rPr>
        <w:t>ратов, улучшающих трофические процессы в слизистой оболочке желудка: экстракт алоэ, метилурацил, пентоксил, витамины. Лечение данными препаратами проводится курсами продолжительностью 3-4 недели (чаще в зимнее и весеннее время).</w:t>
      </w:r>
    </w:p>
    <w:p w14:paraId="33AFFFAE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Рекомендуется употребление </w:t>
      </w:r>
      <w:r>
        <w:rPr>
          <w:rFonts w:ascii="Times New Roman CYR" w:hAnsi="Times New Roman CYR" w:cs="Times New Roman CYR"/>
          <w:sz w:val="28"/>
          <w:szCs w:val="28"/>
        </w:rPr>
        <w:t>минеральной воды: «Ессентуки № 4» или «№ 17». «Нарзан», «Славянская», «Арзни», которые назначают в теплом виде (30 С); воду пьют медленно, небольшими глотками, начиная с 1/4-1/2 стакана 2-3 раза в день до еды за 15-30 мин при пониженной кислотной продукции</w:t>
      </w:r>
      <w:r>
        <w:rPr>
          <w:rFonts w:ascii="Times New Roman CYR" w:hAnsi="Times New Roman CYR" w:cs="Times New Roman CYR"/>
          <w:sz w:val="28"/>
          <w:szCs w:val="28"/>
        </w:rPr>
        <w:t xml:space="preserve"> и за 1-1,5 часа до еды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при повышенной.</w:t>
      </w:r>
    </w:p>
    <w:p w14:paraId="01F08138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гастритах с пониженной секрецией пить минеральную воду следует после физкультурных занятий за 15-20 минут до еды.</w:t>
      </w:r>
    </w:p>
    <w:p w14:paraId="0299EE01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 правильного режима питания, борьба с курением и злоупотреблением алкоголем, выявление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и лечение других заболеваний органов пищеварения, санация полости рта - все эти мероприятия предупредят возникновение и прогрессирование хронического гастрита.</w:t>
      </w:r>
    </w:p>
    <w:p w14:paraId="664C59BB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Бег способствует нормализации кислотности желудочного сока. Так при пониженной секреции желудоч</w:t>
      </w:r>
      <w:r>
        <w:rPr>
          <w:rFonts w:ascii="Times New Roman CYR" w:hAnsi="Times New Roman CYR" w:cs="Times New Roman CYR"/>
          <w:sz w:val="28"/>
          <w:szCs w:val="28"/>
        </w:rPr>
        <w:t>ного сока перед бегом выпейте стакан намагниченной воды - это усилит секреторную функцию желудка. Бегайте не менее 30 минут и не более часа.</w:t>
      </w:r>
    </w:p>
    <w:p w14:paraId="1A1B42B5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лечебной физкультуре главное внимание уделяют утренней гигиенической и лечебной гимнастике. Эти упражнения должны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способствовать снижению возбудимости центральной нервной системы, улучшению моторики желудка и двенадцатиперстной кишки. Значительные физические нагрузки этим больным противопоказаны.</w:t>
      </w:r>
    </w:p>
    <w:p w14:paraId="22DADB8B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поликлиническом этапе проводится основной объем реабилитационных мер</w:t>
      </w:r>
      <w:r>
        <w:rPr>
          <w:rFonts w:ascii="Times New Roman CYR" w:hAnsi="Times New Roman CYR" w:cs="Times New Roman CYR"/>
          <w:sz w:val="28"/>
          <w:szCs w:val="28"/>
        </w:rPr>
        <w:t>оприятий. Больные хроническим гастритом подлежат контрольным осмотрам терапевтом 2 раз в год по Д II группе диспансерного наблюдения. Проводится консультация гастроэнтеролога и хирурга по показаниям, контрольные анализы крови, мочи и кала на скрытую кровь.</w:t>
      </w:r>
      <w:r>
        <w:rPr>
          <w:rFonts w:ascii="Times New Roman CYR" w:hAnsi="Times New Roman CYR" w:cs="Times New Roman CYR"/>
          <w:sz w:val="28"/>
          <w:szCs w:val="28"/>
        </w:rPr>
        <w:t xml:space="preserve"> По показаниям - гастродуоденоскопия, рентгеноскопия желудка, внутрижелудочная рН-метрия или исследование желудочного сока методом фракционного зондирования. Пациенту при необходимости назначают медикаментозную терапию; физиотерапевтические процедуры назна</w:t>
      </w:r>
      <w:r>
        <w:rPr>
          <w:rFonts w:ascii="Times New Roman CYR" w:hAnsi="Times New Roman CYR" w:cs="Times New Roman CYR"/>
          <w:sz w:val="28"/>
          <w:szCs w:val="28"/>
        </w:rPr>
        <w:t>чаются 2 раза в год. Определяют показания к санаторно-курортному лечению.</w:t>
      </w:r>
    </w:p>
    <w:p w14:paraId="41252968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Показанием для санаторно-курортного лечения в местных специализированных санаториях и курортах с питьевыми минеральными водами является хронический гастрит с секреторной недостаточно</w:t>
      </w:r>
      <w:r>
        <w:rPr>
          <w:rFonts w:ascii="Times New Roman CYR" w:hAnsi="Times New Roman CYR" w:cs="Times New Roman CYR"/>
          <w:sz w:val="28"/>
          <w:szCs w:val="28"/>
        </w:rPr>
        <w:t xml:space="preserve">стью, а также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 сохраненной и повышенной секрецией вне фазы обострения; гастродуоденит с нарушенной секреторной и моторной функцией желудка вне обострения. Рекомендуются курорты с минеральными водами (Железноводск, Ессентуки, Ижевские минеральные воды).</w:t>
      </w:r>
    </w:p>
    <w:p w14:paraId="49B24050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отивопоказанием к санаторно-курортному лечению являются гастриты ригидные, антральные, а также полипы желудка и болезнь Менетрие (гипертрофический гастрит).</w:t>
      </w:r>
    </w:p>
    <w:p w14:paraId="565A2C7B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санаторном этапе реабилитации, кроме климатотерапии, включающей воздушные и солнечные ванны, обт</w:t>
      </w:r>
      <w:r>
        <w:rPr>
          <w:rFonts w:ascii="Times New Roman CYR" w:hAnsi="Times New Roman CYR" w:cs="Times New Roman CYR"/>
          <w:sz w:val="28"/>
          <w:szCs w:val="28"/>
        </w:rPr>
        <w:t>ирание водой, купание и плавание в открытых водоемах, используют ванны: углекислые, минеральные, хвойные, жемчужные. Применяют души: циркулярный, веерный, дождевой. Назначается пелоидотерапия в виде грязевых или озокеритовых аппликаций на эпигастральную об</w:t>
      </w:r>
      <w:r>
        <w:rPr>
          <w:rFonts w:ascii="Times New Roman CYR" w:hAnsi="Times New Roman CYR" w:cs="Times New Roman CYR"/>
          <w:sz w:val="28"/>
          <w:szCs w:val="28"/>
        </w:rPr>
        <w:t>ласть, индуктогрязь на эпигастральную область, гальваногрязь, элекрофорез грязевого раствора. Лечебная физкультура проводится в виде дозированной ходьбы и упражнений в группах по облегченному комплексу в медленном темпе с паузами для отдыха и расслабления,</w:t>
      </w:r>
      <w:r>
        <w:rPr>
          <w:rFonts w:ascii="Times New Roman CYR" w:hAnsi="Times New Roman CYR" w:cs="Times New Roman CYR"/>
          <w:sz w:val="28"/>
          <w:szCs w:val="28"/>
        </w:rPr>
        <w:t xml:space="preserve"> с применением малонагрузочных упражнений для брюшного пресса.</w:t>
      </w:r>
    </w:p>
    <w:p w14:paraId="5C694858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хроническим гастритом подлежат пожизненному динамическому диспансерному наблюдению и не снимаются с учета.</w:t>
      </w:r>
    </w:p>
    <w:p w14:paraId="4E0933C1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Пришли к выводу, что для углубленного исследования патологических процессов в </w:t>
      </w:r>
      <w:r>
        <w:rPr>
          <w:rFonts w:ascii="Times New Roman CYR" w:hAnsi="Times New Roman CYR" w:cs="Times New Roman CYR"/>
          <w:sz w:val="28"/>
          <w:szCs w:val="28"/>
        </w:rPr>
        <w:t>слизистой оболочке желудка при хроническом его воспалении применяют дополнительные методы исследования: гистохимические и электронно-микроскопические.</w:t>
      </w:r>
    </w:p>
    <w:p w14:paraId="52136082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рентгенологического исследования распознаются такие формы заболевания, как эрозивный, гигантск</w:t>
      </w:r>
      <w:r>
        <w:rPr>
          <w:rFonts w:ascii="Times New Roman CYR" w:hAnsi="Times New Roman CYR" w:cs="Times New Roman CYR"/>
          <w:sz w:val="28"/>
          <w:szCs w:val="28"/>
        </w:rPr>
        <w:t xml:space="preserve">ий гипертрофический, полипозный и ригидный гастрит. Кроме того, рентгенологический метод позволяет провести дифференциальную диагностику с язвенной болезнью желудка,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двенадцатиперстной кишки и раком желудка. Следует отметить, что нет рентгенологических сим</w:t>
      </w:r>
      <w:r>
        <w:rPr>
          <w:rFonts w:ascii="Times New Roman CYR" w:hAnsi="Times New Roman CYR" w:cs="Times New Roman CYR"/>
          <w:sz w:val="28"/>
          <w:szCs w:val="28"/>
        </w:rPr>
        <w:t>птомов, позволяющих поставить диагноз хронического гастрита, за исключением вышеназванных его форм.</w:t>
      </w:r>
    </w:p>
    <w:p w14:paraId="4C6A3C8F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диагностике гигантского гипертрофического, а также эрозивной, полипозной и ригидной форм хронического гастрита, наряду с рентгенологическим методом, важну</w:t>
      </w:r>
      <w:r>
        <w:rPr>
          <w:rFonts w:ascii="Times New Roman CYR" w:hAnsi="Times New Roman CYR" w:cs="Times New Roman CYR"/>
          <w:sz w:val="28"/>
          <w:szCs w:val="28"/>
        </w:rPr>
        <w:t>ю роль играет гастроскопия.</w:t>
      </w:r>
    </w:p>
    <w:p w14:paraId="22A211EB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Диагностике ахилического (атрофического) хронического гастрита также помогает гастроскопический метод, который в данном случае выявляет изменение слизистой оболочки желудка, ее истончение и просвечивание кровеносных сосудов. При</w:t>
      </w:r>
      <w:r>
        <w:rPr>
          <w:rFonts w:ascii="Times New Roman CYR" w:hAnsi="Times New Roman CYR" w:cs="Times New Roman CYR"/>
          <w:sz w:val="28"/>
          <w:szCs w:val="28"/>
        </w:rPr>
        <w:t xml:space="preserve"> этом гистологическое исследование кусочка слизистой оболочки желудка, полученного с помощью аспирационной биопсии, выявляет атрофию желудочных желез с мелкоклеточной инфильтрацией и разрастанием соединительной ткани.</w:t>
      </w:r>
    </w:p>
    <w:p w14:paraId="3E96214A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87E136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Осмотр пациента при пониженной сек</w:t>
      </w:r>
      <w:r>
        <w:rPr>
          <w:rFonts w:ascii="Times New Roman CYR" w:hAnsi="Times New Roman CYR" w:cs="Times New Roman CYR"/>
          <w:sz w:val="28"/>
          <w:szCs w:val="28"/>
        </w:rPr>
        <w:t xml:space="preserve">реции </w:t>
      </w:r>
    </w:p>
    <w:p w14:paraId="17D7997B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27B463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Реабилитация больных с заболеваниями органов пищеварения направлена на закрепление лечебного эффекта, индукцию и стабилизацию ремиссии, вторичную профилактику рецидивов и хронизации процессов, функциональное восстановление органов. В восстановитель</w:t>
      </w:r>
      <w:r>
        <w:rPr>
          <w:rFonts w:ascii="Times New Roman CYR" w:hAnsi="Times New Roman CYR" w:cs="Times New Roman CYR"/>
          <w:sz w:val="28"/>
          <w:szCs w:val="28"/>
        </w:rPr>
        <w:t>ном лечении много общих положений: это лечебное питание, прием лечебной минеральной волы, санаторно-курортное лечение на бальнеологических курортах.</w:t>
      </w:r>
    </w:p>
    <w:p w14:paraId="1F40165B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Сестринский процесс при реабилитации больных строится по традиционной схеме. </w:t>
      </w:r>
    </w:p>
    <w:p w14:paraId="78A6531C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обследовании пациентов не</w:t>
      </w:r>
      <w:r>
        <w:rPr>
          <w:rFonts w:ascii="Times New Roman CYR" w:hAnsi="Times New Roman CYR" w:cs="Times New Roman CYR"/>
          <w:sz w:val="28"/>
          <w:szCs w:val="28"/>
        </w:rPr>
        <w:t xml:space="preserve">обходимо учитывать характерные жалобы: характеристику и локализацию боли, иррадиацию, интенсивность, время возникновения (связь с приемом пищи), тошноту, рвоту, наличие поносов, запоров, изменений стула (слизи, крови, гноя). </w:t>
      </w:r>
    </w:p>
    <w:p w14:paraId="1FCF3FE7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Медицинская медсестра обязана </w:t>
      </w:r>
      <w:r>
        <w:rPr>
          <w:rFonts w:ascii="Times New Roman CYR" w:hAnsi="Times New Roman CYR" w:cs="Times New Roman CYR"/>
          <w:sz w:val="28"/>
          <w:szCs w:val="28"/>
        </w:rPr>
        <w:t>обратить внимание на перенесенные заболевания, условия труда и быта, вредные привычки, наследственность пациента, а также учитывать его индивидуальные проблемы. При осмотре обращают внимание на общее состояние, положение в постели, состояние кожных покрово</w:t>
      </w:r>
      <w:r>
        <w:rPr>
          <w:rFonts w:ascii="Times New Roman CYR" w:hAnsi="Times New Roman CYR" w:cs="Times New Roman CYR"/>
          <w:sz w:val="28"/>
          <w:szCs w:val="28"/>
        </w:rPr>
        <w:t>в, слизистой языка, наличие печеночных знаков, форму и размеры живота, наличие венозного рисунка.</w:t>
      </w:r>
    </w:p>
    <w:p w14:paraId="6CD33597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 обязана принимать непосредственное участие в подготовке пациентов к различным исследованиям, должна уметь проводить промывание желудка, ста</w:t>
      </w:r>
      <w:r>
        <w:rPr>
          <w:rFonts w:ascii="Times New Roman CYR" w:hAnsi="Times New Roman CYR" w:cs="Times New Roman CYR"/>
          <w:sz w:val="28"/>
          <w:szCs w:val="28"/>
        </w:rPr>
        <w:t>вить клизмы, собирать анализы кала на исследование. Кроме того, медицинская сестра заполняет необходимую медицинскую документацию и сопровождает пациента к месту обследования.</w:t>
      </w:r>
    </w:p>
    <w:p w14:paraId="7DBBD64A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пациентов могут возникать различные проблемы, в том числе: незнание принципов </w:t>
      </w:r>
      <w:r>
        <w:rPr>
          <w:rFonts w:ascii="Times New Roman CYR" w:hAnsi="Times New Roman CYR" w:cs="Times New Roman CYR"/>
          <w:sz w:val="28"/>
          <w:szCs w:val="28"/>
        </w:rPr>
        <w:t>рационального и диетического питания, невозможность самостоятельного приема жидкости или пищи, страх перед возможностью недержания кала и мочи, неудобства, связанные с использованием судна или мочеприемника. Медицинской сестре необходимо знать принципы дие</w:t>
      </w:r>
      <w:r>
        <w:rPr>
          <w:rFonts w:ascii="Times New Roman CYR" w:hAnsi="Times New Roman CYR" w:cs="Times New Roman CYR"/>
          <w:sz w:val="28"/>
          <w:szCs w:val="28"/>
        </w:rPr>
        <w:t>тотерапии при заболеваниях органов пищеварения. Пища должна быть максимально щадящей механически, химически и термически, питание должно быть дробным. Медицинская сестра обязана обсудить с пациентом цели предстоящего ухода, проверить температуру принимаемы</w:t>
      </w:r>
      <w:r>
        <w:rPr>
          <w:rFonts w:ascii="Times New Roman CYR" w:hAnsi="Times New Roman CYR" w:cs="Times New Roman CYR"/>
          <w:sz w:val="28"/>
          <w:szCs w:val="28"/>
        </w:rPr>
        <w:t>х блюд, предложить полоскание рта после еды. Кроме того, медицинская сестра должна рассказать, какой режим наиболее благоприятен для данного пациента, какой пище следует отдавать предпочтение, какие осложнения могут возникнуть при несоблюдении рекомендаций</w:t>
      </w:r>
      <w:r>
        <w:rPr>
          <w:rFonts w:ascii="Times New Roman CYR" w:hAnsi="Times New Roman CYR" w:cs="Times New Roman CYR"/>
          <w:sz w:val="28"/>
          <w:szCs w:val="28"/>
        </w:rPr>
        <w:t>. Медицинской сестре необходимо знать принципы рационального питания при заболеваниях желудка, кишечника, печени, поджелудочной железы, контролировать набор продуктов в передачах из дома, создавать необходимый охранительный режим, контролировать характер с</w:t>
      </w:r>
      <w:r>
        <w:rPr>
          <w:rFonts w:ascii="Times New Roman CYR" w:hAnsi="Times New Roman CYR" w:cs="Times New Roman CYR"/>
          <w:sz w:val="28"/>
          <w:szCs w:val="28"/>
        </w:rPr>
        <w:t>тула и оказывать различную необходимую помощь по уходу.</w:t>
      </w:r>
    </w:p>
    <w:p w14:paraId="2A18DF94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После тщательного медицинского обследования медицинская сестра формулирует сестринские диагнозы: нарушение аппетита, тошнота, рвота, изжога, отрыжка, горечь во рту, затруднения при глотании пищи, диар</w:t>
      </w:r>
      <w:r>
        <w:rPr>
          <w:rFonts w:ascii="Times New Roman CYR" w:hAnsi="Times New Roman CYR" w:cs="Times New Roman CYR"/>
          <w:sz w:val="28"/>
          <w:szCs w:val="28"/>
        </w:rPr>
        <w:t>ея, запоры, боль в животе с ее характеристикой, вздутие живота, желудочно-кишечное кровотечение. Она выявляет также психологические и социальные проблемы больного, например, трудности адаптации к факту недержания кала, зловонного стула или частой рвоты, де</w:t>
      </w:r>
      <w:r>
        <w:rPr>
          <w:rFonts w:ascii="Times New Roman CYR" w:hAnsi="Times New Roman CYR" w:cs="Times New Roman CYR"/>
          <w:sz w:val="28"/>
          <w:szCs w:val="28"/>
        </w:rPr>
        <w:t>фицит внимания в семье к необходимости диетического питания и др. Из всех проблем медицинская сестра выбирает приоритетные и планирует уход, согласуя его с пациентом, ставя перед собой краткосрочные и долгосрочные цели и план их реализации, оценивает эффек</w:t>
      </w:r>
      <w:r>
        <w:rPr>
          <w:rFonts w:ascii="Times New Roman CYR" w:hAnsi="Times New Roman CYR" w:cs="Times New Roman CYR"/>
          <w:sz w:val="28"/>
          <w:szCs w:val="28"/>
        </w:rPr>
        <w:t xml:space="preserve">тивность реализации плана сестринских вмешательств. </w:t>
      </w:r>
    </w:p>
    <w:p w14:paraId="1745ECA3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93E1B5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по теоретической части</w:t>
      </w:r>
    </w:p>
    <w:p w14:paraId="7446DB4E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583798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Выяснили, что лечение пациента при пониженной секрецией состоит из нескольких задач:</w:t>
      </w:r>
    </w:p>
    <w:p w14:paraId="1C59B097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Восстановление активности ферментов. Восстановление правильной работы отделов пищеварен</w:t>
      </w:r>
      <w:r>
        <w:rPr>
          <w:rFonts w:ascii="Times New Roman CYR" w:hAnsi="Times New Roman CYR" w:cs="Times New Roman CYR"/>
          <w:sz w:val="28"/>
          <w:szCs w:val="28"/>
        </w:rPr>
        <w:t>ия и ЖКТ. Нормализация пищеварения. Назначение антибиотиков при обнаружении хеликобактер пилори.</w:t>
      </w:r>
    </w:p>
    <w:p w14:paraId="37D859B0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слизистой желудка (фиброгастроскопия). Введение в желудок оптоволоконного шланга через рот. Процедура неприятная, но безболезненная, которая позволяет а</w:t>
      </w:r>
      <w:r>
        <w:rPr>
          <w:rFonts w:ascii="Times New Roman CYR" w:hAnsi="Times New Roman CYR" w:cs="Times New Roman CYR"/>
          <w:sz w:val="28"/>
          <w:szCs w:val="28"/>
        </w:rPr>
        <w:t>бсолютно точно установить диагноз.</w:t>
      </w:r>
    </w:p>
    <w:p w14:paraId="01F57DB2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активности секреции с помощью зондирования или ФГДС (фиброгастроскопия).</w:t>
      </w:r>
    </w:p>
    <w:p w14:paraId="41E3D774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Гастрит с пониженной кислотностью не так выражен, как с повышенной, поэтому в основе лежит питание (диета) и здоровый образ жизни, а не </w:t>
      </w:r>
      <w:r>
        <w:rPr>
          <w:rFonts w:ascii="Times New Roman CYR" w:hAnsi="Times New Roman CYR" w:cs="Times New Roman CYR"/>
          <w:sz w:val="28"/>
          <w:szCs w:val="28"/>
        </w:rPr>
        <w:t>медикаментозное лечение. Следует воздержаться от курения и алкоголя.</w:t>
      </w:r>
    </w:p>
    <w:p w14:paraId="5CCD430D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Для восполнения активности ферментов врач назначает дополнительные лекарства. </w:t>
      </w:r>
    </w:p>
    <w:p w14:paraId="49922642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Диета и питание при гастрите должно быть полноценным по составу жиров, белков, углеводов, энергетической цен</w:t>
      </w:r>
      <w:r>
        <w:rPr>
          <w:rFonts w:ascii="Times New Roman CYR" w:hAnsi="Times New Roman CYR" w:cs="Times New Roman CYR"/>
          <w:sz w:val="28"/>
          <w:szCs w:val="28"/>
        </w:rPr>
        <w:t>ности и, что важно, разнообразным. Из рациона исключают: соленое и острое, каши, овощные супы, кофе, бульоны (грибные, рыбные, мясные), овощи и фрукты, мучные изделия. Добавляются кисломолочные продукты в небольшом количестве и ягодный сок с мякотью.</w:t>
      </w:r>
    </w:p>
    <w:p w14:paraId="06D29855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Питан</w:t>
      </w:r>
      <w:r>
        <w:rPr>
          <w:rFonts w:ascii="Times New Roman CYR" w:hAnsi="Times New Roman CYR" w:cs="Times New Roman CYR"/>
          <w:sz w:val="28"/>
          <w:szCs w:val="28"/>
        </w:rPr>
        <w:t>ие должно быть регулярным 4-6 раз в день. Последний раз не позднее 2-3 часов до сна.</w:t>
      </w:r>
    </w:p>
    <w:p w14:paraId="582AAD00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Переедание и сухоядение необходимо исключить. Обязательна горячая пища и первые блюда не реже одного раза в день.</w:t>
      </w:r>
    </w:p>
    <w:p w14:paraId="783BB4B6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Гастрит с пониженной кислотностью может быть, как легко и</w:t>
      </w:r>
      <w:r>
        <w:rPr>
          <w:rFonts w:ascii="Times New Roman CYR" w:hAnsi="Times New Roman CYR" w:cs="Times New Roman CYR"/>
          <w:sz w:val="28"/>
          <w:szCs w:val="28"/>
        </w:rPr>
        <w:t>злечен, так и иметь опасные последствия. Впервые приобретенное заболевание не грозит серьезными проблемами в большинстве случаев. Разве что при нарушении режима питания развиваются поносы.</w:t>
      </w:r>
    </w:p>
    <w:p w14:paraId="2590908C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Хроническая форма представляет реальную угрозу. Нарушается работа к</w:t>
      </w:r>
      <w:r>
        <w:rPr>
          <w:rFonts w:ascii="Times New Roman CYR" w:hAnsi="Times New Roman CYR" w:cs="Times New Roman CYR"/>
          <w:sz w:val="28"/>
          <w:szCs w:val="28"/>
        </w:rPr>
        <w:t>ишечника, поджелудочной железы и нормальное пищеварение. Необратимо меняется слизистая желудка, вызывая истончение или утолщение. Подобные повреждения часто приводят к язвенной болезни, которая может привести онкологии.</w:t>
      </w:r>
    </w:p>
    <w:p w14:paraId="36060A06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 обязана знать ос</w:t>
      </w:r>
      <w:r>
        <w:rPr>
          <w:rFonts w:ascii="Times New Roman CYR" w:hAnsi="Times New Roman CYR" w:cs="Times New Roman CYR"/>
          <w:sz w:val="28"/>
          <w:szCs w:val="28"/>
        </w:rPr>
        <w:t>новные жалобы и симптомы больных с заболеваниями органов желудочно-кишечного тракта, принципы ухода, лечения, наблюдения и профилактики заболеваний пищеварительной системы. Часто у пациентов с заболеваниями нарушены такие базисные потребности, как еда, пит</w:t>
      </w:r>
      <w:r>
        <w:rPr>
          <w:rFonts w:ascii="Times New Roman CYR" w:hAnsi="Times New Roman CYR" w:cs="Times New Roman CYR"/>
          <w:sz w:val="28"/>
          <w:szCs w:val="28"/>
        </w:rPr>
        <w:t>ье или выделение, которые обеспечивают обмен веществ в организме, постоянство гомеостаза, выработку энергии для жизнедеятельности.</w:t>
      </w:r>
    </w:p>
    <w:p w14:paraId="20BB66BE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lastRenderedPageBreak/>
        <w:t>хронический гастрит кислотность болезнь</w:t>
      </w:r>
    </w:p>
    <w:p w14:paraId="50614357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6142E9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2. Реабилитация пациента при пониженной секреции</w:t>
      </w:r>
    </w:p>
    <w:p w14:paraId="3450CA79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745807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Реабилитация при хрониче</w:t>
      </w:r>
      <w:r>
        <w:rPr>
          <w:rFonts w:ascii="Times New Roman CYR" w:hAnsi="Times New Roman CYR" w:cs="Times New Roman CYR"/>
          <w:sz w:val="28"/>
          <w:szCs w:val="28"/>
        </w:rPr>
        <w:t>ском гастрите</w:t>
      </w:r>
    </w:p>
    <w:p w14:paraId="7C61D6BC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77F477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коррекции функциональных нарушений и реабилитации при хроническом гастрите важная роль отводится качественному, полноценному питанию. Устранение дефицита витаминов, макро и микро элементов в пище является важным, а порой самым эффективным </w:t>
      </w:r>
      <w:r>
        <w:rPr>
          <w:rFonts w:ascii="Times New Roman CYR" w:hAnsi="Times New Roman CYR" w:cs="Times New Roman CYR"/>
          <w:sz w:val="28"/>
          <w:szCs w:val="28"/>
        </w:rPr>
        <w:t>путём.</w:t>
      </w:r>
    </w:p>
    <w:p w14:paraId="24EA50F9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Дефицит витаминов группы B зачастую негативно сказывается на функционировании нервной системы. Организм человека, его желудок, остаётся беззащитным перед разрушающим воздействием стресса. Мышечный тонус ЖКТ, аппетит и пищеварение напрямую зависят от</w:t>
      </w:r>
      <w:r>
        <w:rPr>
          <w:rFonts w:ascii="Times New Roman CYR" w:hAnsi="Times New Roman CYR" w:cs="Times New Roman CYR"/>
          <w:sz w:val="28"/>
          <w:szCs w:val="28"/>
        </w:rPr>
        <w:t xml:space="preserve"> нормального поступления витаминов этой группы.</w:t>
      </w:r>
    </w:p>
    <w:p w14:paraId="4C312ED5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B1 - отвечает за перистальтику, секреторную (выделительную) функцию, эффективность работы мышц пищевода. Содействует образованию жировых тканей, и участвует в углеводном обмене. Витамин B2 (Рибофлавин</w:t>
      </w:r>
      <w:r>
        <w:rPr>
          <w:rFonts w:ascii="Times New Roman CYR" w:hAnsi="Times New Roman CYR" w:cs="Times New Roman CYR"/>
          <w:sz w:val="28"/>
          <w:szCs w:val="28"/>
        </w:rPr>
        <w:t>) - его недостаток вызывает нарушения работы нервной системы, снижает иммунитет, а также функциональные, патологические изменения в деятельности органов пищеварения. Участвует в метаболических реакциях синтеза белков и жиров. Больные, страдающие хронически</w:t>
      </w:r>
      <w:r>
        <w:rPr>
          <w:rFonts w:ascii="Times New Roman CYR" w:hAnsi="Times New Roman CYR" w:cs="Times New Roman CYR"/>
          <w:sz w:val="28"/>
          <w:szCs w:val="28"/>
        </w:rPr>
        <w:t>м гастритом с пониженной кислотностью, испытывают недостаток витамина B2.</w:t>
      </w:r>
    </w:p>
    <w:p w14:paraId="15DE7B12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Недостаток витамина В12 (кобаламина) - вызывает раздражительность, быструю утомляемость. Потерю аппетита, воспаление ткани языка, прекращение выработки соляной кислоты и фермента пеп</w:t>
      </w:r>
      <w:r>
        <w:rPr>
          <w:rFonts w:ascii="Times New Roman CYR" w:hAnsi="Times New Roman CYR" w:cs="Times New Roman CYR"/>
          <w:sz w:val="28"/>
          <w:szCs w:val="28"/>
        </w:rPr>
        <w:t>сина, нарушения моторики, деструктивные изменения эпителиальной ткани в желудочно-кишечном тракте.</w:t>
      </w:r>
    </w:p>
    <w:p w14:paraId="13242547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этой группы витаминов характерны такие функции как:</w:t>
      </w:r>
    </w:p>
    <w:p w14:paraId="6CB6D00F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Нормализация процесса пищеварения.</w:t>
      </w:r>
    </w:p>
    <w:p w14:paraId="3C58C34A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Участие в синтезе белка.</w:t>
      </w:r>
    </w:p>
    <w:p w14:paraId="3448C0D4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Метаболизм белков и углеводов.</w:t>
      </w:r>
    </w:p>
    <w:p w14:paraId="661A61C6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Защищает н</w:t>
      </w:r>
      <w:r>
        <w:rPr>
          <w:rFonts w:ascii="Times New Roman CYR" w:hAnsi="Times New Roman CYR" w:cs="Times New Roman CYR"/>
          <w:sz w:val="28"/>
          <w:szCs w:val="28"/>
        </w:rPr>
        <w:t>ервные волокна от повреждений.</w:t>
      </w:r>
    </w:p>
    <w:p w14:paraId="1D25E430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B5 (Пантотеновая кислота) - его недостаток вызывает повышенное выделение соляной кислоты.</w:t>
      </w:r>
    </w:p>
    <w:p w14:paraId="51AFD78F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B6 (Пиридоксин) - участвует в ферментативных реакциях, в белковом и липидном обмене. Выполняет функцию образования кисл</w:t>
      </w:r>
      <w:r>
        <w:rPr>
          <w:rFonts w:ascii="Times New Roman CYR" w:hAnsi="Times New Roman CYR" w:cs="Times New Roman CYR"/>
          <w:sz w:val="28"/>
          <w:szCs w:val="28"/>
        </w:rPr>
        <w:t>от в желудочных железах. Особенно важен, страдающим пониженной кислотностью. Недостаток приводит к поражению слизистых желудка, вызывает раздражительность и сонливость, множественные воспаления нервов.</w:t>
      </w:r>
    </w:p>
    <w:p w14:paraId="61ED65C9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свою очередь болезни ЖКТ являются причиной недостатк</w:t>
      </w:r>
      <w:r>
        <w:rPr>
          <w:rFonts w:ascii="Times New Roman CYR" w:hAnsi="Times New Roman CYR" w:cs="Times New Roman CYR"/>
          <w:sz w:val="28"/>
          <w:szCs w:val="28"/>
        </w:rPr>
        <w:t>а витаминов группы B.</w:t>
      </w:r>
    </w:p>
    <w:p w14:paraId="6B66ABE1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из основных компонентов реабилитационного питания при помощи БАД Vision, является витамин PP (Никотиновая кислота). Отвечает за секреторную и моторную функции желудка, повышает усвоение растительных белков.</w:t>
      </w:r>
    </w:p>
    <w:p w14:paraId="5CDCCB1A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РР - его недос</w:t>
      </w:r>
      <w:r>
        <w:rPr>
          <w:rFonts w:ascii="Times New Roman CYR" w:hAnsi="Times New Roman CYR" w:cs="Times New Roman CYR"/>
          <w:sz w:val="28"/>
          <w:szCs w:val="28"/>
        </w:rPr>
        <w:t>таток вызывает поражение кожи, слизистых кишечника, ЦНС. Недостаток ниацина в лёгкой степени, вызывают раздражительность, изменения чувствительности кожи, снижение выделения желудочного сока, приводит к поносам и воспалениям тканей языка.</w:t>
      </w:r>
    </w:p>
    <w:p w14:paraId="1D6881BC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А антиокс</w:t>
      </w:r>
      <w:r>
        <w:rPr>
          <w:rFonts w:ascii="Times New Roman CYR" w:hAnsi="Times New Roman CYR" w:cs="Times New Roman CYR"/>
          <w:sz w:val="28"/>
          <w:szCs w:val="28"/>
        </w:rPr>
        <w:t>идант, - естественный защитник организма от болезней. Стимулирует иммунный ответ, неотъемлемый участник борьбы с инфекционными заболеваниями, защищает клетку. Связан со слизистыми оболочками и выстилающими клетками ЖКТ, тем самым имеет важное значение в ле</w:t>
      </w:r>
      <w:r>
        <w:rPr>
          <w:rFonts w:ascii="Times New Roman CYR" w:hAnsi="Times New Roman CYR" w:cs="Times New Roman CYR"/>
          <w:sz w:val="28"/>
          <w:szCs w:val="28"/>
        </w:rPr>
        <w:t>чении заболеваний желудка и кишечника.</w:t>
      </w:r>
    </w:p>
    <w:p w14:paraId="4D45C23E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Поступление в организм достаточного количества витамина А, повышает барьерную функцию клетки, увеличивает способность лейкоцитов противостоять инфекции, усиливает неспецифический иммунитет.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Биологически активная добак</w:t>
      </w:r>
      <w:r>
        <w:rPr>
          <w:rFonts w:ascii="Times New Roman CYR" w:hAnsi="Times New Roman CYR" w:cs="Times New Roman CYR"/>
          <w:sz w:val="28"/>
          <w:szCs w:val="28"/>
        </w:rPr>
        <w:t>а Детокс Способствуя синтезу гликопротеинов, восстанавливает повреждённые участки слизистой оболочки желудка, защищает от действия соляной кислоты.</w:t>
      </w:r>
    </w:p>
    <w:p w14:paraId="0839A02A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Организм человека остро нуждается в дополнительных поступлениях витамина А. Его недостаток, приводит к повре</w:t>
      </w:r>
      <w:r>
        <w:rPr>
          <w:rFonts w:ascii="Times New Roman CYR" w:hAnsi="Times New Roman CYR" w:cs="Times New Roman CYR"/>
          <w:sz w:val="28"/>
          <w:szCs w:val="28"/>
        </w:rPr>
        <w:t>ждениям поверхностных слоёв эпителия, слизистых, вызывая эрозии и язвы. Такие деструктивные изменения вызванные недостатком ретинола, приводят к расстройствам пищеварения, нарушение деятельности желез внутренней секреции, гастритам. Вызывает воспаление сли</w:t>
      </w:r>
      <w:r>
        <w:rPr>
          <w:rFonts w:ascii="Times New Roman CYR" w:hAnsi="Times New Roman CYR" w:cs="Times New Roman CYR"/>
          <w:sz w:val="28"/>
          <w:szCs w:val="28"/>
        </w:rPr>
        <w:t>зистой оболочки толстой кишки.</w:t>
      </w:r>
    </w:p>
    <w:p w14:paraId="25C2245B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Действие витаминов группы B и ретинола (Витамина А), усиливают друг друга, и охраняет от окисления витамин С. </w:t>
      </w:r>
    </w:p>
    <w:p w14:paraId="23F97A45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C мощный антиоксидант, - позволяющий успешно справляться с эмоциональной и физической стрессовой нагрузкой</w:t>
      </w:r>
      <w:r>
        <w:rPr>
          <w:rFonts w:ascii="Times New Roman CYR" w:hAnsi="Times New Roman CYR" w:cs="Times New Roman CYR"/>
          <w:sz w:val="28"/>
          <w:szCs w:val="28"/>
        </w:rPr>
        <w:t>. Усиливает восстановительные (Репаративные) процессы. Усиливает устойчивость к инфекциям и защищает слизистую ЖКТ от повреждения нитрозаминами, веществами вызывающими рак.</w:t>
      </w:r>
    </w:p>
    <w:p w14:paraId="34D48049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инфицировании Helicobacter pylori отмечается критически низкое содержание витам</w:t>
      </w:r>
      <w:r>
        <w:rPr>
          <w:rFonts w:ascii="Times New Roman CYR" w:hAnsi="Times New Roman CYR" w:cs="Times New Roman CYR"/>
          <w:sz w:val="28"/>
          <w:szCs w:val="28"/>
        </w:rPr>
        <w:t>ина C в желудочном соке. Такое снижение концентрации приводит к значительному поражению эпителия желудка. Так же защищает слизистую от поражения канцерогенами антиоксидант - витамин E. Он нормализует восстановительные процессы, и не даёт окислятся витамина</w:t>
      </w:r>
      <w:r>
        <w:rPr>
          <w:rFonts w:ascii="Times New Roman CYR" w:hAnsi="Times New Roman CYR" w:cs="Times New Roman CYR"/>
          <w:sz w:val="28"/>
          <w:szCs w:val="28"/>
        </w:rPr>
        <w:t>м А и С. Препятствует перекисному окислению жиров.</w:t>
      </w:r>
    </w:p>
    <w:p w14:paraId="574A347A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F или полиненасыщенные жирные кислоты, - являются основой защиты клеточных мембран, оказывает мощное влияние на деятельность желёз внутренней секреции. Способствует улучшению пищеварения, нормализ</w:t>
      </w:r>
      <w:r>
        <w:rPr>
          <w:rFonts w:ascii="Times New Roman CYR" w:hAnsi="Times New Roman CYR" w:cs="Times New Roman CYR"/>
          <w:sz w:val="28"/>
          <w:szCs w:val="28"/>
        </w:rPr>
        <w:t>уют жировой обмен.</w:t>
      </w:r>
    </w:p>
    <w:p w14:paraId="54CC22DB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621309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Методика лечебной гимнастики и физкультуры при хроническом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гастрите</w:t>
      </w:r>
    </w:p>
    <w:p w14:paraId="6B811430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F0600F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Больных хроническими гастритами обычно лечат в поликлинических условиях с периодическим санаторно-курортным лечением. Наряду с лечебным питанием, медикаментозной те</w:t>
      </w:r>
      <w:r>
        <w:rPr>
          <w:rFonts w:ascii="Times New Roman CYR" w:hAnsi="Times New Roman CYR" w:cs="Times New Roman CYR"/>
          <w:sz w:val="28"/>
          <w:szCs w:val="28"/>
        </w:rPr>
        <w:t>рапией, физиотерапией и аутогенной тренировкой широко используют и средства лечебной физкультуры.</w:t>
      </w:r>
    </w:p>
    <w:p w14:paraId="0DA20B93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Питание должно быть дробным (5-6 раз в сутки), пища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не горячей. При хроническом неатрофическом гастрите исключают продукты и блюда, раздражающие слизистую о</w:t>
      </w:r>
      <w:r>
        <w:rPr>
          <w:rFonts w:ascii="Times New Roman CYR" w:hAnsi="Times New Roman CYR" w:cs="Times New Roman CYR"/>
          <w:sz w:val="28"/>
          <w:szCs w:val="28"/>
        </w:rPr>
        <w:t xml:space="preserve">болочку желудка (солёные, копчёные блюда, маринады, острые приправы, наваристые супы и др.). При хроническом атрофическом гастрите, протекающем с секреторной недостаточностью, показана диета, предусматривающая механическое щажение в сочетании с химической </w:t>
      </w:r>
      <w:r>
        <w:rPr>
          <w:rFonts w:ascii="Times New Roman CYR" w:hAnsi="Times New Roman CYR" w:cs="Times New Roman CYR"/>
          <w:sz w:val="28"/>
          <w:szCs w:val="28"/>
        </w:rPr>
        <w:t>стимуляцией секреторной активности желудка. С этой целью в рацион включают мясные, рыбные и овощные супы, крепкие бульоны, нежирные мясо и рыбу, овощи и фрукты, соки, кофе. Диету назначают на период обострения болезни. После наступления ремиссии больным ре</w:t>
      </w:r>
      <w:r>
        <w:rPr>
          <w:rFonts w:ascii="Times New Roman CYR" w:hAnsi="Times New Roman CYR" w:cs="Times New Roman CYR"/>
          <w:sz w:val="28"/>
          <w:szCs w:val="28"/>
        </w:rPr>
        <w:t xml:space="preserve">комендуют полноценное питание с исключением трудно перевариваемых продуктов (жир, сметана, сливки), а также продуктов, вызывающих брожение (цельное молоко, свежие изделия из теста, виноград и др.). </w:t>
      </w:r>
    </w:p>
    <w:p w14:paraId="1CA2BE00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Физиотерапия для лечения хронических гастритов Физиотерап</w:t>
      </w:r>
      <w:r>
        <w:rPr>
          <w:rFonts w:ascii="Times New Roman CYR" w:hAnsi="Times New Roman CYR" w:cs="Times New Roman CYR"/>
          <w:sz w:val="28"/>
          <w:szCs w:val="28"/>
        </w:rPr>
        <w:t>ию широко применяют в комплексном лечении больных хроническим гастритом. Для купирования болевого синдрома используют электрофорез с новокаином, платифиллином, парафиновые, озокеритовые и грязевые аппликации. Для стимуляции железистого аппарата при хрониче</w:t>
      </w:r>
      <w:r>
        <w:rPr>
          <w:rFonts w:ascii="Times New Roman CYR" w:hAnsi="Times New Roman CYR" w:cs="Times New Roman CYR"/>
          <w:sz w:val="28"/>
          <w:szCs w:val="28"/>
        </w:rPr>
        <w:t xml:space="preserve">ском гастрите с умеренной секреторной недостаточностью применяют синусоидальные модулированные токи и дециметровые электромагнитные волны. </w:t>
      </w:r>
    </w:p>
    <w:p w14:paraId="2A5FD74D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Аутогенная тренировка представляет собой комплекс несложных упражнений, направленных на нормализацию эмоционального </w:t>
      </w:r>
      <w:r>
        <w:rPr>
          <w:rFonts w:ascii="Times New Roman CYR" w:hAnsi="Times New Roman CYR" w:cs="Times New Roman CYR"/>
          <w:sz w:val="28"/>
          <w:szCs w:val="28"/>
        </w:rPr>
        <w:t xml:space="preserve">состояния и восстановление функций организма. Также дает хорошие результаты при лечении заболеваний, имеющих основой эмоциональное напряжение, а также напряжение гладкой мускулатуры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спастических болях ЖКТ, запорах, а также в лечении язвенной болезни желу</w:t>
      </w:r>
      <w:r>
        <w:rPr>
          <w:rFonts w:ascii="Times New Roman CYR" w:hAnsi="Times New Roman CYR" w:cs="Times New Roman CYR"/>
          <w:sz w:val="28"/>
          <w:szCs w:val="28"/>
        </w:rPr>
        <w:t xml:space="preserve">дка. </w:t>
      </w:r>
    </w:p>
    <w:p w14:paraId="39D35B85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Основная задача аутотренинга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обучение мышечному расслаблению (релаксации). Полностью овладеть приемами аутогенной тренировки можно за 3 - 4 месяца с помощью ежедневных двух или трёх разовых занятий по 10 минут. В начале обучения лучше использовать </w:t>
      </w:r>
      <w:r>
        <w:rPr>
          <w:rFonts w:ascii="Times New Roman CYR" w:hAnsi="Times New Roman CYR" w:cs="Times New Roman CYR"/>
          <w:sz w:val="28"/>
          <w:szCs w:val="28"/>
        </w:rPr>
        <w:t xml:space="preserve">для занятий время перед засыпанием и сразу после пробуждения (время естественной сонливости). В дальнейшем, для освоения техники аутотренинга, можно использовать любое время. </w:t>
      </w:r>
    </w:p>
    <w:p w14:paraId="7C6AE025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Технику аутотренинга нужно осваивать поэтапно: первый этап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дыхательная гимнаст</w:t>
      </w:r>
      <w:r>
        <w:rPr>
          <w:rFonts w:ascii="Times New Roman CYR" w:hAnsi="Times New Roman CYR" w:cs="Times New Roman CYR"/>
          <w:sz w:val="28"/>
          <w:szCs w:val="28"/>
        </w:rPr>
        <w:t xml:space="preserve">ика, второй этап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упражнения для расслабления мускулатуры и третий этап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основные упражнения на самовнушение и концентрацию внимания.</w:t>
      </w:r>
    </w:p>
    <w:p w14:paraId="2B25DBB0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лечебной гимнастики включает следующие рекомендации:</w:t>
      </w:r>
    </w:p>
    <w:p w14:paraId="6669A64F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обострении хронического гастрита средства лечебной ф</w:t>
      </w:r>
      <w:r>
        <w:rPr>
          <w:rFonts w:ascii="Times New Roman CYR" w:hAnsi="Times New Roman CYR" w:cs="Times New Roman CYR"/>
          <w:sz w:val="28"/>
          <w:szCs w:val="28"/>
        </w:rPr>
        <w:t>изкультуры следует назначать только после стихания симптомов раздраженного желудка (боли, тошнота, рвота). В этом подостром периоде показана лишь лечебная гимнастика с исключением упражнений для мышц брюшного пресса, которые могут спровоцировать обострение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7E1E0774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сосудистая дистония и лабильность сердечно-сосудистой системы не являются противопоказанием к применению лечебной гимнастики, так как физические упражнения будут способствовать их уменьшению (ликвидации);</w:t>
      </w:r>
    </w:p>
    <w:p w14:paraId="6110D66A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нарушение деятельности кишечника (понос) треб</w:t>
      </w:r>
      <w:r>
        <w:rPr>
          <w:rFonts w:ascii="Times New Roman CYR" w:hAnsi="Times New Roman CYR" w:cs="Times New Roman CYR"/>
          <w:sz w:val="28"/>
          <w:szCs w:val="28"/>
        </w:rPr>
        <w:t>ует отсрочки назначения лечебная гимнастика до прекращения энтерита. Запоры не являются противопоказанием для применения физических упражнений, так как они содействуют улучшению работы кишечника;</w:t>
      </w:r>
    </w:p>
    <w:p w14:paraId="5DFE824A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наряду с упражнениями без отягощения в комплекс лечебной г</w:t>
      </w:r>
      <w:r>
        <w:rPr>
          <w:rFonts w:ascii="Times New Roman CYR" w:hAnsi="Times New Roman CYR" w:cs="Times New Roman CYR"/>
          <w:sz w:val="28"/>
          <w:szCs w:val="28"/>
        </w:rPr>
        <w:t>имнастики необходимо вводить и эмоциональные упражнения, направленные на повышение тонуса нервной системы, особенно у больных с пониженной секрецией (например, комбинированные движения, сопровождающиеся хлопками, и др.);</w:t>
      </w:r>
    </w:p>
    <w:p w14:paraId="07D92C4D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упражнения в ходьбе рекомендуется</w:t>
      </w:r>
      <w:r>
        <w:rPr>
          <w:rFonts w:ascii="Times New Roman CYR" w:hAnsi="Times New Roman CYR" w:cs="Times New Roman CYR"/>
          <w:sz w:val="28"/>
          <w:szCs w:val="28"/>
        </w:rPr>
        <w:t xml:space="preserve"> выполнять с высоким подниманием бедер; подскоки следует заменить приседаниями и приподниманием на носки, не вызывающими сотрясения брюшных органов;</w:t>
      </w:r>
    </w:p>
    <w:p w14:paraId="31852A2A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специальные нагрузочные упражнения для мышц брюшного пресса в первой половине курса лечебной гимнастики н</w:t>
      </w:r>
      <w:r>
        <w:rPr>
          <w:rFonts w:ascii="Times New Roman CYR" w:hAnsi="Times New Roman CYR" w:cs="Times New Roman CYR"/>
          <w:sz w:val="28"/>
          <w:szCs w:val="28"/>
        </w:rPr>
        <w:t>е рекомендуются, так как и без этих упражнений мышцы достаточно вовлекаются в работу при наклонах и поворотах туловища в стороны;</w:t>
      </w:r>
    </w:p>
    <w:p w14:paraId="5CAF5CD5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упражнения с гимнастическими предметами (гантели, булавы и др.) должны быть маховыми и сочетаться с дыхательными упражнениям</w:t>
      </w:r>
      <w:r>
        <w:rPr>
          <w:rFonts w:ascii="Times New Roman CYR" w:hAnsi="Times New Roman CYR" w:cs="Times New Roman CYR"/>
          <w:sz w:val="28"/>
          <w:szCs w:val="28"/>
        </w:rPr>
        <w:t>и; целесообразнее применять динамические дыхательные упражнения;</w:t>
      </w:r>
    </w:p>
    <w:p w14:paraId="4E892D79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общее число упражнений в занятии лечебной гимнастикой 15-25 в зависимости от общего состояния больного. В меньшем числе упражнений нуждаются больные с пониженной секрецией, в большем - боль</w:t>
      </w:r>
      <w:r>
        <w:rPr>
          <w:rFonts w:ascii="Times New Roman CYR" w:hAnsi="Times New Roman CYR" w:cs="Times New Roman CYR"/>
          <w:sz w:val="28"/>
          <w:szCs w:val="28"/>
        </w:rPr>
        <w:t>ные с нормальной и повышенной секрецией (обычно достаточно упитанные);</w:t>
      </w:r>
    </w:p>
    <w:p w14:paraId="7FA2497A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дозировка упражнений при хроническом гастрите с пониженной секрецией должна быть умеренной, а при хроническом гастрите с нормальной и повышенной секрецией - более сильной. Для этого п</w:t>
      </w:r>
      <w:r>
        <w:rPr>
          <w:rFonts w:ascii="Times New Roman CYR" w:hAnsi="Times New Roman CYR" w:cs="Times New Roman CYR"/>
          <w:sz w:val="28"/>
          <w:szCs w:val="28"/>
        </w:rPr>
        <w:t>ри хроническом гастрите с пониженной секрецией рекомендуется 3-4 повторения каждого упражнения, упражнения следует проводить плавно, в спокойном темпе, а при хроническом гастрите с нормальной и повышенной секрецией число повторений доводить до 5-6 и выполн</w:t>
      </w:r>
      <w:r>
        <w:rPr>
          <w:rFonts w:ascii="Times New Roman CYR" w:hAnsi="Times New Roman CYR" w:cs="Times New Roman CYR"/>
          <w:sz w:val="28"/>
          <w:szCs w:val="28"/>
        </w:rPr>
        <w:t>ять упражнения в среднем темпе;</w:t>
      </w:r>
    </w:p>
    <w:p w14:paraId="0FE9DB50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 средств и форм лечебной физкультуры показаны различные виды физических упражнений, утренняя гигиеническая гимнастика, пешеходные прогулки, плавание, лыжные и велосипедные прогулки и элементы спортивных игр (теннис, воле</w:t>
      </w:r>
      <w:r>
        <w:rPr>
          <w:rFonts w:ascii="Times New Roman CYR" w:hAnsi="Times New Roman CYR" w:cs="Times New Roman CYR"/>
          <w:sz w:val="28"/>
          <w:szCs w:val="28"/>
        </w:rPr>
        <w:t>йбол и др.).</w:t>
      </w:r>
    </w:p>
    <w:p w14:paraId="198F47A2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лечебной физкультуры: тонизировать и нормализовать деятельность центральной нервной системы и восстановить нормальные кортико-висцеральные связи; нормализовать секреторную и моторную функции желудочно-кишечного тракта; нормализовать обм</w:t>
      </w:r>
      <w:r>
        <w:rPr>
          <w:rFonts w:ascii="Times New Roman CYR" w:hAnsi="Times New Roman CYR" w:cs="Times New Roman CYR"/>
          <w:sz w:val="28"/>
          <w:szCs w:val="28"/>
        </w:rPr>
        <w:t>ен веществ; улучшить деятельность сердечно-сосудистой и трахеобронхиальной системы, обеспечить ее адаптацию к возрастающей физической нагрузке. Методика лечебной физкультуры при хронических гастритах зависит от формы заболевания.</w:t>
      </w:r>
    </w:p>
    <w:p w14:paraId="28BBD4D7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пониженной секреторной</w:t>
      </w:r>
      <w:r>
        <w:rPr>
          <w:rFonts w:ascii="Times New Roman CYR" w:hAnsi="Times New Roman CYR" w:cs="Times New Roman CYR"/>
          <w:sz w:val="28"/>
          <w:szCs w:val="28"/>
        </w:rPr>
        <w:t xml:space="preserve"> функции желудка (гастрит с секреторной недостаточностью) лечебная гимнастика применяется с целью общего умеренного воздействия физической нагрузки на организм. Основная направленность лечебной гимнастики - урегулирование процессов соко отделения, улучшени</w:t>
      </w:r>
      <w:r>
        <w:rPr>
          <w:rFonts w:ascii="Times New Roman CYR" w:hAnsi="Times New Roman CYR" w:cs="Times New Roman CYR"/>
          <w:sz w:val="28"/>
          <w:szCs w:val="28"/>
        </w:rPr>
        <w:t>е обмена веществ, укрепление мышц брюшного пресса, активизация кровообращения в брюшной полости. Для стимуляции секреторной и моторной функций желудка на фоне общеукрепляющих упражнений в занятиях лечебной гимнастики применяют специальные упражнения для мы</w:t>
      </w:r>
      <w:r>
        <w:rPr>
          <w:rFonts w:ascii="Times New Roman CYR" w:hAnsi="Times New Roman CYR" w:cs="Times New Roman CYR"/>
          <w:sz w:val="28"/>
          <w:szCs w:val="28"/>
        </w:rPr>
        <w:t>шц брюшного пресса в исходном положении стоя, сидя и лежа с постепенным увеличением нагрузки. Целесообразно использовать упражнения, охватывающие крупные мышечные группы, дыхательные упражнения, усложненные виды ходьбы, упражнения с гимнастическими предмет</w:t>
      </w:r>
      <w:r>
        <w:rPr>
          <w:rFonts w:ascii="Times New Roman CYR" w:hAnsi="Times New Roman CYR" w:cs="Times New Roman CYR"/>
          <w:sz w:val="28"/>
          <w:szCs w:val="28"/>
        </w:rPr>
        <w:t>ами и снарядами.</w:t>
      </w:r>
    </w:p>
    <w:p w14:paraId="48E0FE6B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лечебной гимнастики при повышенной секреторной функции желудка - нормализация функции вегетативной нервной системы и уравновешивание нервных процессов. Положительный эмоциональный фон является важным условием ЛФК у этих больных. Рек</w:t>
      </w:r>
      <w:r>
        <w:rPr>
          <w:rFonts w:ascii="Times New Roman CYR" w:hAnsi="Times New Roman CYR" w:cs="Times New Roman CYR"/>
          <w:sz w:val="28"/>
          <w:szCs w:val="28"/>
        </w:rPr>
        <w:t>омендуется вводить в процедуру лечебной гимнастики более сложные по координации упражнения в сочетании с дыхательными. Воздействие на мышцы брюшного пресса должно быть ограниченным. Больные с повышенной секрецией желудочного сока должны выполнять упражнени</w:t>
      </w:r>
      <w:r>
        <w:rPr>
          <w:rFonts w:ascii="Times New Roman CYR" w:hAnsi="Times New Roman CYR" w:cs="Times New Roman CYR"/>
          <w:sz w:val="28"/>
          <w:szCs w:val="28"/>
        </w:rPr>
        <w:t>я с большей нагрузкой, чем те, у которых секреция понижена. Интенсивность нагрузки можно повысить, ускоряя выполнение упражнений, увеличивая число повторений, вводя упражнения с отягощением. При выполнении умеренной физической нагрузки секреция желудочного</w:t>
      </w:r>
      <w:r>
        <w:rPr>
          <w:rFonts w:ascii="Times New Roman CYR" w:hAnsi="Times New Roman CYR" w:cs="Times New Roman CYR"/>
          <w:sz w:val="28"/>
          <w:szCs w:val="28"/>
        </w:rPr>
        <w:t xml:space="preserve"> сока повышается, а интенсивная мышечная работа уменьшает желудочную секрецию.</w:t>
      </w:r>
    </w:p>
    <w:p w14:paraId="7A8D1F31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санаторно-курортных условиях широко используют эстафеты в игровой форме (с мячом, булавами, с гимнастическими обручами), прогулки, спортивные упражнения (плавание, лыжные прог</w:t>
      </w:r>
      <w:r>
        <w:rPr>
          <w:rFonts w:ascii="Times New Roman CYR" w:hAnsi="Times New Roman CYR" w:cs="Times New Roman CYR"/>
          <w:sz w:val="28"/>
          <w:szCs w:val="28"/>
        </w:rPr>
        <w:t>улки, коньки и др.) и массаж живота (по седативной методике).</w:t>
      </w:r>
    </w:p>
    <w:p w14:paraId="12F29037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противорецедивное лечение целесообразно включать также и лечебную физкультуру. Физкультура тонизирующе влияет на весь организм, улучшает обмен веществ, нормализует нервные реакции, изменяет вн</w:t>
      </w:r>
      <w:r>
        <w:rPr>
          <w:rFonts w:ascii="Times New Roman CYR" w:hAnsi="Times New Roman CYR" w:cs="Times New Roman CYR"/>
          <w:sz w:val="28"/>
          <w:szCs w:val="28"/>
        </w:rPr>
        <w:t>утрибрюшное давление, улучшает кровообращение в брюшной полости.</w:t>
      </w:r>
    </w:p>
    <w:p w14:paraId="7E9359BB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гастритах с пониженной секрецией пить минеральную воду следует после физкультурных занятий за 15-20 минут до еды. Соблюдение правильного режима питания, борьба с курением и злоупотреблени</w:t>
      </w:r>
      <w:r>
        <w:rPr>
          <w:rFonts w:ascii="Times New Roman CYR" w:hAnsi="Times New Roman CYR" w:cs="Times New Roman CYR"/>
          <w:sz w:val="28"/>
          <w:szCs w:val="28"/>
        </w:rPr>
        <w:t>ем алкоголем, выявление и лечение других заболеваний органов пищеварения, санация полости рта - все эти мероприятия предупредят возникновение и прогрессирование хронического гастрита.</w:t>
      </w:r>
    </w:p>
    <w:p w14:paraId="75E64D45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Бег способствует нормализации кислотности желудочного сока. Так при пон</w:t>
      </w:r>
      <w:r>
        <w:rPr>
          <w:rFonts w:ascii="Times New Roman CYR" w:hAnsi="Times New Roman CYR" w:cs="Times New Roman CYR"/>
          <w:sz w:val="28"/>
          <w:szCs w:val="28"/>
        </w:rPr>
        <w:t xml:space="preserve">иженной секреции желудочного сока перед бегом выпейте стакан намагниченной воды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это усилит секреторную функцию желудка. Бегайте не менее 30 минут и не более часа.</w:t>
      </w:r>
    </w:p>
    <w:p w14:paraId="1F2F5777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 1. Отставляя правую ногу назад, поднять руки вверх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вдох, вернуться в исходное </w:t>
      </w:r>
      <w:r>
        <w:rPr>
          <w:rFonts w:ascii="Times New Roman CYR" w:hAnsi="Times New Roman CYR" w:cs="Times New Roman CYR"/>
          <w:sz w:val="28"/>
          <w:szCs w:val="28"/>
        </w:rPr>
        <w:t xml:space="preserve">положение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выдох. То же для левой ноги. Темп медленный. Выполнить 3-4 раза.</w:t>
      </w:r>
    </w:p>
    <w:p w14:paraId="763B2C65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 2. Повороты туловища. Руки в стороны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вдох, поворот на 90 ° вправо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выдох, возвращение в первоначальное положение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вдох; поворот на 90 ° влево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выдох, возвращение в</w:t>
      </w:r>
      <w:r>
        <w:rPr>
          <w:rFonts w:ascii="Times New Roman CYR" w:hAnsi="Times New Roman CYR" w:cs="Times New Roman CYR"/>
          <w:sz w:val="28"/>
          <w:szCs w:val="28"/>
        </w:rPr>
        <w:t xml:space="preserve"> исходное положение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вдох. Темп медленный. Выполнить 3-4 раза в каждую сторону.</w:t>
      </w:r>
    </w:p>
    <w:p w14:paraId="5723196C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 3. Наклоны в сторону. Наклониться вправо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выдох, выпрямиться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вдох; наклониться влево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выдох, выпрямиться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вдох. Дыхание равномерное. Темп медленный. Выполнить</w:t>
      </w:r>
      <w:r>
        <w:rPr>
          <w:rFonts w:ascii="Times New Roman CYR" w:hAnsi="Times New Roman CYR" w:cs="Times New Roman CYR"/>
          <w:sz w:val="28"/>
          <w:szCs w:val="28"/>
        </w:rPr>
        <w:t xml:space="preserve"> 3-4 раза.</w:t>
      </w:r>
    </w:p>
    <w:p w14:paraId="78933273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 4. Упражнение "дровосек". Наклоняясь вперед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выдох, возвращаясь в первоначальное положение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вдох. Упражнение имитирует колку дров. Темп быстрый. Выполнить 3-4 раза.</w:t>
      </w:r>
    </w:p>
    <w:p w14:paraId="42036D66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5. Полное дыхание (см. упражнение 13 предыдущего комплек</w:t>
      </w:r>
      <w:r>
        <w:rPr>
          <w:rFonts w:ascii="Times New Roman CYR" w:hAnsi="Times New Roman CYR" w:cs="Times New Roman CYR"/>
          <w:sz w:val="28"/>
          <w:szCs w:val="28"/>
        </w:rPr>
        <w:t>са). Темп медленный. Выполнить 3-4 раза.</w:t>
      </w:r>
    </w:p>
    <w:p w14:paraId="1888B334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 6. Исходное положение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сидя. Ноги прямые, руки в упоре сзади. Прогнуться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вдох, вернуться в исходное положение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выдох. Темп медленный. Выполнить 4-6 раз.</w:t>
      </w:r>
    </w:p>
    <w:p w14:paraId="4F4FA0DD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выполнения упражнений с 7 по 9 исходное пол</w:t>
      </w:r>
      <w:r>
        <w:rPr>
          <w:rFonts w:ascii="Times New Roman CYR" w:hAnsi="Times New Roman CYR" w:cs="Times New Roman CYR"/>
          <w:sz w:val="28"/>
          <w:szCs w:val="28"/>
        </w:rPr>
        <w:t xml:space="preserve">ожение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лежа на спине.</w:t>
      </w:r>
    </w:p>
    <w:p w14:paraId="3CDB295C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 7. Поочередное поднимание то правой, то левой прямой ноги. Поднимая ногу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выдох, опуская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вдох. Темп медленный. Выполнить 4-6 раз.</w:t>
      </w:r>
    </w:p>
    <w:p w14:paraId="3ECE778D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8. Упражнение "велосипед". Дыхание равномерное. Темп средний. Выполнять в теч</w:t>
      </w:r>
      <w:r>
        <w:rPr>
          <w:rFonts w:ascii="Times New Roman CYR" w:hAnsi="Times New Roman CYR" w:cs="Times New Roman CYR"/>
          <w:sz w:val="28"/>
          <w:szCs w:val="28"/>
        </w:rPr>
        <w:t>ение 15-25 секунд.</w:t>
      </w:r>
    </w:p>
    <w:p w14:paraId="11CD40DB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9. Полное глубокое дыхание - 3-4 раза. Темп медленный.</w:t>
      </w:r>
    </w:p>
    <w:p w14:paraId="0A3DC2DD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 10. Исходное положение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лежа на животе. Сгибание рук в упоре. Отжимаясь от пола, делаем выдох, возвращаясь в исходное положение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вдох. Темп средний. Выполнить</w:t>
      </w:r>
      <w:r>
        <w:rPr>
          <w:rFonts w:ascii="Times New Roman CYR" w:hAnsi="Times New Roman CYR" w:cs="Times New Roman CYR"/>
          <w:sz w:val="28"/>
          <w:szCs w:val="28"/>
        </w:rPr>
        <w:t xml:space="preserve"> 5-10 раз.</w:t>
      </w:r>
    </w:p>
    <w:p w14:paraId="7E695FB0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выполнения упражнений 11 и 12 исходное положение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стоя.</w:t>
      </w:r>
    </w:p>
    <w:p w14:paraId="2B88E71D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 11. Приседания. Приседая, Делаем выдох, возвращаясь в исходное положение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вдох. Темп средний. Выполнить 5-15раз.</w:t>
      </w:r>
    </w:p>
    <w:p w14:paraId="3E1706E5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 12. Поднять прямую правую ногу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выдох, отвести </w:t>
      </w:r>
      <w:r>
        <w:rPr>
          <w:rFonts w:ascii="Times New Roman CYR" w:hAnsi="Times New Roman CYR" w:cs="Times New Roman CYR"/>
          <w:sz w:val="28"/>
          <w:szCs w:val="28"/>
        </w:rPr>
        <w:t xml:space="preserve">назад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вдох. Темп средний. Выполнить 4-6 раз. То же для левой ноги.</w:t>
      </w:r>
    </w:p>
    <w:p w14:paraId="14706459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выполнения упражнений 13 и 14 исходное положение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сидя.</w:t>
      </w:r>
    </w:p>
    <w:p w14:paraId="36C6660D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 13. Найти упор для ног. Наклониться назад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вдох, вернуться в исходное положение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выдох. Темп медленный. Выполнить</w:t>
      </w:r>
      <w:r>
        <w:rPr>
          <w:rFonts w:ascii="Times New Roman CYR" w:hAnsi="Times New Roman CYR" w:cs="Times New Roman CYR"/>
          <w:sz w:val="28"/>
          <w:szCs w:val="28"/>
        </w:rPr>
        <w:t xml:space="preserve"> 3-5 раз.</w:t>
      </w:r>
    </w:p>
    <w:p w14:paraId="7445D1A4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 14. Исходное положение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сидя. Полное медленное дыхание под контролем рук. Правую руку положить на грудь, левую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на живот.</w:t>
      </w:r>
    </w:p>
    <w:p w14:paraId="35888760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счет раз-два начинаем делать медленный диафрагмальный вдох, диафрагма идет вниз, живот при этом выпячивается</w:t>
      </w:r>
      <w:r>
        <w:rPr>
          <w:rFonts w:ascii="Times New Roman CYR" w:hAnsi="Times New Roman CYR" w:cs="Times New Roman CYR"/>
          <w:sz w:val="28"/>
          <w:szCs w:val="28"/>
        </w:rPr>
        <w:t>. Это движение фиксирует левая рука. На счет 3-4 продолжаем делать полный вдох, но уже грудью. Это фиксирует правая рука. При этом грудь поднимается, плечи разворачиваются, а голова немного откидывается назад. На счет 5-6 начинаем делать медленный диафрагм</w:t>
      </w:r>
      <w:r>
        <w:rPr>
          <w:rFonts w:ascii="Times New Roman CYR" w:hAnsi="Times New Roman CYR" w:cs="Times New Roman CYR"/>
          <w:sz w:val="28"/>
          <w:szCs w:val="28"/>
        </w:rPr>
        <w:t>альный выдох, диафрагма идет вверх, а живот втягивается. Это движение фиксирует левая рука. На счет 7-8 продолжаем выполнять полный выдох, но уже грудью. Это фиксирует правая рука. При этом грудь опускается, плечи сводятся, голова опускается на грудь. На с</w:t>
      </w:r>
      <w:r>
        <w:rPr>
          <w:rFonts w:ascii="Times New Roman CYR" w:hAnsi="Times New Roman CYR" w:cs="Times New Roman CYR"/>
          <w:sz w:val="28"/>
          <w:szCs w:val="28"/>
        </w:rPr>
        <w:t>чет девять-десять попытаться задержать дыхание на полном выдохе. (В дальнейшем время задержки дыхания на полном выдохе следует стараться постепенно увеличивать, но не делать это через силу.) Упражнение повторить 3-5 раз.</w:t>
      </w:r>
    </w:p>
    <w:p w14:paraId="51BE3F06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 15. Исходное положение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на четвереньках. Синхронное поднимание руки и ноги. Поднимаем правую руку и правую ногу - вдох, опускаем - выдох; поднимаем левую руку и левую ногу - вдох, опускаем - выдох. Темп средний. Выполнить 3-8 раз.</w:t>
      </w:r>
    </w:p>
    <w:p w14:paraId="0A849828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выполнения упражнений с 16 по 18 исходное по</w:t>
      </w:r>
      <w:r>
        <w:rPr>
          <w:rFonts w:ascii="Times New Roman CYR" w:hAnsi="Times New Roman CYR" w:cs="Times New Roman CYR"/>
          <w:sz w:val="28"/>
          <w:szCs w:val="28"/>
        </w:rPr>
        <w:t>ложение - стоя.</w:t>
      </w:r>
    </w:p>
    <w:p w14:paraId="1BCDFB3E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16. Подскоки. Дыхание равномерное. Выполнить 15-60 раз, затем перейти на ходьбу.</w:t>
      </w:r>
    </w:p>
    <w:p w14:paraId="482C42A7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17. Ходьба на месте 1,5 минуты.</w:t>
      </w:r>
    </w:p>
    <w:p w14:paraId="6505E54B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 18. Полное дыхание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1,5-2 минуты. Темп медленный.</w:t>
      </w:r>
    </w:p>
    <w:p w14:paraId="2E3A6C47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лечебной гимнастики и прогулок больны</w:t>
      </w:r>
      <w:r>
        <w:rPr>
          <w:rFonts w:ascii="Times New Roman CYR" w:hAnsi="Times New Roman CYR" w:cs="Times New Roman CYR"/>
          <w:sz w:val="28"/>
          <w:szCs w:val="28"/>
        </w:rPr>
        <w:t>м с гипоцидным и анацидным гастритом рекомендуется заниматься плаванием (особенно при опущении желудка и кишечника), греблей, волейболом, теннисом, туризмом выходного дня, ходьбой на лыжах и катанием на коньках. Очень хорошо таким больным, наряду с упражне</w:t>
      </w:r>
      <w:r>
        <w:rPr>
          <w:rFonts w:ascii="Times New Roman CYR" w:hAnsi="Times New Roman CYR" w:cs="Times New Roman CYR"/>
          <w:sz w:val="28"/>
          <w:szCs w:val="28"/>
        </w:rPr>
        <w:t>ниями для всех мышечных групп, выполнять упражнения с нагрузкой на мышцы брюшного пресса.</w:t>
      </w:r>
    </w:p>
    <w:p w14:paraId="1258A734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запорах, которые очень часто сопутствуют атониям, следует выполнять дополнительные упражнения, связанные с сотрясением тела (бег, прыжки со скакалкой, верховая ез</w:t>
      </w:r>
      <w:r>
        <w:rPr>
          <w:rFonts w:ascii="Times New Roman CYR" w:hAnsi="Times New Roman CYR" w:cs="Times New Roman CYR"/>
          <w:sz w:val="28"/>
          <w:szCs w:val="28"/>
        </w:rPr>
        <w:t>да, спортивные игры, лыжи и гребля).</w:t>
      </w:r>
    </w:p>
    <w:p w14:paraId="6E132D56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благодаря комплексному применению лечебно-оздоровительной гимнастики, противовоспалительной и репаративной терапии, гигиенических процедур и диетотерапии в сочетании с медотерапией становится возможным ре</w:t>
      </w:r>
      <w:r>
        <w:rPr>
          <w:rFonts w:ascii="Times New Roman CYR" w:hAnsi="Times New Roman CYR" w:cs="Times New Roman CYR"/>
          <w:sz w:val="28"/>
          <w:szCs w:val="28"/>
        </w:rPr>
        <w:t>шение глобальной задачи по нормализации работы желудочно-кишечного тракта на этапе подготовки организма к чистке толстого кишечника.</w:t>
      </w:r>
    </w:p>
    <w:p w14:paraId="70BF25F7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2059F5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1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9"/>
        <w:gridCol w:w="752"/>
        <w:gridCol w:w="4150"/>
      </w:tblGrid>
      <w:tr w:rsidR="00000000" w14:paraId="56A3CC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7F521" w14:textId="77777777" w:rsidR="00000000" w:rsidRDefault="009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Ходьба простая и усложненная Ритмично, в спокойном темпе.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3C6D6" w14:textId="77777777" w:rsidR="00000000" w:rsidRDefault="009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5-10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BD09" w14:textId="77777777" w:rsidR="00000000" w:rsidRDefault="009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Постепенное втягивание в нагрузку, развитие 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оординации движений.</w:t>
            </w:r>
          </w:p>
        </w:tc>
      </w:tr>
      <w:tr w:rsidR="00000000" w14:paraId="70B63C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8CB84" w14:textId="77777777" w:rsidR="00000000" w:rsidRDefault="009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Упражнения для рук и ног в сочетании с движениями корпуса и дыхательными упражнениями в положениями сидя.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48641" w14:textId="77777777" w:rsidR="00000000" w:rsidRDefault="009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7-14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F5CC2" w14:textId="77777777" w:rsidR="00000000" w:rsidRDefault="009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 же, постепенное увеличение внутрибрюшного давления. Усиление кровообращения в брюшной полости.</w:t>
            </w:r>
          </w:p>
        </w:tc>
      </w:tr>
      <w:tr w:rsidR="00000000" w14:paraId="22B23B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51CB1" w14:textId="77777777" w:rsidR="00000000" w:rsidRDefault="009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Стоя. Упражнения в 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етании и ловле мячей, эстафеты. Чередование с дыхательными упражнениями.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79DB" w14:textId="77777777" w:rsidR="00000000" w:rsidRDefault="009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10-15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1B24E" w14:textId="77777777" w:rsidR="00000000" w:rsidRDefault="009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 физиологическая нагрузка. Создание условий для развития положительных эмоций. Развитие функций полного дыхания.</w:t>
            </w:r>
          </w:p>
        </w:tc>
      </w:tr>
      <w:tr w:rsidR="00000000" w14:paraId="1F04D2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A6D4" w14:textId="77777777" w:rsidR="00000000" w:rsidRDefault="009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 Упражнения на развитие равновесия в чередовании с упражне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ниями на гимнастической стенке типа смешанных висов.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5EE0D" w14:textId="77777777" w:rsidR="00000000" w:rsidRDefault="009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10-15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A5D2A" w14:textId="77777777" w:rsidR="00000000" w:rsidRDefault="009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Общетонизирущее воздействие на нервную систему, развитие статико-динамической устойчивости.</w:t>
            </w:r>
          </w:p>
        </w:tc>
      </w:tr>
      <w:tr w:rsidR="00000000" w14:paraId="67CC1C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F720" w14:textId="77777777" w:rsidR="00000000" w:rsidRDefault="009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5Лежа.Элементарные упражнения для конечностей в сочетании с глубоким дыханием.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4065" w14:textId="77777777" w:rsidR="00000000" w:rsidRDefault="009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5-7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73E40" w14:textId="77777777" w:rsidR="00000000" w:rsidRDefault="009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Снижение нагрузки. 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азвитие полного дыхания.</w:t>
            </w:r>
          </w:p>
        </w:tc>
      </w:tr>
      <w:tr w:rsidR="00000000" w14:paraId="4F02E1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FF25" w14:textId="77777777" w:rsidR="00000000" w:rsidRDefault="009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EDEED" w14:textId="77777777" w:rsidR="00000000" w:rsidRDefault="009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37-61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ACB37" w14:textId="77777777" w:rsidR="00000000" w:rsidRDefault="0095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3C9BB514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C7EA5CB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Заключение</w:t>
      </w:r>
    </w:p>
    <w:p w14:paraId="61AB3B4E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10F0205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сегодняшний день, гастрит с пониженной кислотностью не так выражен, как с повышенной, поэтому в основе лежит питание и здоровый образ жизни, а не медикаментозное лечение. Для восполнения активности фермен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тов врач назначает дополнительные лекарства. Для регуляции работы ЖКТ - метоклопрамид и домперидон, то есть препараты для регуляции пищеварения.</w:t>
      </w:r>
    </w:p>
    <w:p w14:paraId="37CD35C3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Наиболее полной и подробной на сегодня остается классификация, предложенная С.М.Рыссом </w:t>
      </w:r>
    </w:p>
    <w:p w14:paraId="5694394E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Значение лечебной физку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льтуры, как одной из основных составляющих частей не только в лечении, но и в постоянной профилактики гастрита, очень велико. Применение лечебной физкультуры при лечении хронического гастрита повышает эффективность комплексной терапии больных, ускоряет сро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 выздоровления и предупреждает дальнейшее прогрессирование данного заболевания. Важно иметь в виду, что у многих больных гастрит в активной фазе может протекать бессимптомно, что обусловливает недооценку частоты язвенной болезни желудка и ее рецидивов.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оскольку у многих больных процесс протекает бессимптомно, отсутствие характерных болей еще не исключает гастрит как причину желудочно-кишечных кровотечений, признаков непроходимости выходного отдела желудка или внезапного осложнения. Касаясь приведенных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реферате основных упражнений, необходимо отметить, что, только строгая последовательность в увеличении нагрузки. При этом должно учитываться состояние, реакция занимающихся, особенности клинического течения, сопутствующие заболевания и физическая подготовл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енность больных. В заключении скажу, что профилактика заболевания главным образом заключается в устранении возможных факторов вызывающих заболевание: курение и употребление алкоголя; не соблюдение режима питания, работы и отдыха; стресс, связанный с перена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пряжением, что в свою очередь может привести к расстройству сна, аппетита и т.д.</w:t>
      </w:r>
    </w:p>
    <w:p w14:paraId="0F6744DF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7C9E932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Список использованной литературы</w:t>
      </w:r>
    </w:p>
    <w:p w14:paraId="6803CFE5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54B6EE3" w14:textId="77777777" w:rsidR="00000000" w:rsidRDefault="00957486">
      <w:pPr>
        <w:widowControl w:val="0"/>
        <w:tabs>
          <w:tab w:val="left" w:pos="4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Внутренние болезни/Ф. И. Комаров// изд. “Медицина”, М </w:t>
      </w: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2009</w:t>
      </w:r>
    </w:p>
    <w:p w14:paraId="69E9ED7A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Врачебный контроль и лечебная физкультура/ Иванов С. М// 3-е издание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М.: ИНФРА</w:t>
      </w: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2003. </w:t>
      </w:r>
    </w:p>
    <w:p w14:paraId="4E485AA1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Клинические рекомендации. Гастроэнтерология / В. Т. Ивашкина// Под ред. - М.: ГЭОТАР-Медиа </w:t>
      </w: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2007 </w:t>
      </w:r>
    </w:p>
    <w:p w14:paraId="48C9AF40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Основы сестринского дела/2-е издание исп. Доп// М.: - ГЭОТАР - Медиа </w:t>
      </w: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2009. </w:t>
      </w:r>
    </w:p>
    <w:p w14:paraId="7C54FF24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Основы сестринского дела/ Обуховец Т.П., Скляров Т.А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., Чернова О.В.// изд. 13-е доп. перераб. Ростов н/Д Феникс </w:t>
      </w: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2009 </w:t>
      </w:r>
    </w:p>
    <w:p w14:paraId="63CD0090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Основы сестринского дела (Алгоритмы манипуляций по сестринскому делу): Учебное пособие/ Под редакцией Н.В. Широковой, И.В. Островской. // 2-е изд., испр. и доп. - М.: АНМИ </w:t>
      </w: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2007</w:t>
      </w:r>
    </w:p>
    <w:p w14:paraId="4A9B7126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Практ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ическое руководство к предмету/ Мухина С.А., Тарновская И.И// М.</w:t>
      </w: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2000</w:t>
      </w:r>
    </w:p>
    <w:p w14:paraId="48509AAB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Сестринское дело в терапии/ Маколкин В.И., Овчаренко С.И., Семенков Н.Н.//ООО «Медицинское информационное агентство» </w:t>
      </w: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2008</w:t>
      </w:r>
    </w:p>
    <w:p w14:paraId="574A601F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Теоретические основы сестринского дела/Мухина С.А., Тарно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вская И.И.// 2 изд., испр. и доп.: - ГЭОТАР - Медиа </w:t>
      </w: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2010</w:t>
      </w:r>
    </w:p>
    <w:p w14:paraId="5B566279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Терапия: конспект лекций/ Ткаченко К.В//Ростов н/Д : Феникс</w:t>
      </w: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2007</w:t>
      </w: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286 с.</w:t>
      </w:r>
    </w:p>
    <w:p w14:paraId="1C0C944D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Энциклопедический справочник медицинской сестры /под редакцией В.И. Бородулина// М </w:t>
      </w: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2010</w:t>
      </w:r>
    </w:p>
    <w:p w14:paraId="29A2075F" w14:textId="77777777" w:rsidR="00000000" w:rsidRDefault="00957486">
      <w:pPr>
        <w:widowControl w:val="0"/>
        <w:tabs>
          <w:tab w:val="left" w:pos="4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801803B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Приложения</w:t>
      </w:r>
    </w:p>
    <w:p w14:paraId="7CA14487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1CEDADD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.Нетрадиционные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методы лечения</w:t>
      </w:r>
    </w:p>
    <w:p w14:paraId="07AF38D0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гастрите с пониженной кислотностью потрите на терке хрен, заправьте по вкусу сахаром (можно и медом) и по 1 ч. л. принимайте до еды. Свежий сок, если вы его разведете водой, усиливает выделение соляной кислоты, потому и получается удиви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тельный эффект в лечении.</w:t>
      </w:r>
    </w:p>
    <w:p w14:paraId="682345F2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Витамин B1 воздействует на функцию органов пищеварения, повышает двигательную и секреторную функцию желудка, ускоряет эвакуацию его содержимого. Суточная потребность от 1,3 до 2,6 мг (0,6 мг по 1000 ккал). Источником витамина B1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лужат зерновые, не освобожденные от зародышей, а также пивные дрожжи и печень.</w:t>
      </w:r>
    </w:p>
    <w:p w14:paraId="2C3F5292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Витамин PP оказывает влияние на работу органов пищеварения: нормализует секреторную и моторную функцию желудка. Под влиянием РР в организме повышается использование растительных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белков пищи.</w:t>
      </w:r>
    </w:p>
    <w:p w14:paraId="144F75F8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Потребность в РР </w:t>
      </w: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6,6 мг на 1000 ккал пищи. Много витаминов РР в гречке, горохе, проросшем зерне и пивных дрожжах.</w:t>
      </w:r>
    </w:p>
    <w:p w14:paraId="476D7725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Витамин B6 влияет на кислотообразующие функции желудочных желез. Высокий уровень B 6 в питании способствует повышению кислотно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сти в желудочной секреции (страдающим пониженной кислотностью </w:t>
      </w: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заметку). Суточная потребность 1,5-3 мг. Много витаминов B6 в пивных дрожжах, печени, твороге, картофеле, гречке, горохе, капусте.</w:t>
      </w:r>
    </w:p>
    <w:p w14:paraId="4D80AE4B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Витамин B8 обладает выраженным липотропным и седативным 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йствием свойствами, а также оказывает стимулирующее действие на моторную функцию пищеварительного аппарата. </w:t>
      </w:r>
    </w:p>
    <w:p w14:paraId="5CAB43A5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Суточная потребность -1-1,5 г. Содержится в дынях, капусте, моркови, картофеле, свекле, помидорах, клубнике, особенно много в проросшей пшенице.</w:t>
      </w:r>
    </w:p>
    <w:p w14:paraId="314EE6F6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итамин U способствует заживлению язв желудка и 12-перстной кишки. При этом нормализуется функция желудка, оказывает благоприятное влияние на слизистую оболочку желудка, стимулируются процессы регенерации ее клетки.</w:t>
      </w:r>
    </w:p>
    <w:p w14:paraId="3AFF32ED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Применяется при хроническом гастрите.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длительном применении (в течение нескольких месяцев) не оказывает отрицательного влияния на состояние печени (ее ожирение). Содержится в капусте, свекле, петрушке.</w:t>
      </w:r>
    </w:p>
    <w:p w14:paraId="6B51737B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Пивные дрожжи (Малахов) в жидком виде являются возбудителем секреции желез желудка. Примене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дрожжей показано при лечении больных, которые нуждаются в повышенном введении полноценного белка и витаминов группы В, при заболеваниях желудочно-кишечного тракта (язвенная болезнь, гастрит, колит, энтероколит).</w:t>
      </w:r>
    </w:p>
    <w:p w14:paraId="2EC8172B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Благоприятные воздействия пивных дрожжей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проявляется в улучшении аппетита и самочувствия, прибавке в весе, нормализации секреции желудка, улучшении моторной функции желудочно-кишечного тракта.</w:t>
      </w:r>
    </w:p>
    <w:p w14:paraId="4D2D8C3C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Симптомы непереносимости дрожжей: отрыжка, появление чувства тяжести в подложечной области, вздутие жив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ота, иногда понос.</w:t>
      </w:r>
    </w:p>
    <w:p w14:paraId="6769BBCD" w14:textId="77777777" w:rsidR="00000000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Чтобы этого не было, надо сначала укрепить пищеварительный тракт соками овощей, а затем натощак утром понемногу пить дрожжи в жидком виде. Есть после этого можно только тогда, когда появится чувство голода. При несоблюдении этих условий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возникает непереносимость пивных дрожжей.</w:t>
      </w:r>
    </w:p>
    <w:p w14:paraId="5E5697CA" w14:textId="77777777" w:rsidR="00957486" w:rsidRDefault="009574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Противопоказания: болезнь почек, подагра.</w:t>
      </w:r>
    </w:p>
    <w:sectPr w:rsidR="0095748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A8"/>
    <w:rsid w:val="002C10A8"/>
    <w:rsid w:val="0095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6C3BE4"/>
  <w14:defaultImageDpi w14:val="0"/>
  <w15:docId w15:val="{3541EA44-A1F7-461B-BB57-AC89EBE4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8644</Words>
  <Characters>49277</Characters>
  <Application>Microsoft Office Word</Application>
  <DocSecurity>0</DocSecurity>
  <Lines>410</Lines>
  <Paragraphs>115</Paragraphs>
  <ScaleCrop>false</ScaleCrop>
  <Company/>
  <LinksUpToDate>false</LinksUpToDate>
  <CharactersWithSpaces>57806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2025-01-04T10:58:00Z</dcterms:created>
  <dcterms:modified xsi:type="dcterms:W3CDTF">2025-01-04T10:58:00Z</dcterms:modified>
</cp:coreProperties>
</file>