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F72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86DC74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6837B8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Репродуктивное здоровье - важный фактор, который формирует благоприятные демографические перспективы страны. В настоящее время в России существует проблема рождаемости, которая в немалой степени связана с репродуктивным поведением, снижением чис</w:t>
      </w:r>
      <w:r>
        <w:rPr>
          <w:sz w:val="28"/>
          <w:szCs w:val="28"/>
        </w:rPr>
        <w:t>ла женщин детородного возраста и ухудшением их здоровья.</w:t>
      </w:r>
    </w:p>
    <w:p w14:paraId="5D280BB1" w14:textId="77777777" w:rsidR="00000000" w:rsidRDefault="007A1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практика показывает, что предупреждение искусственных абортов, включая и нелегальные, с помощью современных противозачаточных средств может снизить материнскую смертность на 25-50%. Поэто</w:t>
      </w:r>
      <w:r>
        <w:rPr>
          <w:sz w:val="28"/>
          <w:szCs w:val="28"/>
        </w:rPr>
        <w:t>му в настоящее время планирование семьи рассматривается как один из важнейших элементов охраны здоровья женщины, матери и ребенка, так как это позволяет сохранять здоровье подростков, осуществлять профилактику нежелательной беременности, бесплодия, венерич</w:t>
      </w:r>
      <w:r>
        <w:rPr>
          <w:sz w:val="28"/>
          <w:szCs w:val="28"/>
        </w:rPr>
        <w:t>еских заболеваний, СПИДа и обеспечивать оптимальные интервалы между родами с учетом возраста женщины, количества детей в семье и других факторов, т.е. предупреждать слишком ранние, поздние и частые роды.</w:t>
      </w:r>
    </w:p>
    <w:p w14:paraId="645570F9" w14:textId="77777777" w:rsidR="00000000" w:rsidRDefault="007A1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Материнство и детство являются необходимым условием </w:t>
      </w:r>
      <w:r>
        <w:rPr>
          <w:sz w:val="28"/>
          <w:szCs w:val="28"/>
        </w:rPr>
        <w:t>существования общества, ибо без процесса воспроизводства жизнь общества невозможна вообще. Феномен материнства и детства являлся и является в настоящее время предметом изучения науки. Ряд федеральных законов, принятых в последнее время, направлены на улучш</w:t>
      </w:r>
      <w:r>
        <w:rPr>
          <w:sz w:val="28"/>
          <w:szCs w:val="28"/>
        </w:rPr>
        <w:t>ение материального положения женщин в период беременности и после рождения ребенка, а также на защиту интересов семьи и детей, увеличение воспроизводства населения. Однако, эти и другие меры, несмотря на свое определенное положительное воздействие, не могу</w:t>
      </w:r>
      <w:r>
        <w:rPr>
          <w:sz w:val="28"/>
          <w:szCs w:val="28"/>
        </w:rPr>
        <w:t xml:space="preserve">т в корне изменить демографическую ситуацию в стране. Она требует проведения целого ряда последовательных комплексных и целенаправленных мероприятий законодательной и исполнительной властями как на федеральном, так и на </w:t>
      </w:r>
      <w:r>
        <w:rPr>
          <w:sz w:val="28"/>
          <w:szCs w:val="28"/>
        </w:rPr>
        <w:lastRenderedPageBreak/>
        <w:t>региональном уровнях, о чем свидетел</w:t>
      </w:r>
      <w:r>
        <w:rPr>
          <w:sz w:val="28"/>
          <w:szCs w:val="28"/>
        </w:rPr>
        <w:t>ьствует принятие статьей 18, 19 Федерального закона «Об основах охраны здоровья граждан в Российской Федерации» от 21.11.2011 № 323-ФЗ.[13]</w:t>
      </w:r>
    </w:p>
    <w:p w14:paraId="3CDBDAF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видим, репродуктивное здоровье женщин зависит от многих факто ров, в том числе и от применения лекарственных </w:t>
      </w:r>
      <w:r>
        <w:rPr>
          <w:sz w:val="28"/>
          <w:szCs w:val="28"/>
        </w:rPr>
        <w:t>контрацептивов, которые не только являются предупреждающим аборты фактором, но и позволяют планировать семью.</w:t>
      </w:r>
    </w:p>
    <w:p w14:paraId="596C461E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не вызывает сомнения, т.к. в течение последних двух десятилетий проблема репродукции человека, планирования детей с применением </w:t>
      </w:r>
      <w:r>
        <w:rPr>
          <w:sz w:val="28"/>
          <w:szCs w:val="28"/>
        </w:rPr>
        <w:t>контрацептивов, профилактика и лечение - находится в центре внимания ученых всего мира.</w:t>
      </w:r>
    </w:p>
    <w:p w14:paraId="29CAC79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56B0E8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CDAD12" w14:textId="77777777" w:rsidR="00000000" w:rsidRDefault="007A1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РЕПРОДУКТИВНОЕ ЗДОРОВЬЕ</w:t>
      </w:r>
    </w:p>
    <w:p w14:paraId="60753785" w14:textId="77777777" w:rsidR="00000000" w:rsidRDefault="007A187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0BDFDB10" w14:textId="77777777" w:rsidR="00000000" w:rsidRDefault="007A1878">
      <w:pPr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Понятие «Репродуктивного здоровья»</w:t>
      </w:r>
    </w:p>
    <w:p w14:paraId="25E39DF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82F426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«репродуктивное здоровье» получило распространение в мире в 1980-х годах и своим с</w:t>
      </w:r>
      <w:r>
        <w:rPr>
          <w:sz w:val="28"/>
          <w:szCs w:val="28"/>
        </w:rPr>
        <w:t>одержанием тесно связано с правом женщин и мужчин на охрану здоровья, в сфере репродуктивной системы, и здоровый образ жизни. По принятому ВОЗ определению, «репродуктивное здоровье - это состояние физического, духовного и социального благосостояния, а не п</w:t>
      </w:r>
      <w:r>
        <w:rPr>
          <w:sz w:val="28"/>
          <w:szCs w:val="28"/>
        </w:rPr>
        <w:t>росто отсутствие заболевания или немощи во всем, что касается репродуктивной системы организма и ее нормального функционирования».</w:t>
      </w:r>
    </w:p>
    <w:p w14:paraId="38133C11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свете репродуктивное здоровье включает в себя:</w:t>
      </w:r>
    </w:p>
    <w:p w14:paraId="54F41910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и эффективное предохранение от нежелательной беременности; -</w:t>
      </w:r>
      <w:r>
        <w:rPr>
          <w:sz w:val="28"/>
          <w:szCs w:val="28"/>
        </w:rPr>
        <w:t xml:space="preserve"> возможность доступа и выбор безопасных для здоровья методов и средств контрацепции,</w:t>
      </w:r>
    </w:p>
    <w:p w14:paraId="33726031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прерывание беременности;</w:t>
      </w:r>
    </w:p>
    <w:p w14:paraId="45E1086C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безопасная беременность и уход до родов, в период родов и после родов;</w:t>
      </w:r>
    </w:p>
    <w:p w14:paraId="650D0228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бесплодия;</w:t>
      </w:r>
    </w:p>
    <w:p w14:paraId="3F189A17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заболеваний репродуктивной сферы;</w:t>
      </w:r>
    </w:p>
    <w:p w14:paraId="2DDC2ADD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</w:t>
      </w:r>
      <w:r>
        <w:rPr>
          <w:sz w:val="28"/>
          <w:szCs w:val="28"/>
        </w:rPr>
        <w:t>ение заболеваний, передающихся половым путем.</w:t>
      </w:r>
    </w:p>
    <w:p w14:paraId="72653733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система охраны репродуктивного здоровья ориентирована прежде всего на оказание помощи женщинам детородного возраста, и преимущественно в период беременности и родов, а также после родов. В не поля ее ох</w:t>
      </w:r>
      <w:r>
        <w:rPr>
          <w:sz w:val="28"/>
          <w:szCs w:val="28"/>
        </w:rPr>
        <w:t xml:space="preserve">вата оказываются девочки и мальчики, а также подростки, равно как мужчины и женщины позднего репродуктивного и пожилого возраста. Женщины в возрасте 35-44 лет составляют 29% от числа женщин репродуктивного возраста России. Они осуществляют активную </w:t>
      </w:r>
      <w:r>
        <w:rPr>
          <w:sz w:val="28"/>
          <w:szCs w:val="28"/>
        </w:rPr>
        <w:lastRenderedPageBreak/>
        <w:t>професс</w:t>
      </w:r>
      <w:r>
        <w:rPr>
          <w:sz w:val="28"/>
          <w:szCs w:val="28"/>
        </w:rPr>
        <w:t>иональную деятельность, растят детей и ведут активную сексуальную жизнь. Между тем состояние их репродуктивного здоровья внушает тревогу. При проведенном под ее руководством выборочном обследовании 1000 женщин у 2/3 пациенток были обнаружены хронические за</w:t>
      </w:r>
      <w:r>
        <w:rPr>
          <w:sz w:val="28"/>
          <w:szCs w:val="28"/>
        </w:rPr>
        <w:t>болевания сердечно - сосудистой системы, мочевыделительной системы и пищеварения - и все это на фоне гинекологических заболеваний. «Гинекологическая заболеваемость высокая - колеблется от 45 до 65% по данным разных авторов. Среди заболеваний первое место з</w:t>
      </w:r>
      <w:r>
        <w:rPr>
          <w:sz w:val="28"/>
          <w:szCs w:val="28"/>
        </w:rPr>
        <w:t>анимают воспалительные заболевания (50-55%), далее - миомы матки, опущение половых органов, нарушении менструального цикла. Около 10% из гинекологических больных этого возраста перенесли оперативное вмешательство на половых органах».</w:t>
      </w:r>
    </w:p>
    <w:p w14:paraId="30039458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старше 49 лет</w:t>
      </w:r>
      <w:r>
        <w:rPr>
          <w:sz w:val="28"/>
          <w:szCs w:val="28"/>
        </w:rPr>
        <w:t xml:space="preserve"> намного чаще других возрастных групп страдают от онкологических заболеваний половых органов, а также болезнями системы кровообращения, которые также во многом инициированы состоянием репродуктивной системы. Совсем недавно в России начали рассматривать как</w:t>
      </w:r>
      <w:r>
        <w:rPr>
          <w:sz w:val="28"/>
          <w:szCs w:val="28"/>
        </w:rPr>
        <w:t xml:space="preserve"> болезнь остеопороз, от которого страдает до 3/4 женщин пожилого возраста, а, может быть и больше. Врачи редко оказывают квалифицированную помощь в лечении остеопороза, поскольку мало знают о природе этого заболевания и методах лечения. Равным образом, жен</w:t>
      </w:r>
      <w:r>
        <w:rPr>
          <w:sz w:val="28"/>
          <w:szCs w:val="28"/>
        </w:rPr>
        <w:t xml:space="preserve">щины редко обращаются к врачам по поводу климактерического синдрома, и многие переживают его как «естественное состояние» старения женского организма, используя главным образом традиционные «народные» методы для облегчения своего состояния. Многие из них, </w:t>
      </w:r>
      <w:r>
        <w:rPr>
          <w:sz w:val="28"/>
          <w:szCs w:val="28"/>
        </w:rPr>
        <w:t>как явствует из интервью, полученных нами, боятся климакса и имеют о нем очень смутные представления. Ситуация с состоянием здоровья пожилых женщин такова: как правило, женщины этого возраста чаще других оказывают помощь в уходе за своими близкими - мужьям</w:t>
      </w:r>
      <w:r>
        <w:rPr>
          <w:sz w:val="28"/>
          <w:szCs w:val="28"/>
        </w:rPr>
        <w:t xml:space="preserve">и, детьми, внуками. Когда же возникают ситуации, что в лечебной помощи нуждаются они сами, они не получают ее или получают в гораздо меньшем объеме. Согласно </w:t>
      </w:r>
      <w:r>
        <w:rPr>
          <w:sz w:val="28"/>
          <w:szCs w:val="28"/>
        </w:rPr>
        <w:lastRenderedPageBreak/>
        <w:t>данным, исследователей «по городскому населению, пожилые люди составляют до 40% среди обращающихся</w:t>
      </w:r>
      <w:r>
        <w:rPr>
          <w:sz w:val="28"/>
          <w:szCs w:val="28"/>
        </w:rPr>
        <w:t xml:space="preserve"> за медицинской помощью в поликлиники, около 60% - за оказанием помощи на дому, 70% - среди лечащихся в стационаре». А ведь большинство из них женщины. И очень часто им отказывают в госпитализации, в вызове "Скорой помощи", качественном лечении. У этой гру</w:t>
      </w:r>
      <w:r>
        <w:rPr>
          <w:sz w:val="28"/>
          <w:szCs w:val="28"/>
        </w:rPr>
        <w:t>ппы женщин в гораздо меньшей степени есть возможность воспользоваться платными медицинскими услугами, а также услугами по уходу во время болезни. Ситуация не только не находит своего решения на государственном уровне, но просто игнорируется. А ведь здесь м</w:t>
      </w:r>
      <w:r>
        <w:rPr>
          <w:sz w:val="28"/>
          <w:szCs w:val="28"/>
        </w:rPr>
        <w:t>ы имеем дело с дискриминацией граждан сразу по двум признакам: по признаку пола и по возрасту, а также нарушением конституционного права на охрану здоровья.</w:t>
      </w:r>
    </w:p>
    <w:p w14:paraId="145EAE57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качество специалистов по охране репродуктивного здоровья также нуждается в увеличении </w:t>
      </w:r>
      <w:r>
        <w:rPr>
          <w:sz w:val="28"/>
          <w:szCs w:val="28"/>
        </w:rPr>
        <w:t>по причине крайней недостаточности, а в ряде случаев - как например, в андрологии или детской гинекологии-практически полного отсутствия. Заметно снизилась численность среднего медицинского персонала, прежде всего медсестер и акушерок. Число коек для гинек</w:t>
      </w:r>
      <w:r>
        <w:rPr>
          <w:sz w:val="28"/>
          <w:szCs w:val="28"/>
        </w:rPr>
        <w:t>ологических больных, а также число женских и детских консультаций уменьшилось не намного.</w:t>
      </w:r>
    </w:p>
    <w:p w14:paraId="0F530631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должно уделяться и возможности доступа и выбор безопасных для здоровья методов и средств контрацепции.</w:t>
      </w:r>
    </w:p>
    <w:p w14:paraId="7F213D52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93A637B" w14:textId="77777777" w:rsidR="00000000" w:rsidRDefault="007A1878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</w:t>
      </w:r>
      <w:r>
        <w:rPr>
          <w:kern w:val="36"/>
          <w:sz w:val="28"/>
          <w:szCs w:val="28"/>
        </w:rPr>
        <w:t>СОСТОЯНИЕ РЕПРОДУКТИВНОГО ЗДОРОВЬЯ НАСЕЛЕН</w:t>
      </w:r>
      <w:r>
        <w:rPr>
          <w:kern w:val="36"/>
          <w:sz w:val="28"/>
          <w:szCs w:val="28"/>
        </w:rPr>
        <w:t>ИЯ ЦЕНТРАЛЬНО-ЧЕРНОЗЕМНОГО РЕГИОНА</w:t>
      </w:r>
    </w:p>
    <w:p w14:paraId="100746B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30BCF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первое десятилетие 21 века в Российской Федерации сохраняется негативные тенденции в состоянии здоровья населения, что требует продолжения реформирования здравоохранения и внесения в этот процесс необходимых коррективо</w:t>
      </w:r>
      <w:r>
        <w:rPr>
          <w:sz w:val="28"/>
          <w:szCs w:val="28"/>
        </w:rPr>
        <w:t xml:space="preserve">в. Определенную тревогу вызывают неблагоприятные </w:t>
      </w:r>
      <w:r>
        <w:rPr>
          <w:sz w:val="28"/>
          <w:szCs w:val="28"/>
        </w:rPr>
        <w:lastRenderedPageBreak/>
        <w:t>показатели репродуктивного здоровья населения.</w:t>
      </w:r>
    </w:p>
    <w:p w14:paraId="22CD109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общей характеристики репродуктивного здоровья населения, состояния здоровья женщин, беременных, рожениц и родильниц на региональном уровне нами были использ</w:t>
      </w:r>
      <w:r>
        <w:rPr>
          <w:sz w:val="28"/>
          <w:szCs w:val="28"/>
        </w:rPr>
        <w:t>ованы официальные данные за 1992-2010 г. [1,2,8]. Анализировались в динамике такие показатели как общая численность населения, численность женского населения, в том числе женщин репродуктивного возраста, рождаемость, общая смертность, младенческая и перина</w:t>
      </w:r>
      <w:r>
        <w:rPr>
          <w:sz w:val="28"/>
          <w:szCs w:val="28"/>
        </w:rPr>
        <w:t>тальная смертность, материнская смертность, уровень абортов, число абортов, удельный вес нормальных и осложненных родов [2,4,7,9]. Общая численность населения на региональном (областном) уровне за 19 лет сократилась на 209,4 тыс. человек (убыль составила 8</w:t>
      </w:r>
      <w:r>
        <w:rPr>
          <w:sz w:val="28"/>
          <w:szCs w:val="28"/>
        </w:rPr>
        <w:t>,5%). Следует отметить, что за анализируемый период общая численность населения максимально поднималась с 1992 по 1995 г., что было связано с миграционными процессами, обусловившими приток русскоязычного населения из бывших республик в связи с распадом ССС</w:t>
      </w:r>
      <w:r>
        <w:rPr>
          <w:sz w:val="28"/>
          <w:szCs w:val="28"/>
        </w:rPr>
        <w:t>Р и реформированием социально-экономических отношений практически на всем постсоветском пространстве. В дальнейшем (с 1995 г.), в связи со снижением миграционных потоков, рождаемости и повышением общей смертности, общая численность населения в регионе стал</w:t>
      </w:r>
      <w:r>
        <w:rPr>
          <w:sz w:val="28"/>
          <w:szCs w:val="28"/>
        </w:rPr>
        <w:t>а снижаться и ДОСтигла в 2010 г. 2261,6 тыс. человек, снижение (убыль) по сравнению с 1995 г. составила 9,5%.Следует отметить, что Воронежская область в Центрально-Черноземном регионе (ЦЧР) по численности населения занимает 1-е место (табл. 1). Однако наиб</w:t>
      </w:r>
      <w:r>
        <w:rPr>
          <w:sz w:val="28"/>
          <w:szCs w:val="28"/>
        </w:rPr>
        <w:t>ольшее снижение численности населения отмечено за анализируемый период с 2000 по 2010 г. в Тамбовской и Курской областях (соответственно убыль составила 14,2% и 12,7%), а в такой области, как Белгородская - прирост населения на 1,9%. В среднем по Центральн</w:t>
      </w:r>
      <w:r>
        <w:rPr>
          <w:sz w:val="28"/>
          <w:szCs w:val="28"/>
        </w:rPr>
        <w:t>ому Федеральному округу численность населения снизилась на 24,0 тыс. человек.</w:t>
      </w:r>
    </w:p>
    <w:p w14:paraId="30023CB0" w14:textId="77777777" w:rsidR="00000000" w:rsidRDefault="007A1878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здоровье контрацепция прогестерон оральный</w:t>
      </w:r>
    </w:p>
    <w:p w14:paraId="60DEEF85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97BB5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Численность населения субъектов РФ, входящих в состав ЦЧР, по данным за 2000-2010 годы (тыс. человек)</w:t>
      </w:r>
    </w:p>
    <w:p w14:paraId="4EFC2798" w14:textId="2FB4FEF1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13F39" wp14:editId="7CADB992">
            <wp:extent cx="5295900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7C444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5813A9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женского населения Воронежской области за 19 лет снизилась на 7,9% и составила в 2010 г. 1235,36 тыс. человек или 54,6% от общей численности населения области. Динамика численности женского населения претерпела такие же и</w:t>
      </w:r>
      <w:r>
        <w:rPr>
          <w:sz w:val="28"/>
          <w:szCs w:val="28"/>
        </w:rPr>
        <w:t>зменения, как и общая численность населения, то есть, наблюдался рост до 1995 г., а затем - снижение до настоящего времени. Основная причина - перестройка социально-экономических отношений и распад СССР, обусловившие миграционные процессы, которые в послед</w:t>
      </w:r>
      <w:r>
        <w:rPr>
          <w:sz w:val="28"/>
          <w:szCs w:val="28"/>
        </w:rPr>
        <w:t>ние годы резко снизились.</w:t>
      </w:r>
    </w:p>
    <w:p w14:paraId="49B0D306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женского населения репродуктивного возраста в Воронежской области составила 573,8 тыс. Анализ изменения численности женщин репродуктивного возраста (15-49 лет) за изучаемый период (с 1992 по 2010 г.) свидетельствует о </w:t>
      </w:r>
      <w:r>
        <w:rPr>
          <w:sz w:val="28"/>
          <w:szCs w:val="28"/>
        </w:rPr>
        <w:t>том, что численность данного контингента населения возросла с 550,4 тыс. чел. в 1992 г. до 618,4 тыс. чел. в 2003 г., то есть на 12,3% или на 68,0 тыс. человек, после чего стала снижаться до 573,8 тыс. человек в 2010 г. (убыль по сравнению с 2003 годом сос</w:t>
      </w:r>
      <w:r>
        <w:rPr>
          <w:sz w:val="28"/>
          <w:szCs w:val="28"/>
        </w:rPr>
        <w:t>тавила 7,2%). В целом за анализируемый период общая численность женщин репродуктивного возраста возросла на 4,3%, что можно объяснить не только миграционными процессами, но и переходом по возрасту девочек подросткового возраста в группу женщин репродуктивн</w:t>
      </w:r>
      <w:r>
        <w:rPr>
          <w:sz w:val="28"/>
          <w:szCs w:val="28"/>
        </w:rPr>
        <w:t>ого возраста.</w:t>
      </w:r>
    </w:p>
    <w:p w14:paraId="1F9C5AC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показателя рождаемости населения Воронежской области выявил следующее: первоначально наибольший уровень этого показателя отмечен в 1992 году (9,5‰), а наименьший - в 1999 году (7,1‰), после которого он стал расти и в 2010 г. п</w:t>
      </w:r>
      <w:r>
        <w:rPr>
          <w:sz w:val="28"/>
          <w:szCs w:val="28"/>
        </w:rPr>
        <w:t>ревысил уровень 1992 г., составив 10,5‰ (прирост составил 38,2 % по сравнению с 2000 г.). Из областей ЦЧР наибольший уровень рождаемости в 2010 г. отмечен в Курской, Белгородской и Липецкой областях (соответственно 11,2‰; 10,9‰; 10,9‰), а прирост рождаемос</w:t>
      </w:r>
      <w:r>
        <w:rPr>
          <w:sz w:val="28"/>
          <w:szCs w:val="28"/>
        </w:rPr>
        <w:t>ти - в Липецкой и Воронежской областях (39,7% и 38,2% соответственно) (табл. 2).</w:t>
      </w:r>
    </w:p>
    <w:p w14:paraId="4C54719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95B49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Рождаемость населения субъектов РФ, входящих в состав ЦЧР, по данным за 2000-2010 г. (на 1000 населения)</w:t>
      </w:r>
    </w:p>
    <w:p w14:paraId="303F15A6" w14:textId="314E83E5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356E9" wp14:editId="5E099964">
            <wp:extent cx="5248275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4BA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E1866E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общей смер</w:t>
      </w:r>
      <w:r>
        <w:rPr>
          <w:sz w:val="28"/>
          <w:szCs w:val="28"/>
        </w:rPr>
        <w:t>тности, изменялся волнообразно, возрастал, снижался, то вновь отмечался рост. В целом за анализируемый период с 1992 г. в Воронежской области он вырос на 19,7%, достигнув 17,0% в 2010 г. В табл. 3 представлены данные, характеризующие общую смертность насел</w:t>
      </w:r>
      <w:r>
        <w:rPr>
          <w:sz w:val="28"/>
          <w:szCs w:val="28"/>
        </w:rPr>
        <w:t>ения в областях, входящих в состав ЦЧР по данным за 2000-2010 г., из которой видно, что к 2010 г. показатель по всем областям имеет тенденцию к снижению. В 2010 г. из представленных субъектов ЦЧР наибольший уровень смертности отмечен в Курской области, а н</w:t>
      </w:r>
      <w:r>
        <w:rPr>
          <w:sz w:val="28"/>
          <w:szCs w:val="28"/>
        </w:rPr>
        <w:t>аименьший - в Белгородской.</w:t>
      </w:r>
    </w:p>
    <w:p w14:paraId="792FCEA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младенческой смертности за период 1992-2010 г. по Воронежской области снизился с 17,6% в 1992 г. до 7,0% - в 2010 г., то есть на 60,2%. Наибольшее значение этого показателя отмечено в 1992 г., а наименьшее - в 2010 г. По</w:t>
      </w:r>
      <w:r>
        <w:rPr>
          <w:sz w:val="28"/>
          <w:szCs w:val="28"/>
        </w:rPr>
        <w:t xml:space="preserve"> прогнозу ожидается его дальнейшее снижение. Из областей ЦЧР наибольшее снижение младенческой смертности с 2000 по 2010 г. отмечено в Тамбовской (на 70,4%) и Белгородской (на 64,1%) области. В этих областях младенческая смертность стала самой низкой (соотв</w:t>
      </w:r>
      <w:r>
        <w:rPr>
          <w:sz w:val="28"/>
          <w:szCs w:val="28"/>
        </w:rPr>
        <w:t>етственно 4,2% и 5,1%) (табл. 4).</w:t>
      </w:r>
    </w:p>
    <w:p w14:paraId="3A16F13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D30DF9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Общая смертность населения субъектов РФ, входящих в состав ЦЧР, по данным за 2000-2010 г. (на 1000 населения)</w:t>
      </w:r>
    </w:p>
    <w:p w14:paraId="76FD7891" w14:textId="03ED230D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39DD05" wp14:editId="0B923AF9">
            <wp:extent cx="4648200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74A0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3B022B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Аналогичная закономерность характерна и для перинатальной смертности. За 2000-2010 г. перинатальная смертность в Воронежской области снизилась на 50,0% (табл. 5). Наибольшее снижение отмечено в Тамбовской области - на 6</w:t>
      </w:r>
      <w:r>
        <w:rPr>
          <w:sz w:val="28"/>
          <w:szCs w:val="28"/>
        </w:rPr>
        <w:t>0,6%. По данным за 2010 г. самый высокий показатель перинатальной смертности зарегистрирован в Курской области, а низкий - в Белгородской (соответственно 8,5% и 5,5%).</w:t>
      </w:r>
    </w:p>
    <w:p w14:paraId="0731CD6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A0F3D5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4. Младенческая смертность в субъектах РФ, входящих в состав ЦЧР, по данным за </w:t>
      </w:r>
      <w:r>
        <w:rPr>
          <w:sz w:val="28"/>
          <w:szCs w:val="28"/>
        </w:rPr>
        <w:t>2000-2010 г. (на 1000 родившихся живыми)</w:t>
      </w:r>
    </w:p>
    <w:p w14:paraId="65B6F3F0" w14:textId="3D21634B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E0E161" wp14:editId="21470898">
            <wp:extent cx="5057775" cy="1685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3BEB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3C7844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Перинатальная смертность в субъектах РФ, входящих в состав ЦЧР, по данным за 2000-2010 г. (на 1000 родившихся живыми и мертвыми)</w:t>
      </w:r>
    </w:p>
    <w:p w14:paraId="59DEB6FF" w14:textId="020E467F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333AE6" wp14:editId="392CADA4">
            <wp:extent cx="5124450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F3CD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96EB72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показателя материнской смертности связанной с беременностью, родами, послеродовым периодом в Воронежской области свидетельствует, что он снизился с 36,9 случаев на 1000 живорожденных в 1992 г. до 12,6 случаев в 2010 году, то есть на 65,9%. Анализ</w:t>
      </w:r>
      <w:r>
        <w:rPr>
          <w:sz w:val="28"/>
          <w:szCs w:val="28"/>
        </w:rPr>
        <w:t xml:space="preserve"> материнской смертности в субъектах РФ, входящих в ЦЧР, показал, что за 2000-2010 г. этот показатель снизился во всех регионах. По данным за 2010 г. наибольшее его значение отмечено в Курской и Липецкой областях - 15,9 и 15,6 случаев, а наименьшее значение</w:t>
      </w:r>
      <w:r>
        <w:rPr>
          <w:sz w:val="28"/>
          <w:szCs w:val="28"/>
        </w:rPr>
        <w:t xml:space="preserve"> приходится на Тамбовский регион - 9,1 на 1000 детей родившихся живыми (табл. 6).</w:t>
      </w:r>
    </w:p>
    <w:p w14:paraId="077587A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2E29AE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Материнская смертность в субъектах РФ, входящих в состав ЦЧР, по данным за 2000-2010 г. (на 100 тыс. родившихся живыми)</w:t>
      </w:r>
    </w:p>
    <w:p w14:paraId="0A5DDD26" w14:textId="6F59B309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6782B7" wp14:editId="0240145C">
            <wp:extent cx="5000625" cy="1695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9C1F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193CFD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</w:t>
      </w:r>
      <w:r>
        <w:rPr>
          <w:sz w:val="28"/>
          <w:szCs w:val="28"/>
        </w:rPr>
        <w:t xml:space="preserve"> абортов в Воронежской области на 100 детей, родившихся живыми и мертвыми, сократилось более чем в 3,5 раза: с 220,4 случаев в 1992 г. до 58,9 случаев в 2010 г. (убыль составила 73,3%) (табл. 7). Следует отметить устойчивую тенденцию к снижению этого показ</w:t>
      </w:r>
      <w:r>
        <w:rPr>
          <w:sz w:val="28"/>
          <w:szCs w:val="28"/>
        </w:rPr>
        <w:t>ателя.</w:t>
      </w:r>
    </w:p>
    <w:p w14:paraId="1E9854A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F44856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7. Уровень абортов в субъектах РФ, входящих в состав ЦЧР, по данным за 2000-2010 годы (на 100 детей, родившихся живыми и мертвыми)</w:t>
      </w:r>
    </w:p>
    <w:p w14:paraId="3A87DD07" w14:textId="50A2FD28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E7561" wp14:editId="325DB985">
            <wp:extent cx="5057775" cy="1695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7262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3C0042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данных об уровне абортов на 100 детей, родившихся </w:t>
      </w:r>
      <w:r>
        <w:rPr>
          <w:sz w:val="28"/>
          <w:szCs w:val="28"/>
        </w:rPr>
        <w:t>живыми и мертвыми, в субъектах РФ, входящих в состав ЦЧР, показал, что за 2000-2010 г. этот показатель значительно снизился в Белгородской области (на 75,3%), а наименьшее снижение отмечено в Липецкой области - на 58%. По данным за 2010 г. наибольший урове</w:t>
      </w:r>
      <w:r>
        <w:rPr>
          <w:sz w:val="28"/>
          <w:szCs w:val="28"/>
        </w:rPr>
        <w:t>нь абортов на 100 детей, родившихся живыми и мертвыми, зарегистрирован в Липецкой области (62,6 случая), а наименьший - в Белгородской (41,0 случаев) (табл. 7). Наибольшее число абортов на 1000 женщин фертильного возраста в 2010 г. зарегистрировано в Липец</w:t>
      </w:r>
      <w:r>
        <w:rPr>
          <w:sz w:val="28"/>
          <w:szCs w:val="28"/>
        </w:rPr>
        <w:t>кой области (27,4 случая), а наименьший - в Белгородской области (17,0 случаев). Следует отметить, что за 2000-2010 г. уровень абортов на 1000 женщин фертильного возраста снизился во всех областях ЦЧР, но наибольшее снижение (на 66,3%) отмечено в Белгородс</w:t>
      </w:r>
      <w:r>
        <w:rPr>
          <w:sz w:val="28"/>
          <w:szCs w:val="28"/>
        </w:rPr>
        <w:t>кой области, а наименьшее - в Липецкой (на 43,9%). Представленные данные свидетельствуют о том, что профилактическая работа в общем по ЦЧР дает свои результаты, но в целом проблема сохраняется (табл. 8).</w:t>
      </w:r>
    </w:p>
    <w:p w14:paraId="186D3A45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нормальных и осложненных родов в Вороне</w:t>
      </w:r>
      <w:r>
        <w:rPr>
          <w:sz w:val="28"/>
          <w:szCs w:val="28"/>
        </w:rPr>
        <w:t>жской области имеет тенденцию к снижению (с 45,4% - в 1992 году до 37,5% - в 2010 г.), а доля осложненных родов растет - с 54,6% в 1992 году до 62,5% - в 2010 году, т.е. на 7,9%. Несмотря на усилия, которые предпринимают акушеры-гинекологи и другие специал</w:t>
      </w:r>
      <w:r>
        <w:rPr>
          <w:sz w:val="28"/>
          <w:szCs w:val="28"/>
        </w:rPr>
        <w:t>исты, удельный вес осложненных родов растет.</w:t>
      </w:r>
    </w:p>
    <w:p w14:paraId="31612F9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86AF15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8. Число абортов в субъектах РФ, входящих в состав ЦЧР, по данным за 2000-2010 годы (на 1000 женщин фертильного возраста)</w:t>
      </w:r>
    </w:p>
    <w:p w14:paraId="39B8A53D" w14:textId="4BD219D9" w:rsidR="00000000" w:rsidRDefault="001905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B9EE58" wp14:editId="29FC36E1">
            <wp:extent cx="5181600" cy="1695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7F5E4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59118C5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целом ситуация, св</w:t>
      </w:r>
      <w:r>
        <w:rPr>
          <w:sz w:val="28"/>
          <w:szCs w:val="28"/>
        </w:rPr>
        <w:t>язанная с состоянием репродуктивного здоровья населения Воронежской области и ЦЧР, остается напряженной, о чем свидетельствует динамика перечисленных характеристик, что в свою очередь требует поиска новых путей для совершенствования медицинской помощи с це</w:t>
      </w:r>
      <w:r>
        <w:rPr>
          <w:sz w:val="28"/>
          <w:szCs w:val="28"/>
        </w:rPr>
        <w:t>лью улучшения репродуктивного здоровья и повышения воспроизводства населения.</w:t>
      </w:r>
    </w:p>
    <w:p w14:paraId="5A7041F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1F9F791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.3 Планирование семьи</w:t>
      </w:r>
    </w:p>
    <w:p w14:paraId="43F4874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6F74DB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семьи - понятие, которое активно входит в нашу жизнь. Что же это такое и почему планирование семьи так важно для каждого из нас, для каждой с</w:t>
      </w:r>
      <w:r>
        <w:rPr>
          <w:sz w:val="28"/>
          <w:szCs w:val="28"/>
        </w:rPr>
        <w:t xml:space="preserve">емьи? Многие годы планирование семьи понималось как ограничение рождаемости. Но планирование семьи - это обеспечение здоровья женщины для рождения желанных и здоровых детей. Другими словами, планирование семьи - это дети по желанию, а не по случаю . Право </w:t>
      </w:r>
      <w:r>
        <w:rPr>
          <w:sz w:val="28"/>
          <w:szCs w:val="28"/>
        </w:rPr>
        <w:t>на планирование семьи, или на свободное и ответственное родительство, является международно признанным правом каждого человека. Вопросы о том, когда и сколько иметь детей, как избежать нежелательной беременности, какие противозачаточные средства (контрацеп</w:t>
      </w:r>
      <w:r>
        <w:rPr>
          <w:sz w:val="28"/>
          <w:szCs w:val="28"/>
        </w:rPr>
        <w:t>тивы) лучше применять и как ими пользоваться, рано или поздно встают перед каждым человеком, каждой семьей. Планирование семьи помогает людям сознательно выбирать количество детей в семье и сроки их рождения, планировать свою жизнь, избежать ненужных трево</w:t>
      </w:r>
      <w:r>
        <w:rPr>
          <w:sz w:val="28"/>
          <w:szCs w:val="28"/>
        </w:rPr>
        <w:t>г и волнений.</w:t>
      </w:r>
    </w:p>
    <w:p w14:paraId="286C6C66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возраст для рождения детей - 20-35 лет. Доказано, что если беременность возникает раньше или позже, то протекает с большим числом осложнений и вероятность нарушений здоровья у матери и ребенка выше.[15]</w:t>
      </w:r>
    </w:p>
    <w:p w14:paraId="62874A8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Аборт не является лучшим ме</w:t>
      </w:r>
      <w:r>
        <w:rPr>
          <w:sz w:val="28"/>
          <w:szCs w:val="28"/>
        </w:rPr>
        <w:t>тодом регулирования рождаемости, его можно избежать, применяя современные методы контрацепции (предупреждение нежелательной беременности).Контрацепция делает интимную жизнь более гармоничной, устраняет ненужные волнения и ожидания.</w:t>
      </w:r>
    </w:p>
    <w:p w14:paraId="7B426C0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использовании</w:t>
      </w:r>
      <w:r>
        <w:rPr>
          <w:sz w:val="28"/>
          <w:szCs w:val="28"/>
        </w:rPr>
        <w:t xml:space="preserve"> того или иного метода лучше принять после того, как Вы узнаете обо всех контрацептивных средствах и проконсультируетесь со специалистом.</w:t>
      </w:r>
    </w:p>
    <w:p w14:paraId="3E379D6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Инфекции, передаваемые половым путем, часто являются причиной бесплодия у мужчин и женщин. Только презерватив поможет </w:t>
      </w:r>
      <w:r>
        <w:rPr>
          <w:sz w:val="28"/>
          <w:szCs w:val="28"/>
        </w:rPr>
        <w:t>Вам избежать заражения и одновременно предохранит Вас от нежелательной беременности.</w:t>
      </w:r>
    </w:p>
    <w:p w14:paraId="769EC6FE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Научные исследования по регуляции рождаемости позволили установить тесную взаимосвязь между репродуктивным поведением женщины и состоянием ее здоровья. При этом если раньш</w:t>
      </w:r>
      <w:r>
        <w:rPr>
          <w:sz w:val="28"/>
          <w:szCs w:val="28"/>
        </w:rPr>
        <w:t>е репродуктивный выбор ограничивался только правом на аборт, то сегодня он включает право на контрацепцию, право на беременность и право на стерилизацию.</w:t>
      </w:r>
    </w:p>
    <w:p w14:paraId="4444F62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Частые аборты в нашей стране значительно увеличивают частоту воспалительных заболеваний гениталий, бес</w:t>
      </w:r>
      <w:r>
        <w:rPr>
          <w:sz w:val="28"/>
          <w:szCs w:val="28"/>
        </w:rPr>
        <w:t>плодия, эндокринных нарушений и как следствие - различные дисгормональные прогестерондефицитные заболевания, что приводит к малодетности.</w:t>
      </w:r>
    </w:p>
    <w:p w14:paraId="24A44E5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возникает необходимость индивидуального подхода врача к выбору противозачаточных средств для предупреждения не</w:t>
      </w:r>
      <w:r>
        <w:rPr>
          <w:sz w:val="28"/>
          <w:szCs w:val="28"/>
        </w:rPr>
        <w:t>желательной беременности у женщин. Для сохранения здоровья женщин врач женской консультации должен выявлять женщин, составляющих группу «повышенного риска» в отношении развития возможных осложнений при контрацепции, и своевременно проводить соответствующие</w:t>
      </w:r>
      <w:r>
        <w:rPr>
          <w:sz w:val="28"/>
          <w:szCs w:val="28"/>
        </w:rPr>
        <w:t xml:space="preserve"> профилактические и лечебные мероприятия, обеспечивающие сохранение репродуктивной системы и здоровья женщины.</w:t>
      </w:r>
    </w:p>
    <w:p w14:paraId="4E5E82C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использование планирования семьи путем внедрения современных методов контрацепции для регуляции рождаемости с учетом возраста женщины и е</w:t>
      </w:r>
      <w:r>
        <w:rPr>
          <w:sz w:val="28"/>
          <w:szCs w:val="28"/>
        </w:rPr>
        <w:t xml:space="preserve">е репродуктивного анамнеза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неиспользованный резерв дальнейшего снижения гинекологической заболеваемости, сохранения здоровья женщины.</w:t>
      </w:r>
    </w:p>
    <w:p w14:paraId="1ACCBD7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Положительную роль сыграло возникновение рыночной экономики, в частности, рынка современных и качественных контрацептиво</w:t>
      </w:r>
      <w:r>
        <w:rPr>
          <w:sz w:val="28"/>
          <w:szCs w:val="28"/>
        </w:rPr>
        <w:t>в и частных структур, предоставляющих услуги населению.</w:t>
      </w:r>
    </w:p>
    <w:p w14:paraId="3B8DC45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Разрушилась информационная изоляция страны, в том числе и в этой сфере. После того, как в конце 1980-х годов была рассекречена информация об абортах, началось широкое обсуждение проблемы в научной лит</w:t>
      </w:r>
      <w:r>
        <w:rPr>
          <w:sz w:val="28"/>
          <w:szCs w:val="28"/>
        </w:rPr>
        <w:t>ературе и средствах массовой информации. Но главное то, что впервые в стране стала создаваться сама служба планирования семьи и охраны репродуктивного здоровья, в функции которой входит профилактика материнской заболеваемости и смертности, снижение числа а</w:t>
      </w:r>
      <w:r>
        <w:rPr>
          <w:sz w:val="28"/>
          <w:szCs w:val="28"/>
        </w:rPr>
        <w:t>бортов путем распространения современных средств контрацепции.</w:t>
      </w:r>
    </w:p>
    <w:p w14:paraId="48B22156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русле этих преобразований была образована общественная организация - Российская Ассоциация «Планирование семьи» (РАПС).</w:t>
      </w:r>
    </w:p>
    <w:p w14:paraId="74B5B10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организация имеет 44 региональных отделения и реали</w:t>
      </w:r>
      <w:r>
        <w:rPr>
          <w:sz w:val="28"/>
          <w:szCs w:val="28"/>
        </w:rPr>
        <w:t>зует свои программы более чем в 160 городах страны.</w:t>
      </w:r>
    </w:p>
    <w:p w14:paraId="7954B8F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РАПС поставила перед собой непростые, но очень актуальные для России задачи, среди которых, в частности, разъяснение идеологии планирования семьи и сути репродуктивных прав, просветительская работа среди </w:t>
      </w:r>
      <w:r>
        <w:rPr>
          <w:sz w:val="28"/>
          <w:szCs w:val="28"/>
        </w:rPr>
        <w:t>населения, организация сексуального воспитания и образования молодежи, повышение квалификации медицинских работников, улучшение качества услуг по планированию семьи и, в конечном счете, улучшение репродуктивного здоровья населения. Активная просветительска</w:t>
      </w:r>
      <w:r>
        <w:rPr>
          <w:sz w:val="28"/>
          <w:szCs w:val="28"/>
        </w:rPr>
        <w:t>я работа РАПС, особенно среди молодежи, внесла свой вклад и в снижение распространенности инфекций, передаваемых половым путем (рис. 3), не говоря о значительном вкладе организации в становление и развитие гражданского общества в нашей стране.</w:t>
      </w:r>
    </w:p>
    <w:p w14:paraId="42481BA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5A3D6B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F32AF5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ГЛАВА 2. </w:t>
      </w:r>
      <w:r>
        <w:rPr>
          <w:caps/>
          <w:sz w:val="28"/>
          <w:szCs w:val="28"/>
        </w:rPr>
        <w:t>Значение современных контрацептивных средств</w:t>
      </w:r>
    </w:p>
    <w:p w14:paraId="66C3C0D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7ECA992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История контрацепции</w:t>
      </w:r>
    </w:p>
    <w:p w14:paraId="3D634AB5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535E93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пользовался методами контрацепции, предупреждая развитие беременности уже очень давно. Некоторые методы контрацепции, которые применялись в первобытном обществе, существуют и се</w:t>
      </w:r>
      <w:r>
        <w:rPr>
          <w:sz w:val="28"/>
          <w:szCs w:val="28"/>
        </w:rPr>
        <w:t>годня. Ниже представлены наиболее любопытные методы контрацепции, которые применялись в разные времена.</w:t>
      </w:r>
    </w:p>
    <w:p w14:paraId="2041505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древней Африке были известны различные вещества растительного происхождения, которые использовались наподобие «кокона, введенного высоко во влагал</w:t>
      </w:r>
      <w:r>
        <w:rPr>
          <w:sz w:val="28"/>
          <w:szCs w:val="28"/>
        </w:rPr>
        <w:t>ище». В древней Африке было описано «прерванное совокупление». В Америке индейцы, еще до появления выходцев из Европы, применяли промывание влагалища отваром из коры красного дерева и лимона. Они считали также, что после жевания петрушки у женщины в течени</w:t>
      </w:r>
      <w:r>
        <w:rPr>
          <w:sz w:val="28"/>
          <w:szCs w:val="28"/>
        </w:rPr>
        <w:t>е 4 дней возникает кровотечение. В Австралии, например, приготовляли противозачаточные комки из экстракта фукуса. На Суматре и соседних островах, кроме того, применяли опий. Вопрос о предупреждении беременности выдвинулся на первый план в Греко-Римской имп</w:t>
      </w:r>
      <w:r>
        <w:rPr>
          <w:sz w:val="28"/>
          <w:szCs w:val="28"/>
        </w:rPr>
        <w:t>ерии, в связи с распространившимися именно в то время оргиями. Для предупреждения беременности с определенным успехом использовались различные вещества растительного и животного происхождения или же их отвары. Отношение к этим методам, например, к помету с</w:t>
      </w:r>
      <w:r>
        <w:rPr>
          <w:sz w:val="28"/>
          <w:szCs w:val="28"/>
        </w:rPr>
        <w:t>лона или крокодила, конечно, должно учитывать условия и уровень развития данной эпохи. Известный всему миру Казанова говорил, что отлично предупреждает беременность лимонная корка, помещенная перед маткой. Хотя сегодня это вызывает улыбку, тем не менее, ре</w:t>
      </w:r>
      <w:r>
        <w:rPr>
          <w:sz w:val="28"/>
          <w:szCs w:val="28"/>
        </w:rPr>
        <w:t>комендация не лишена здравого смысла, учитывая подкисляющее действие лимона на содержимое влагалища.</w:t>
      </w:r>
    </w:p>
    <w:p w14:paraId="04B4775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различных внутриматочных средств, с целью предупреждения беременности, прежде всего разнообразных шариков, было известно и на Дальнем Востоке</w:t>
      </w:r>
      <w:r>
        <w:rPr>
          <w:sz w:val="28"/>
          <w:szCs w:val="28"/>
        </w:rPr>
        <w:t>, в Китае и Японии. Введение петли в полость матки впервые было применено для предупреждения беременности в начале XX века. Первое такое средство предложил в 1909 г. немецкий гинеколог Рихтер: кольцо из кишки шелковичного червя, скрепленное металлической п</w:t>
      </w:r>
      <w:r>
        <w:rPr>
          <w:sz w:val="28"/>
          <w:szCs w:val="28"/>
        </w:rPr>
        <w:t>роволокой. Затем было предложено золотое или серебряное кольцо с внутренним диском (кольцо Отта), но с 1935 г. применение внутриматочных контрацептивов было запрещено в связи с высоким риском развития воспалительных заболеваний внутренних гениталий. Только</w:t>
      </w:r>
      <w:r>
        <w:rPr>
          <w:sz w:val="28"/>
          <w:szCs w:val="28"/>
        </w:rPr>
        <w:t xml:space="preserve"> в 60-е годы XX века интерес к этому методу контрацепции вновь возродился. В 1962 г. Липпс использовал для создания контрацептива гибкую пластмассу в виде сдвоенной латинской буквы «8», позволявшую вводить его без значительного расширения цервикального кан</w:t>
      </w:r>
      <w:r>
        <w:rPr>
          <w:sz w:val="28"/>
          <w:szCs w:val="28"/>
        </w:rPr>
        <w:t>ала. К устройству прикреплялась нейлоновая нить для извлечения контрацептива из полости матки.</w:t>
      </w:r>
    </w:p>
    <w:p w14:paraId="1A524A7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 веке методы и способы контрацепции претерпели огромное развитие. В 1933 году была издана книга, в которой описано уже 180 различных спермицидных веществ. В </w:t>
      </w:r>
      <w:r>
        <w:rPr>
          <w:sz w:val="28"/>
          <w:szCs w:val="28"/>
        </w:rPr>
        <w:t>ходе последующих исследований были разработаны определенные спермицидные противозачаточные средства, которые можно было использовать в виде порошков, таблеток или влагалищных шариков. Мужские презервативы из кожи животных применялись еще в древнем мире, но</w:t>
      </w:r>
      <w:r>
        <w:rPr>
          <w:sz w:val="28"/>
          <w:szCs w:val="28"/>
        </w:rPr>
        <w:t xml:space="preserve"> широкое распространение получили главным образом в первой половине 20 века. Несколько позже появились резиновые презервативы, совершенствование надежности которых продолжалось вплоть до конца прошлого столетия. Следует особо отметить важную дату в первой </w:t>
      </w:r>
      <w:r>
        <w:rPr>
          <w:sz w:val="28"/>
          <w:szCs w:val="28"/>
        </w:rPr>
        <w:t xml:space="preserve">половине 20 века - 1908 г. - когда был разработан шеечный колпачок. Внутриматочные средства, не только внутриматочные петли, но и спирали разной формы, получили широкое распространение лишь к концу 50-х - началу 60-х годов. Большое значение имело создание </w:t>
      </w:r>
      <w:r>
        <w:rPr>
          <w:sz w:val="28"/>
          <w:szCs w:val="28"/>
        </w:rPr>
        <w:t>более эффективных внутриматочных средств, содержащих медь.</w:t>
      </w:r>
    </w:p>
    <w:p w14:paraId="61FFDAF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гормональной контрацепции явилось новой вехой в предупреждении беременности. Идея гормональной контрацепции возникла в начале XX века, когда австрийский врач Хаберланд обнаружил, что введе</w:t>
      </w:r>
      <w:r>
        <w:rPr>
          <w:sz w:val="28"/>
          <w:szCs w:val="28"/>
        </w:rPr>
        <w:t>ние экстракта яичников обусловливает временную стерилизацию. После открытия половых гормонов -эстрогена в 1929 г. и прогестерона в 1934 г. была предпринята попытка синтеза искусственных гормонов, а в 1960 г. Американский ученый Пинкус с сотрудниками создал</w:t>
      </w:r>
      <w:r>
        <w:rPr>
          <w:sz w:val="28"/>
          <w:szCs w:val="28"/>
        </w:rPr>
        <w:t xml:space="preserve"> первую контрацептивную таблетку «Эновид».</w:t>
      </w:r>
    </w:p>
    <w:p w14:paraId="2F7F71B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Днем рождения контрацептивной таблетки считается 1 июня 1961 года, когда появился препарат Ановлар", разработанный компанией Schering - первый оральный контрацептив в Европе. Он содержал втрое меньше гормонов, чем</w:t>
      </w:r>
      <w:r>
        <w:rPr>
          <w:sz w:val="28"/>
          <w:szCs w:val="28"/>
        </w:rPr>
        <w:t xml:space="preserve"> его американский предшественник и был пригоден для длительного использования. С этого времени началась история развития комбинированных контрацептивных средств. Гормональная контрацепция развивалась по пути снижения дозы стероидов (эстрогенов) и по пути с</w:t>
      </w:r>
      <w:r>
        <w:rPr>
          <w:sz w:val="28"/>
          <w:szCs w:val="28"/>
        </w:rPr>
        <w:t>оздания селективных (избирательного действия) гестагенов.</w:t>
      </w:r>
    </w:p>
    <w:p w14:paraId="4739963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были созданы препараты с высоким содержанием гормонов (эновид, инфекундин) и множеством серьезных побочных эффектов. На втором этапе появились контрацептивы с низким содержанием эстр</w:t>
      </w:r>
      <w:r>
        <w:rPr>
          <w:sz w:val="28"/>
          <w:szCs w:val="28"/>
        </w:rPr>
        <w:t xml:space="preserve">огенов (30-35 мкг) и гестагенов с избирательным действием, что позволило существенно снизить количество осложнений при их приеме. К препаратам 3-го поколения относят средства, содержащие низкие (30-35 мкг) или минимальные (20 мкг) дозы эстрогенов, а также </w:t>
      </w:r>
      <w:r>
        <w:rPr>
          <w:sz w:val="28"/>
          <w:szCs w:val="28"/>
        </w:rPr>
        <w:t>высокоселективные гестагены (норгестимат, дезогестрел, гестоден, диеногест, дроспиренон), обладающие еще большим преимуществом перед своими предшественниками.</w:t>
      </w:r>
    </w:p>
    <w:p w14:paraId="074408E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содержание гормонов в контрацептивных таблетках регулируется правилом "Настолько много, на</w:t>
      </w:r>
      <w:r>
        <w:rPr>
          <w:sz w:val="28"/>
          <w:szCs w:val="28"/>
        </w:rPr>
        <w:t>сколько необходимо. Настолько мало, насколько возможно". Впервые препарат в "календарной" упаковке был выпущен в 1964 году. Каждому дню недели на упаковке соответствует одна таблетка. Это упрощает контроль над приемом препарата.</w:t>
      </w:r>
    </w:p>
    <w:p w14:paraId="58157E3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препараты имеют</w:t>
      </w:r>
      <w:r>
        <w:rPr>
          <w:sz w:val="28"/>
          <w:szCs w:val="28"/>
        </w:rPr>
        <w:t xml:space="preserve"> в своем составе минимальные количества гормонов, поэтому они очень редко дают осложнения и могут применяться без перерыва годами, разумеется, при соответствующем врачебном контроле.</w:t>
      </w:r>
    </w:p>
    <w:p w14:paraId="4B982C6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современных препаратов - монофазные. Все таблетки в упаковке </w:t>
      </w:r>
      <w:r>
        <w:rPr>
          <w:sz w:val="28"/>
          <w:szCs w:val="28"/>
        </w:rPr>
        <w:t>одинаковые, что обеспечивает удобство в применении и гарантированный контрацептивный эффект.</w:t>
      </w:r>
    </w:p>
    <w:p w14:paraId="27ECEB4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70BA81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Современные методы контрацепции</w:t>
      </w:r>
    </w:p>
    <w:p w14:paraId="253B456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DE2673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контрацепции - предохранения от нежелательной беременности - существует столько же, сколько и само человечество. Пер</w:t>
      </w:r>
      <w:r>
        <w:rPr>
          <w:sz w:val="28"/>
          <w:szCs w:val="28"/>
        </w:rPr>
        <w:t>вые контрацептивы обладали лишь спермицидным или барьерным действием. Использовались вещества растительного и животного происхождения, а также метод периодического воздержания в середине менструального цикла или метод прерванного полового акта. Все эти мет</w:t>
      </w:r>
      <w:r>
        <w:rPr>
          <w:sz w:val="28"/>
          <w:szCs w:val="28"/>
        </w:rPr>
        <w:t>оды дошли до наших дней. Их называют «традиционными» методами контрацепции.</w:t>
      </w:r>
    </w:p>
    <w:p w14:paraId="219EB14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 в нашей стране даже в начале ХХI в. проблема контрацепции далека от решений, о чем свидетельствует высокий уровень абортов и низкие использование современных средств пр</w:t>
      </w:r>
      <w:r>
        <w:rPr>
          <w:sz w:val="28"/>
          <w:szCs w:val="28"/>
        </w:rPr>
        <w:t>едохранения от беременности. В структуре применяемых методов контрацепции жительницами г. Москва современные и эффективные средства используют около 20% женщин(12%-гормольную,8%-ВМС). По данным анкетирования,24% женщин вообще не пользуются контрацептивными</w:t>
      </w:r>
      <w:r>
        <w:rPr>
          <w:sz w:val="28"/>
          <w:szCs w:val="28"/>
        </w:rPr>
        <w:t xml:space="preserve"> средствами, 56%-используют малоэффективные традиционные методы.</w:t>
      </w:r>
    </w:p>
    <w:p w14:paraId="6003B3D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зарегистрированные в России средства контрацепции по механизму действия можно классифицировать на местные и системные, которые, в свою очередь, подразделяются на средства длительного и ра</w:t>
      </w:r>
      <w:r>
        <w:rPr>
          <w:sz w:val="28"/>
          <w:szCs w:val="28"/>
        </w:rPr>
        <w:t>зового применения ( табл.1)</w:t>
      </w:r>
    </w:p>
    <w:p w14:paraId="0917A1D8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A8814E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Современные средства контрацепции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835"/>
        <w:gridCol w:w="2461"/>
        <w:gridCol w:w="2379"/>
      </w:tblGrid>
      <w:tr w:rsidR="00000000" w14:paraId="6C5A116C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831F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</w:t>
            </w:r>
          </w:p>
        </w:tc>
        <w:tc>
          <w:tcPr>
            <w:tcW w:w="4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2AC9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СИСТЕМНЫЕ</w:t>
            </w:r>
          </w:p>
        </w:tc>
      </w:tr>
      <w:tr w:rsidR="00000000" w14:paraId="6547F28C" w14:textId="77777777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431D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Длительного действия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8089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Разового действия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C8CF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Длительного действия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7A27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Разового действия</w:t>
            </w:r>
          </w:p>
        </w:tc>
      </w:tr>
      <w:tr w:rsidR="00000000" w14:paraId="5A423DCE" w14:textId="77777777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D089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Внутриматочные спирали (ВМС)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CBEC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Спермициды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E064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оральные контрацептивы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5D5A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ткоитальные гестагенные контрацептивы</w:t>
            </w:r>
          </w:p>
        </w:tc>
      </w:tr>
      <w:tr w:rsidR="00000000" w14:paraId="7BDC3068" w14:textId="77777777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E84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Внутриматочные система Мирена, содержащая левоноргестрел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7024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Презерватив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DD1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гормональные конрацептивы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5DD2" w14:textId="77777777" w:rsidR="00000000" w:rsidRDefault="007A1878">
            <w:pPr>
              <w:rPr>
                <w:sz w:val="20"/>
                <w:szCs w:val="20"/>
              </w:rPr>
            </w:pPr>
          </w:p>
        </w:tc>
      </w:tr>
      <w:tr w:rsidR="00000000" w14:paraId="58DAAF8E" w14:textId="77777777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EE02" w14:textId="77777777" w:rsidR="00000000" w:rsidRDefault="007A1878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8FAD" w14:textId="77777777" w:rsidR="00000000" w:rsidRDefault="007A187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E98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Гестагенные пероральные конрацептивы (мини-пили)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6288" w14:textId="77777777" w:rsidR="00000000" w:rsidRDefault="007A1878">
            <w:pPr>
              <w:rPr>
                <w:sz w:val="20"/>
                <w:szCs w:val="20"/>
              </w:rPr>
            </w:pPr>
          </w:p>
        </w:tc>
      </w:tr>
      <w:tr w:rsidR="00000000" w14:paraId="03722E65" w14:textId="77777777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C49C" w14:textId="77777777" w:rsidR="00000000" w:rsidRDefault="007A1878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6F56" w14:textId="77777777" w:rsidR="00000000" w:rsidRDefault="007A187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07D7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Гестагенные парентеральные конрацептивы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9586" w14:textId="77777777" w:rsidR="00000000" w:rsidRDefault="007A1878">
            <w:pPr>
              <w:rPr>
                <w:sz w:val="20"/>
                <w:szCs w:val="20"/>
              </w:rPr>
            </w:pPr>
          </w:p>
        </w:tc>
      </w:tr>
    </w:tbl>
    <w:p w14:paraId="4E6A7DB5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665584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>
        <w:rPr>
          <w:sz w:val="28"/>
          <w:szCs w:val="28"/>
        </w:rPr>
        <w:t>ные требования, предъявляемые к конрацептивным средствам: -эффективность (надежность);</w:t>
      </w:r>
    </w:p>
    <w:p w14:paraId="58F784B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для здоровья;</w:t>
      </w:r>
    </w:p>
    <w:p w14:paraId="2AAC194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обратимость;</w:t>
      </w:r>
    </w:p>
    <w:p w14:paraId="2753AC9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приемлемость, удобство использования;</w:t>
      </w:r>
    </w:p>
    <w:p w14:paraId="5010DBD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14:paraId="31CFCAA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лечебный эффект.</w:t>
      </w:r>
    </w:p>
    <w:p w14:paraId="0B9D93C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методов характеризует индексом </w:t>
      </w:r>
      <w:r>
        <w:rPr>
          <w:sz w:val="28"/>
          <w:szCs w:val="28"/>
        </w:rPr>
        <w:t>Перля, который показывает число незапланированных беременностей, возникающих 100 женщин, использующих данный метод в течение 1 года. Первичный подбор средств контрацепции осуществляется специалистом- гинекологом. При выборе методов контрацепции необходим и</w:t>
      </w:r>
      <w:r>
        <w:rPr>
          <w:sz w:val="28"/>
          <w:szCs w:val="28"/>
        </w:rPr>
        <w:t>ндивидуальный подход, следует учитывать возраст, стиль жизни, состояние здоровья (табл.2)</w:t>
      </w:r>
    </w:p>
    <w:p w14:paraId="373AF47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BC225EA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57F4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Характеристика средств контрацепции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90"/>
        <w:gridCol w:w="3191"/>
      </w:tblGrid>
      <w:tr w:rsidR="00000000" w14:paraId="74A6876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0856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КОНРАЦЕПЦИИ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858A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BEBF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</w:t>
            </w:r>
          </w:p>
        </w:tc>
      </w:tr>
      <w:tr w:rsidR="00000000" w14:paraId="5ABD5992" w14:textId="77777777">
        <w:tblPrEx>
          <w:tblCellMar>
            <w:top w:w="0" w:type="dxa"/>
            <w:bottom w:w="0" w:type="dxa"/>
          </w:tblCellMar>
        </w:tblPrEx>
        <w:tc>
          <w:tcPr>
            <w:tcW w:w="8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F7A6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КОНТРАЦЕПТИВЫ ДЛИТЕЛЬНОГО ДЕЙСТВИЯ</w:t>
            </w:r>
          </w:p>
        </w:tc>
      </w:tr>
      <w:tr w:rsidR="00000000" w14:paraId="170D3D1E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0DB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Внутриматочные спирали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A02A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</w:t>
            </w:r>
            <w:r>
              <w:rPr>
                <w:sz w:val="20"/>
                <w:szCs w:val="20"/>
              </w:rPr>
              <w:t>обно в применении. Экономически выгодны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22B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подходят нерожавшим женщинам. Повышают риск воспалительных заболеваний органов малого таза. Повышают риск внематочной беременности. Метод требует ограничения количества половых партнеров</w:t>
            </w:r>
          </w:p>
        </w:tc>
      </w:tr>
      <w:tr w:rsidR="00000000" w14:paraId="095E32F8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66B0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Внутриматочная система Ми</w:t>
            </w:r>
            <w:r>
              <w:rPr>
                <w:sz w:val="20"/>
                <w:szCs w:val="20"/>
              </w:rPr>
              <w:t>рена, содержащая левоноргестрел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5004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Удобно в применении. Экономически выгодна. Быстрое восстановление фертильности. Снижение риска внематочной беременности. Снижение риска воспалительных заболеваний органов малого таза. Снижение объема менструальной кровопотер</w:t>
            </w:r>
            <w:r>
              <w:rPr>
                <w:sz w:val="20"/>
                <w:szCs w:val="20"/>
              </w:rPr>
              <w:t>и. Отсутствие системных побочных эффектов. Наличие лечебных эффектов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A0D0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требует ограничения количества половых партнеров. В начале использования возможны побочные реакции в виде изменения менструального цикла</w:t>
            </w:r>
          </w:p>
        </w:tc>
      </w:tr>
      <w:tr w:rsidR="00000000" w14:paraId="5F5B4E51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FAAE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Спермициды: вагинальные суппозитории, вагин</w:t>
            </w:r>
            <w:r>
              <w:rPr>
                <w:sz w:val="20"/>
                <w:szCs w:val="20"/>
              </w:rPr>
              <w:t>альные крема, вагинальные тампоны, вагинальные таблетки, вагинальные пленки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D3F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системных побочных эффектов. Снижает риск инфекций, передаваемых половым путем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2377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надежного контрацептивного эффекта необходимо сочетать с другими методами контрацепции</w:t>
            </w:r>
            <w:r>
              <w:rPr>
                <w:sz w:val="20"/>
                <w:szCs w:val="20"/>
              </w:rPr>
              <w:t>. Используется непосредственно перед половым актом. Кратковременный эффект (свечи-2-6ч,после каждого полого акта - новую свечу). Изменение ощущений во время полового акта</w:t>
            </w:r>
          </w:p>
        </w:tc>
      </w:tr>
      <w:tr w:rsidR="00000000" w14:paraId="0619316D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5B3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Презерватив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DBAB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системных побочных эффектов. Защищает от инфекций, передавае</w:t>
            </w:r>
            <w:r>
              <w:rPr>
                <w:sz w:val="20"/>
                <w:szCs w:val="20"/>
              </w:rPr>
              <w:t>мых половым путем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F9AC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Надежность метода зависит от правильного использования презерватива. Используется непосредственно перед половым актом. Изменение ощущений во время полового акта</w:t>
            </w:r>
          </w:p>
        </w:tc>
      </w:tr>
    </w:tbl>
    <w:p w14:paraId="0F89D27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55C6EC8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12CE0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Характеристика средств контрацепции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88"/>
        <w:gridCol w:w="7"/>
        <w:gridCol w:w="3181"/>
        <w:gridCol w:w="14"/>
      </w:tblGrid>
      <w:tr w:rsidR="00000000" w14:paraId="763358AF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3E" w14:textId="77777777" w:rsidR="00000000" w:rsidRDefault="007A1878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КОНРАЦЕПЦИИ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5780" w14:textId="77777777" w:rsidR="00000000" w:rsidRDefault="007A1878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</w:t>
            </w:r>
            <w:r>
              <w:rPr>
                <w:sz w:val="20"/>
                <w:szCs w:val="20"/>
              </w:rPr>
              <w:t>УЩЕСТВА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8D16" w14:textId="77777777" w:rsidR="00000000" w:rsidRDefault="007A1878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</w:t>
            </w:r>
          </w:p>
        </w:tc>
      </w:tr>
      <w:tr w:rsidR="00000000" w14:paraId="288A58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8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2DA8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СИСТЕМНЫЕ КОНТРАЦЕПТИВЫ ДЛИТЕЛЬНОГО ДЕЙСТВИЯ</w:t>
            </w:r>
          </w:p>
        </w:tc>
      </w:tr>
      <w:tr w:rsidR="00000000" w14:paraId="07E7CE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CD22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оральные контрацепции ( КОК )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715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надежность. Отсутствие связи с половым актом. Простата применения. Обратимость. Лечебные и профилактические эффекты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DDE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противопока</w:t>
            </w:r>
            <w:r>
              <w:rPr>
                <w:sz w:val="20"/>
                <w:szCs w:val="20"/>
              </w:rPr>
              <w:t>зания, обусловленные хроническими заболеваниями или острыми состояниями в настоящий момент</w:t>
            </w:r>
          </w:p>
        </w:tc>
      </w:tr>
      <w:tr w:rsidR="00000000" w14:paraId="1DBEDC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4C2F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КОК: вагинальные кольца, пластыри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84F6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необходимости ежедневного приема. Снижение системных побочных эффекты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9BB3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Неудобство использования. Противопоказания сходн</w:t>
            </w:r>
            <w:r>
              <w:rPr>
                <w:sz w:val="20"/>
                <w:szCs w:val="20"/>
              </w:rPr>
              <w:t>ы с КОК. При использовании гормональных влагалищных колец возможно усиление вагинальных выделений вследствие изменения микрофлоры влагалища</w:t>
            </w:r>
          </w:p>
        </w:tc>
      </w:tr>
      <w:tr w:rsidR="00000000" w14:paraId="35F847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7B1F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Гестагенные пероральные контрацептивы (мини-пили )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21AA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Низкое содержание гестагенного и отсутствие эстрогенного компане</w:t>
            </w:r>
            <w:r>
              <w:rPr>
                <w:sz w:val="20"/>
                <w:szCs w:val="20"/>
              </w:rPr>
              <w:t>нта. Наличие лечебных эффектов. Возможно использование в период лактации. Возможно применение курящим женщинам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4296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Меньшая по сравнению с КОК контрацептивная надежность. Необходимость строго соблюдения режима приема. При пропуске приема таблеток использовать м</w:t>
            </w:r>
            <w:r>
              <w:rPr>
                <w:sz w:val="20"/>
                <w:szCs w:val="20"/>
              </w:rPr>
              <w:t>етод экстренной контрацепции. Увеличения риска внематочной беременности. Нарушения менструального цикла.</w:t>
            </w:r>
          </w:p>
        </w:tc>
      </w:tr>
      <w:tr w:rsidR="00000000" w14:paraId="22E30F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074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Гестагенные парентеральные контрацептивы: Инъекции, Капсулы, Подкожные введения (импланты )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C0AD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Длительное действие. Удобство использования. Высокая надеж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589B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значительных системных побочных эффектов. Отсрочка восстановления фертильности. Невозможность прекращения контрацепции в желаемое время. Нарушения менструального цикла.</w:t>
            </w:r>
          </w:p>
        </w:tc>
      </w:tr>
    </w:tbl>
    <w:p w14:paraId="7BC8E5C4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65237C8C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методы контрацепции (спермициды).</w:t>
      </w:r>
    </w:p>
    <w:p w14:paraId="1D6DF9E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деструкц</w:t>
      </w:r>
      <w:r>
        <w:rPr>
          <w:sz w:val="28"/>
          <w:szCs w:val="28"/>
        </w:rPr>
        <w:t>ии сперматозоидов с помощью активного химиического компонента спермицидов - ноноксинола-9, хлорида бензалкония. Спермициды представлены разнообразными лекарственными формами: вагинальными суппозиториями, вагинальными таблетками, вагинальными пленками, крем</w:t>
      </w:r>
      <w:r>
        <w:rPr>
          <w:sz w:val="28"/>
          <w:szCs w:val="28"/>
        </w:rPr>
        <w:t>ами, тампонами.</w:t>
      </w:r>
    </w:p>
    <w:p w14:paraId="1F17D93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контрацевтивного эффекта необходимо правильно использовать спермициды - вводить глубоко во влагалище за 10-20 минут до полого акта. Не обходимо помнить, что действие спермицидов сохраняется на протяжении 1 ч - для свечей, та</w:t>
      </w:r>
      <w:r>
        <w:rPr>
          <w:sz w:val="28"/>
          <w:szCs w:val="28"/>
        </w:rPr>
        <w:t>блеток,пленок; до 10 ч - для крема и тампонов. Перед каждым половым актом необходимо ввести новый суппозиторий, таблетку, пленку; для последующей гигиены половых органов не использовать мылосодержащие моющие средства на протяжении 2ч, не спринцеваться в те</w:t>
      </w:r>
      <w:r>
        <w:rPr>
          <w:sz w:val="28"/>
          <w:szCs w:val="28"/>
        </w:rPr>
        <w:t>чение 6-8 ч, не принимать ванну.</w:t>
      </w:r>
    </w:p>
    <w:p w14:paraId="70F61BA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самостоятельный метод концетрацепции, как правило, не используется, посколько контрацептивная надежность составляет 30% ( индекс Перля равен 30 ).Для эффективной контрацепции применяется совместно с барьерными или биоло</w:t>
      </w:r>
      <w:r>
        <w:rPr>
          <w:sz w:val="28"/>
          <w:szCs w:val="28"/>
        </w:rPr>
        <w:t>гическими методами контрацепции. Следует учитывать тетрогеннный эффект спермицидов при уже наступившей беременности.</w:t>
      </w:r>
    </w:p>
    <w:p w14:paraId="2C90BB3A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( более двух недель ) использование спермицидов ведет к нарушению боиценоза влагалища, что повышает риск возникновения бактериал</w:t>
      </w:r>
      <w:r>
        <w:rPr>
          <w:sz w:val="28"/>
          <w:szCs w:val="28"/>
        </w:rPr>
        <w:t>ьного вагиноза.</w:t>
      </w:r>
    </w:p>
    <w:p w14:paraId="476B71D1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Гормональная контрацепция.</w:t>
      </w:r>
    </w:p>
    <w:p w14:paraId="7FFA3F4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ХХ столетии искусственное прерывание беременности превратилось в глобальную проблему. По оценкам экспертов, в мире производится от 36 до 55 абортов ( около 4% женщин фертильного возраста ежегодно), что соответст</w:t>
      </w:r>
      <w:r>
        <w:rPr>
          <w:sz w:val="28"/>
          <w:szCs w:val="28"/>
        </w:rPr>
        <w:t>вует 300-500 абортов на каждые 1000 рождений. Ежегодно около 70 тыс. женщин умирают от осложнений абортов. Также высоко распространенность вторичного бесплодия. Уровень бесплодных браков составляет в РФ от 10 до 13,5%. Распространенность искусственного пре</w:t>
      </w:r>
      <w:r>
        <w:rPr>
          <w:sz w:val="28"/>
          <w:szCs w:val="28"/>
        </w:rPr>
        <w:t xml:space="preserve">рывания беременности по странам и континентам варьирует в весьма широких пределах: от 5-20 в странах Скандинавии, Западной Европы, Северной Америки до 150-200 на 1000 женщин фертильного возраста в некоторых странах Африка и Латинская Америка. Столь низкое </w:t>
      </w:r>
      <w:r>
        <w:rPr>
          <w:sz w:val="28"/>
          <w:szCs w:val="28"/>
        </w:rPr>
        <w:t>число абортов экономически развитых государствах обусловлено, в первую очередь, применением женщинам современных и надежных контрацептивов, каковым является гормональные контрацептивы.[6]</w:t>
      </w:r>
    </w:p>
    <w:p w14:paraId="3E5A9DA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Гормональная контрацепция произвела революцию в современном обществе</w:t>
      </w:r>
      <w:r>
        <w:rPr>
          <w:sz w:val="28"/>
          <w:szCs w:val="28"/>
        </w:rPr>
        <w:t>. Создание средства контрацепции, которое по эффективности приближалось бы к 100%,еще в начале ХХ в. Казалось нереальным. Однако уже в 1960 в США был представлен первый гормональный контрацептив - Эновид, в Европе - Ановлар. Первые гормональные контрацепти</w:t>
      </w:r>
      <w:r>
        <w:rPr>
          <w:sz w:val="28"/>
          <w:szCs w:val="28"/>
        </w:rPr>
        <w:t>вы содержали высокую дозу гормонов - 50 мкг эстрогенного компонента в одной таблетке и не редко давали побочные действия. Современные гормональные контрацептивы содержат минимальную дозу эстрогенного компонента - 15-35 мкг этинилэстрадиола в сутки , что об</w:t>
      </w:r>
      <w:r>
        <w:rPr>
          <w:sz w:val="28"/>
          <w:szCs w:val="28"/>
        </w:rPr>
        <w:t>еспечивает безопасность и хорошую переносимость метода. Повышение селективности гестагенного компонента гормонального контрацептивов обеспечело не только улучшения их непереносимости, но и дополнительные неконтрацептивные (лечебные) эффекты- антиантогенный</w:t>
      </w:r>
      <w:r>
        <w:rPr>
          <w:sz w:val="28"/>
          <w:szCs w:val="28"/>
        </w:rPr>
        <w:t>, антиминералкортикоидный, выраженный антипроферативный эффект на эндоментрий.</w:t>
      </w:r>
    </w:p>
    <w:p w14:paraId="355DCF54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Гормональный контрацептивы в своем составе могут содержать либо комбинацию аналогов женских половых гормонов - эстрогена и прогестерона - эстрогенный и гестагенный компоненты, л</w:t>
      </w:r>
      <w:r>
        <w:rPr>
          <w:sz w:val="28"/>
          <w:szCs w:val="28"/>
        </w:rPr>
        <w:t>ибо быть чистым гестагенными.</w:t>
      </w:r>
    </w:p>
    <w:p w14:paraId="6AE798F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женщина имеет достаточно высокие требования к средству контрацепции. Оно должно быть, в первую очередь , эффективно и безопасно, не давать или не иметь минимум побочных эффектов, быть удобным а применении и, по воз</w:t>
      </w:r>
      <w:r>
        <w:rPr>
          <w:sz w:val="28"/>
          <w:szCs w:val="28"/>
        </w:rPr>
        <w:t>можности, обладать дополнительными неконтрацептивными преимуществами.</w:t>
      </w:r>
    </w:p>
    <w:p w14:paraId="51E31DB5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 оральные контрацептивы (КОК).</w:t>
      </w:r>
    </w:p>
    <w:p w14:paraId="10F77F99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средства являются наиболее распространенными методами контрацепции. Помимо высокой надежности метода (индекс перля составляет 0,1 ) совр</w:t>
      </w:r>
      <w:r>
        <w:rPr>
          <w:sz w:val="28"/>
          <w:szCs w:val="28"/>
        </w:rPr>
        <w:t>еменные КОК хорошо переносяться при длительном использовании, просты и удобны в применении, обеспечивают контроль менструального цикла, обратимы и обладают целым рядом лечебных и профелактических эффектов. Основные методы КОК- аналоги женских половых гормо</w:t>
      </w:r>
      <w:r>
        <w:rPr>
          <w:sz w:val="28"/>
          <w:szCs w:val="28"/>
        </w:rPr>
        <w:t>нов - эстрогена и прогестерона. эстрогенный компонент КОК этинилэстрадиол (ЭЭ). Синтетические аналоги прогестерона принято называть гестгенами.</w:t>
      </w:r>
    </w:p>
    <w:p w14:paraId="01E6D811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Контрацептивный эффект КОК обеспечивается:</w:t>
      </w:r>
    </w:p>
    <w:p w14:paraId="0FFBC29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подавлении овуляции</w:t>
      </w:r>
    </w:p>
    <w:p w14:paraId="48650076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сгущение шеечной слизи</w:t>
      </w:r>
    </w:p>
    <w:p w14:paraId="65CF850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эндометр</w:t>
      </w:r>
      <w:r>
        <w:rPr>
          <w:sz w:val="28"/>
          <w:szCs w:val="28"/>
        </w:rPr>
        <w:t>ия препятствующие имплантации</w:t>
      </w:r>
    </w:p>
    <w:p w14:paraId="652F7FC3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классификаций КОК</w:t>
      </w:r>
    </w:p>
    <w:p w14:paraId="6A453F5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19-норстероидов с этинильным радикалом являются исторически более ранней группой гестагенов. Отличительным свойством являяется выраженная гестогенная активность. Суточная доза</w:t>
      </w:r>
      <w:r>
        <w:rPr>
          <w:sz w:val="28"/>
          <w:szCs w:val="28"/>
        </w:rPr>
        <w:t xml:space="preserve"> гестодена 75мкг в таких КОК, как Логест,Фемоден, Мирелль, Линдинет, достаточно для подавления овуляции и, следовательно, надежной контрацепции. Важным преимуществом гестагенов этой группы является торможение проферации эндометрия,что способствует снижению</w:t>
      </w:r>
      <w:r>
        <w:rPr>
          <w:sz w:val="28"/>
          <w:szCs w:val="28"/>
        </w:rPr>
        <w:t xml:space="preserve"> обильности менструаций. Однако гестогены в дозе 150 мкг и выше обладают остаточной андрогенной активностью,что может приводить к побочным эффектом. Замена этинильного радикала в положении С-17 на цианометильный привело к созданию гестагена нового класса -</w:t>
      </w:r>
      <w:r>
        <w:rPr>
          <w:sz w:val="28"/>
          <w:szCs w:val="28"/>
        </w:rPr>
        <w:t xml:space="preserve"> « гибридных гестагенов, сохранивших выраженное антипрофератное действия на эндоментрий и обладающих антиандрогенным эффектом. Единственный представитель класса «гибридных» гестогенов - диеногест ( входит в состав КОК ЖАНИН). Диеногест зарегистрирован как </w:t>
      </w:r>
      <w:r>
        <w:rPr>
          <w:sz w:val="28"/>
          <w:szCs w:val="28"/>
        </w:rPr>
        <w:t>антиандрогенный гестаген и помимо контрацепции используется для лечения гиперандрогений у женщин (акне, себорея, гирсутизм )</w:t>
      </w:r>
    </w:p>
    <w:p w14:paraId="7D9BF532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прогестерона.</w:t>
      </w:r>
    </w:p>
    <w:p w14:paraId="631A846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1962 г. Был создан уникальный и до сегодняшнего для единственный гестаген со 100% антиандрогенной актив</w:t>
      </w:r>
      <w:r>
        <w:rPr>
          <w:sz w:val="28"/>
          <w:szCs w:val="28"/>
        </w:rPr>
        <w:t>ностью - ципротерона ацетат ( входит в состав КОК ДИАНЕ-35). Низкодозированный КОК Диане-35 широко используется не только с целью контрацепции, но и также для лечения гиперандрогений различной степени выраженности у женщин. Слабой антиантрогенной активност</w:t>
      </w:r>
      <w:r>
        <w:rPr>
          <w:sz w:val="28"/>
          <w:szCs w:val="28"/>
        </w:rPr>
        <w:t>ью обладает хлормадинона ацетат ( входит в состав КОК БЕЛАРА ).</w:t>
      </w:r>
    </w:p>
    <w:p w14:paraId="0B55A24F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спиронолактона.</w:t>
      </w:r>
    </w:p>
    <w:p w14:paraId="6F406A1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последних лет были направлены на создании гестагена, который по своим свойствам максимально приближается кнатуральному прогестерону. Большинство женщин</w:t>
      </w:r>
      <w:r>
        <w:rPr>
          <w:sz w:val="28"/>
          <w:szCs w:val="28"/>
        </w:rPr>
        <w:t xml:space="preserve"> отказываются от метода гормональной контрацепции в целом из-за эстрогензависимых побочных эффектов, связанных с задержкой жидкости: прибавка масссы тела, отечность ноги и др. Дроспиренон - единственный гестаген, производное спиронолактона ( входит в соста</w:t>
      </w:r>
      <w:r>
        <w:rPr>
          <w:sz w:val="28"/>
          <w:szCs w:val="28"/>
        </w:rPr>
        <w:t>в КОК ЯРИНА )обладает антиминералкортикоидной активностью, препятствуя задержка жидкости, и устраняя большинство побочных эффектов КОК. Антиминералкортикоидная активность позволяет использовать КОК с дроспиреноном ( Ярину ) с лечебной целью - для купирован</w:t>
      </w:r>
      <w:r>
        <w:rPr>
          <w:sz w:val="28"/>
          <w:szCs w:val="28"/>
        </w:rPr>
        <w:t>ия предменструального синдрома.КОК подбирается с учетом его индивидуальных характеристик, необходимых той или иной женщине.</w:t>
      </w:r>
    </w:p>
    <w:p w14:paraId="1532F9CE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приеме КОК и антибиотиков контрацептивная надежность снижается, поэтому необходимо использовать дополнительные мет</w:t>
      </w:r>
      <w:r>
        <w:rPr>
          <w:sz w:val="28"/>
          <w:szCs w:val="28"/>
        </w:rPr>
        <w:t xml:space="preserve">оды контрацепции. Из парентеральных форм комбинированных эстроген-гестагенных контрацептивов в России зарегистрировано влагалищное кольцо ( </w:t>
      </w:r>
      <w:r>
        <w:rPr>
          <w:sz w:val="28"/>
          <w:szCs w:val="28"/>
          <w:lang w:val="en-US"/>
        </w:rPr>
        <w:t>Nuvo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Ring</w:t>
      </w:r>
      <w:r>
        <w:rPr>
          <w:sz w:val="28"/>
          <w:szCs w:val="28"/>
        </w:rPr>
        <w:t xml:space="preserve"> ) с августа 2004 г. Имеется в аптеках.</w:t>
      </w:r>
    </w:p>
    <w:p w14:paraId="5FA61AA4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Ново-Ринг представляет собой гибкое кольцо из гипоаллергенного мате</w:t>
      </w:r>
      <w:r>
        <w:rPr>
          <w:sz w:val="28"/>
          <w:szCs w:val="28"/>
        </w:rPr>
        <w:t>риала, снабженного сложной системой мембран, обеспечивающих стабильное высвобождение в течение суток 15 мкг этинилэстрадиола и 120 мкг этонолгестрела.</w:t>
      </w:r>
    </w:p>
    <w:p w14:paraId="0258F85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преимущество нового метода - минимальное системное влияние на организм за счет создания стабильн</w:t>
      </w:r>
      <w:r>
        <w:rPr>
          <w:sz w:val="28"/>
          <w:szCs w:val="28"/>
        </w:rPr>
        <w:t>ого гормонального фона в организме и отсутствие первичного прохождения через печень и желудочно - кишечного тракта, что снижает частоту побочных эффектов.</w:t>
      </w:r>
    </w:p>
    <w:p w14:paraId="2A3D127B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Внутриматочные гормональные контрацептивы.</w:t>
      </w:r>
    </w:p>
    <w:p w14:paraId="03FAB47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внутриматочный системой с гестагеном, зареги</w:t>
      </w:r>
      <w:r>
        <w:rPr>
          <w:sz w:val="28"/>
          <w:szCs w:val="28"/>
        </w:rPr>
        <w:t>стрированной в России, является внутриматочная левоноргестрел (ЛНГ) рилизинг-системаМирена. Контрацептиный эффект Мирены связан с локальным дей-ствием ЛНГ в полости матки.[10]</w:t>
      </w:r>
    </w:p>
    <w:p w14:paraId="43EA9B3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 использовании Мирены нет эффекта подавлении эффекта по</w:t>
      </w:r>
      <w:r>
        <w:rPr>
          <w:sz w:val="28"/>
          <w:szCs w:val="28"/>
        </w:rPr>
        <w:t>давлении овалюции ( в отличие от КОК ), а так же отсутствует системное воздействие ЛНГ на организм. Мирена показана женщинам стродающим меноррагиями. На фоне использования этого препарата мен-струации становятся короче и слабее, у 20% женщин они отсутствуе</w:t>
      </w:r>
      <w:r>
        <w:rPr>
          <w:sz w:val="28"/>
          <w:szCs w:val="28"/>
        </w:rPr>
        <w:t>т навремя использования Мирены, что связано с изменением толщины и морфо-логии эндометрия.</w:t>
      </w:r>
    </w:p>
    <w:p w14:paraId="1A51603A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 - пили.</w:t>
      </w:r>
    </w:p>
    <w:p w14:paraId="3EE56358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Оральные контрацептивы содержащие минимальную дозировку геста-генов, являются достаточно надежным методом контрацепции только для кормящих женщин (табл.</w:t>
      </w:r>
      <w:r>
        <w:rPr>
          <w:sz w:val="28"/>
          <w:szCs w:val="28"/>
        </w:rPr>
        <w:t>3)</w:t>
      </w:r>
    </w:p>
    <w:p w14:paraId="0120EB6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6F2BBDB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Клинико - фармакологический профиль мини - пили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4111"/>
      </w:tblGrid>
      <w:tr w:rsidR="00000000" w14:paraId="470A42A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B5AD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691D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7160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Фармакологическая характеристика</w:t>
            </w:r>
          </w:p>
        </w:tc>
      </w:tr>
      <w:tr w:rsidR="00000000" w14:paraId="0EB6E94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F4E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Мокролют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A6D6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мкг левоноргестрела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3130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Самый низкодозированный препарат.100% биодоступность гестагена</w:t>
            </w:r>
          </w:p>
        </w:tc>
      </w:tr>
      <w:tr w:rsidR="00000000" w14:paraId="699E6A6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701C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Экслютон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ACCC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мкг линестренола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0B03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Высокодозированный препарат. Активный метаболит-норэтистерон образуется при распаде линестреона</w:t>
            </w:r>
          </w:p>
        </w:tc>
      </w:tr>
      <w:tr w:rsidR="00000000" w14:paraId="6031D55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A6A5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Чарозетта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9FC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мкг дезогестрела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FDB4" w14:textId="77777777" w:rsidR="00000000" w:rsidRDefault="007A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Активный метаболит-3-кетодезогестрел образуется при распаде дезогестрела</w:t>
            </w:r>
          </w:p>
        </w:tc>
      </w:tr>
    </w:tbl>
    <w:p w14:paraId="72D1E9C7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14:paraId="7A027791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Контрацептивный эффек</w:t>
      </w:r>
      <w:r>
        <w:rPr>
          <w:sz w:val="28"/>
          <w:szCs w:val="28"/>
        </w:rPr>
        <w:t>т обеспечивается за счет нескольких факторов:</w:t>
      </w:r>
    </w:p>
    <w:p w14:paraId="4BB1F4AE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сгущения шеечной слизи и препятствия прониктовения сперматозоидов в полость матки ;</w:t>
      </w:r>
    </w:p>
    <w:p w14:paraId="05048C8F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эндометрии, которые препятствует имплантации яйцеклетки </w:t>
      </w:r>
    </w:p>
    <w:p w14:paraId="1A90F928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снижения сократительной активности маточных труб и, как с</w:t>
      </w:r>
      <w:r>
        <w:rPr>
          <w:sz w:val="28"/>
          <w:szCs w:val="28"/>
        </w:rPr>
        <w:t>ледствие,</w:t>
      </w:r>
    </w:p>
    <w:p w14:paraId="46B337A4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замедления миграций яйцеклетки по трубе в полости матки ;</w:t>
      </w:r>
    </w:p>
    <w:p w14:paraId="646A6CB0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25-50% случаев - подавления овуляции ;</w:t>
      </w:r>
    </w:p>
    <w:p w14:paraId="61D87B2B" w14:textId="77777777" w:rsidR="00000000" w:rsidRDefault="007A1878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Инъекции и импланты.</w:t>
      </w:r>
    </w:p>
    <w:p w14:paraId="48FA1BA7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Препараты, предназначенные для длительного контрацепции с системным эффектом. В качестве инъекций используются - производные п</w:t>
      </w:r>
      <w:r>
        <w:rPr>
          <w:sz w:val="28"/>
          <w:szCs w:val="28"/>
        </w:rPr>
        <w:t>рогестерона в виде водной микрокристаллической суспензии. Эффект длится на протяжении трех месяцев. В России зарегистрирован только один препарат-Депо-Провера, содержащий 150 мг медроксипрогестерона ацетата. После отмены препарата способность к зачатию вос</w:t>
      </w:r>
      <w:r>
        <w:rPr>
          <w:sz w:val="28"/>
          <w:szCs w:val="28"/>
        </w:rPr>
        <w:t>станавливается только на 7 месяце.</w:t>
      </w:r>
    </w:p>
    <w:p w14:paraId="3E03B940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Импланты (Норплант)- система из 6 или 2 силоксановых капсул с левоноргестрелом. Капсулы устанавливаются подкожно, на внутренней по-верхности левого плеча в форме веера. Каждая капсула имеет длину 34 мм, диаметр 2,5 мм, со</w:t>
      </w:r>
      <w:r>
        <w:rPr>
          <w:sz w:val="28"/>
          <w:szCs w:val="28"/>
        </w:rPr>
        <w:t>держит 36 мг левоноргестрела. После отмены препарата способность к зачатию восстанавливается в течение года.</w:t>
      </w:r>
    </w:p>
    <w:p w14:paraId="2FE68F16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B0C19BB" w14:textId="77777777" w:rsidR="00000000" w:rsidRDefault="007A18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43F37F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BE143CC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BF2E232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семьи - это дети по желанию, а не по случаю. Право на планирование семьи, или на свободное и ответственное родительств</w:t>
      </w:r>
      <w:r>
        <w:rPr>
          <w:sz w:val="28"/>
          <w:szCs w:val="28"/>
        </w:rPr>
        <w:t>о, является международно признанным правом каждого человека. Вопросы о том, когда и сколько иметь детей, как избежать нежелательной беременности, какие противозачаточные средства (контрацептивы) лучше применять и как ими пользоваться, рано или поздно встаю</w:t>
      </w:r>
      <w:r>
        <w:rPr>
          <w:sz w:val="28"/>
          <w:szCs w:val="28"/>
        </w:rPr>
        <w:t>т перед каждым человеком, каждой семьей. Планирование семьи помогает людям сознательно выбирать количество детей в семье и сроки их рождения, планировать свою жизнь, избежать ненужных тревог и волнений. Контрацепция основа семейного планирования. Она делае</w:t>
      </w:r>
      <w:r>
        <w:rPr>
          <w:sz w:val="28"/>
          <w:szCs w:val="28"/>
        </w:rPr>
        <w:t>т интимную жизнь более гармоничной, устраняет ненужные волнения и ожидания.</w:t>
      </w:r>
    </w:p>
    <w:p w14:paraId="7FDC6004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использовании того или иного метода принимается после тщательного медицинского обследования.</w:t>
      </w:r>
    </w:p>
    <w:p w14:paraId="445C8113" w14:textId="77777777" w:rsidR="00000000" w:rsidRDefault="007A1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семьи, применение безопасных методов контрацепции помогут сохра</w:t>
      </w:r>
      <w:r>
        <w:rPr>
          <w:sz w:val="28"/>
          <w:szCs w:val="28"/>
        </w:rPr>
        <w:t>нить здоровье, родить здоровых и желанных детей, принесет счастье в каждый дом.</w:t>
      </w:r>
    </w:p>
    <w:p w14:paraId="2BD0870D" w14:textId="77777777" w:rsidR="00000000" w:rsidRDefault="007A1878">
      <w:pPr>
        <w:spacing w:line="360" w:lineRule="auto"/>
        <w:ind w:firstLine="709"/>
        <w:jc w:val="both"/>
        <w:rPr>
          <w:sz w:val="28"/>
          <w:szCs w:val="28"/>
        </w:rPr>
      </w:pPr>
    </w:p>
    <w:p w14:paraId="79D9CCB2" w14:textId="77777777" w:rsidR="00000000" w:rsidRDefault="007A1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8EB3BD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14:paraId="049222DE" w14:textId="77777777" w:rsidR="00000000" w:rsidRDefault="007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55063E1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Демографический ежегодник России: Стат. сб. / Росстат. - М., 2000-2010. 2. Интегральное оценивание и прогностическое моделирование состоян</w:t>
      </w:r>
      <w:r>
        <w:rPr>
          <w:sz w:val="28"/>
          <w:szCs w:val="28"/>
        </w:rPr>
        <w:t>ия здоровья беременных, рожениц и родильниц с учетом их медико-социальных характеристик/ О.Н. Чопоров, В.П. Косолапов, Н.В. Наумов, Х.А. Гацайниева// Вестник Воронежского института высоких технологий. - 2012. - №9. - С. 91-95.</w:t>
      </w:r>
    </w:p>
    <w:p w14:paraId="2814A8A6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Итоги работы учреждений здр</w:t>
      </w:r>
      <w:r>
        <w:rPr>
          <w:sz w:val="28"/>
          <w:szCs w:val="28"/>
        </w:rPr>
        <w:t>авоохранения за 1992-2010 годы и первоочередные задачи на 2011 год: аналитический доклад. - Воронеж: Департамент здравоохранения Воронежской области, 1992-2010.</w:t>
      </w:r>
    </w:p>
    <w:p w14:paraId="3B96B029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Косолапов В.П. Исследование проблем охраны материнства и детства Центрально-Черноземного реги</w:t>
      </w:r>
      <w:r>
        <w:rPr>
          <w:sz w:val="28"/>
          <w:szCs w:val="28"/>
        </w:rPr>
        <w:t>она и пути их решения в современных условиях: Дис. … д-ра мед. наук. - Воронеж, 2011. - 270 с.</w:t>
      </w:r>
    </w:p>
    <w:p w14:paraId="1EF0F627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Костюкова Н.Б., Усова М.А., Клименко Г.Я., Гацайниева Х.А. Медико-социальные характеристики репродуктивного здоровья женщин по материалам углубленного обследов</w:t>
      </w:r>
      <w:r>
        <w:rPr>
          <w:sz w:val="28"/>
          <w:szCs w:val="28"/>
        </w:rPr>
        <w:t>ания в женской консультации// Врач-аспирант, №3.4(52), 2012. - С.614-623.</w:t>
      </w:r>
    </w:p>
    <w:p w14:paraId="1D20072B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Макацария А.Д., Саидова Р.А., Бицадзе В.О., и др. Гормональная контрацепция и тромбофилические состояния. М.: Триада-Х 2004.240 с.</w:t>
      </w:r>
    </w:p>
    <w:p w14:paraId="70BFBDA8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Методы предварительной обработки информации при</w:t>
      </w:r>
      <w:r>
        <w:rPr>
          <w:sz w:val="28"/>
          <w:szCs w:val="28"/>
        </w:rPr>
        <w:t xml:space="preserve"> системном анализе и моделировании медицинских систем/ О.Н. Чопоров, Н.В. Наумов, Л.А. Куташова, А.И. Агарков// Врач-аспирант. - № 6.2(55). - 2012. - С. 382-390.</w:t>
      </w:r>
    </w:p>
    <w:p w14:paraId="06DBC95A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Основные показатели здоровья матери и ребенка, деятельность службы охраны детства и родовспо</w:t>
      </w:r>
      <w:r>
        <w:rPr>
          <w:sz w:val="28"/>
          <w:szCs w:val="28"/>
        </w:rPr>
        <w:t>можения в Российской Федерации в 2010 году / ФГБУ ЦНИИ ОИЗ. - М., 2011. - 173 с.</w:t>
      </w:r>
    </w:p>
    <w:p w14:paraId="38C823CA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Особенности репродуктивного здоровья населения Воронежской области на фоне ЦЧР/ В.П. Косолапов, П.Е. Чесноков, Г.Я. Клименко, О.Н. Чопоров// Системный анализ и управление в </w:t>
      </w:r>
      <w:r>
        <w:rPr>
          <w:sz w:val="28"/>
          <w:szCs w:val="28"/>
        </w:rPr>
        <w:t>биомедицинских системах: журн. практической и теоретической биологии и медицины. - 2010. - Т.9, №3. - С. 649-655.</w:t>
      </w:r>
    </w:p>
    <w:p w14:paraId="7111C8A8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Прилепская В.Н., Межевитинова Е.А., Тагиева А.В.Внутриматочная контрацепция. М.:Медпресс,2000.192с.</w:t>
      </w:r>
    </w:p>
    <w:p w14:paraId="524BD1C9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Современные методы профилактики аборто</w:t>
      </w:r>
      <w:r>
        <w:rPr>
          <w:sz w:val="28"/>
          <w:szCs w:val="28"/>
        </w:rPr>
        <w:t>в. Научно-практическая программа Минздрава РФ. М.2004.</w:t>
      </w:r>
    </w:p>
    <w:p w14:paraId="41BBF67E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Таджитдинов Э.Э., Нишанова Ф.П. Клинико-анамнестический анализ и репродуктивные потери у женщин с гестационным диабетом// Врач-аспирант, №2.1(51), 2012. - С. 238-243</w:t>
      </w:r>
    </w:p>
    <w:p w14:paraId="62EC1DE2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Чесноков П.Е., Клименко Г.Я., К</w:t>
      </w:r>
      <w:r>
        <w:rPr>
          <w:sz w:val="28"/>
          <w:szCs w:val="28"/>
        </w:rPr>
        <w:t>осолапов В.П., Сыч Г.В., Жидков М.Л. К вопросу о репродуктивном здоровье населения Воронежской области// Врач-аспирант, №5.3(54), 2012. - С. 479-483</w:t>
      </w:r>
    </w:p>
    <w:p w14:paraId="17434657" w14:textId="77777777" w:rsidR="00000000" w:rsidRDefault="007A187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ФЗ «Об основах здоровья граждан Российской Федерации» от 21.11.2011 № 323-ФЗ</w:t>
      </w:r>
    </w:p>
    <w:p w14:paraId="0AEE25EA" w14:textId="77777777" w:rsidR="007A1878" w:rsidRDefault="007A18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Указ Президента РФ от</w:t>
      </w:r>
      <w:r>
        <w:rPr>
          <w:sz w:val="28"/>
          <w:szCs w:val="28"/>
        </w:rPr>
        <w:t xml:space="preserve"> 18.08.1994 N 1696 (ред. от 19.02.1996, с изм. от 15.01.1998) "О президентской программе "Дети России"</w:t>
      </w:r>
    </w:p>
    <w:sectPr w:rsidR="007A18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6"/>
    <w:rsid w:val="001905C6"/>
    <w:rsid w:val="007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60F98"/>
  <w14:defaultImageDpi w14:val="0"/>
  <w15:docId w15:val="{CA13C31A-96FB-4E03-836A-B9D02B73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6910</Words>
  <Characters>39390</Characters>
  <Application>Microsoft Office Word</Application>
  <DocSecurity>0</DocSecurity>
  <Lines>328</Lines>
  <Paragraphs>92</Paragraphs>
  <ScaleCrop>false</ScaleCrop>
  <Company/>
  <LinksUpToDate>false</LinksUpToDate>
  <CharactersWithSpaces>46208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2025-01-02T08:06:00Z</dcterms:created>
  <dcterms:modified xsi:type="dcterms:W3CDTF">2025-01-02T08:06:00Z</dcterms:modified>
</cp:coreProperties>
</file>