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3E95" w14:textId="77777777" w:rsidR="00000000" w:rsidRDefault="00E96E02">
      <w:pPr>
        <w:shd w:val="clear" w:color="000000" w:fill="auto"/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ГОСУДАРСТВЕННОЕ ОБРАЗОВАТЕЛЬНОЕ УЧРЕЖДЕНИЕ ДОПОЛНИТЕЛЬНОГО ПРОФЕССИОНАЛЬНОГО ОБРАЗОВАНИЯ «КАЗАНСКАЯ ГОСУДАРСТВЕННАЯ МЕДИЦИНСКАЯ АКАДЕМИЯ»</w:t>
      </w:r>
    </w:p>
    <w:p w14:paraId="3EEDB744" w14:textId="77777777" w:rsidR="00000000" w:rsidRDefault="00E96E02">
      <w:pPr>
        <w:shd w:val="clear" w:color="000000" w:fill="auto"/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КАФЕДРА АНЕСТЕЗИОЛОГИИ И РЕАНИМАЦИИ</w:t>
      </w:r>
    </w:p>
    <w:p w14:paraId="409C7D13" w14:textId="77777777" w:rsidR="00000000" w:rsidRDefault="00E96E02">
      <w:pPr>
        <w:shd w:val="clear" w:color="000000" w:fill="auto"/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ЗАВЕДУЮЩИЙ КАФЕДРОЙ ПРОФЕССОР В.М.БЕЛОПУХОВ</w:t>
      </w:r>
    </w:p>
    <w:p w14:paraId="4E7725C8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BF1485D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2720868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BB9317B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AAC2243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8AB485E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E042ACB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0EA9645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293BDD1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8E5D238" w14:textId="77777777" w:rsidR="00000000" w:rsidRDefault="00E96E02">
      <w:pPr>
        <w:shd w:val="clear" w:color="000000" w:fill="auto"/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ИТОГОВАЯ РАБОТА</w:t>
      </w:r>
    </w:p>
    <w:p w14:paraId="43BE7946" w14:textId="77777777" w:rsidR="00000000" w:rsidRDefault="00E96E02">
      <w:pPr>
        <w:shd w:val="clear" w:color="000000" w:fill="auto"/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на тему:</w:t>
      </w:r>
    </w:p>
    <w:p w14:paraId="7D3F3E7A" w14:textId="77777777" w:rsidR="00000000" w:rsidRDefault="00E96E02">
      <w:pPr>
        <w:shd w:val="clear" w:color="000000" w:fill="auto"/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ШОК</w:t>
      </w:r>
    </w:p>
    <w:p w14:paraId="7E4CDC88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5B54451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60ABB74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4C63DCA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43D308C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A7C2D40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8E0A12D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C942CA4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B815BA2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CA51757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47D3500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2673D63" w14:textId="77777777" w:rsidR="00000000" w:rsidRDefault="00E96E02">
      <w:pPr>
        <w:shd w:val="clear" w:color="000000" w:fill="auto"/>
        <w:tabs>
          <w:tab w:val="left" w:pos="993"/>
        </w:tabs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Казань - 2010</w:t>
      </w:r>
    </w:p>
    <w:p w14:paraId="4DAAA028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СОДЕРЖАНИЕ</w:t>
      </w:r>
    </w:p>
    <w:p w14:paraId="25CF0A48" w14:textId="77777777" w:rsidR="00000000" w:rsidRDefault="00E96E02">
      <w:pPr>
        <w:shd w:val="clear" w:color="000000" w:fill="auto"/>
        <w:tabs>
          <w:tab w:val="left" w:pos="993"/>
        </w:tabs>
        <w:spacing w:line="360" w:lineRule="auto"/>
        <w:rPr>
          <w:sz w:val="28"/>
          <w:szCs w:val="28"/>
          <w:lang w:val="ru-BY"/>
        </w:rPr>
      </w:pPr>
    </w:p>
    <w:p w14:paraId="12CA3E48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ВВЕДЕНИЕ</w:t>
      </w:r>
    </w:p>
    <w:p w14:paraId="73C406A0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Глава 1. ПАТОФИЗИОЛОГИЯ И ПАТОГЕНЕЗ ШОКА</w:t>
      </w:r>
    </w:p>
    <w:p w14:paraId="423F2A5A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.1 СОДЕРЖАНИЕ ПОНЯТИЯ О ШОКЕ</w:t>
      </w:r>
    </w:p>
    <w:p w14:paraId="0C488CD9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.2 МЕХАНИЗМЫ, ВЫЗЫВАЮЩИЕ ШОК</w:t>
      </w:r>
    </w:p>
    <w:p w14:paraId="5650259D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Глава 2. МНОГООБРАЗИЕ И ОСОБЕННОСТИ КЛИНИЧЕСКИХ ФОРМ ШОКА</w:t>
      </w:r>
    </w:p>
    <w:p w14:paraId="5BBFEE7F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.1 КЛАССИФИКАЦИЯ ШОКА</w:t>
      </w:r>
    </w:p>
    <w:p w14:paraId="6D2D5EA4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.2 ГИПОВОЛЕМИЧЕСКОЙ ШОК</w:t>
      </w:r>
    </w:p>
    <w:p w14:paraId="0094B7FD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.3 ТРАВМАТИЧЕСКИЙ ШОК</w:t>
      </w:r>
    </w:p>
    <w:p w14:paraId="64630281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.4 КАРДИОГЕННЫЙ ШОК</w:t>
      </w:r>
    </w:p>
    <w:p w14:paraId="45640567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.5 СЕПТИЧЕСКИЙ ШОК</w:t>
      </w:r>
    </w:p>
    <w:p w14:paraId="29300CFF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.6 АНАФИЛАКТИЧЕСКИЙ ШОК</w:t>
      </w:r>
    </w:p>
    <w:p w14:paraId="336F5E8A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.7 СПИНАЛЬНЫЙ (НЕЙРОГЕННЫЙ) ШОК</w:t>
      </w:r>
    </w:p>
    <w:p w14:paraId="528AAE0C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.8 ОЖОГОВЫЙ ШОК</w:t>
      </w:r>
    </w:p>
    <w:p w14:paraId="2D43DB00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Глава 3. БАЗОВЫЕ ПОЛОЖЕНИЯ ТЕРАПИИ ШОКА</w:t>
      </w:r>
    </w:p>
    <w:p w14:paraId="1F356445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.1 ОСНОВНЫЕ ПРИНЦИПЫ</w:t>
      </w:r>
    </w:p>
    <w:p w14:paraId="5E5479AA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.2 ИНФУЗИОННАЯ ТЕРАПИЯ И ПЕРЕЛИВАНИЕ КРОВИ</w:t>
      </w:r>
    </w:p>
    <w:p w14:paraId="69CC5D5A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.3 ЛЕЧЕНИЕ ДЫХАТЕЛ</w:t>
      </w:r>
      <w:r>
        <w:rPr>
          <w:noProof/>
          <w:sz w:val="28"/>
          <w:szCs w:val="28"/>
          <w:lang w:val="ru-BY"/>
        </w:rPr>
        <w:t>ЬНОЙ НЕДОСТАТОЧНОСТИ</w:t>
      </w:r>
    </w:p>
    <w:p w14:paraId="6026236E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.4 ЛЕЧЕНИЕ ПОЧЕЧНОЙ НЕДОСТАТОЧНОСТИ</w:t>
      </w:r>
    </w:p>
    <w:p w14:paraId="322A15B8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.5 ЛЕЧЕНИЕ СЕРДЕЧНОЙ НЕДОСТАТОЧНОСТИ</w:t>
      </w:r>
    </w:p>
    <w:p w14:paraId="138FF6C2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Глава 4. СПЕЦИАЛЬНЫЕ ФОРМЫ ТЕРАПИИ</w:t>
      </w:r>
    </w:p>
    <w:p w14:paraId="14FA2BD3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.1 ГЕМОРРАГИЧЕСКИЙ ШОК</w:t>
      </w:r>
    </w:p>
    <w:p w14:paraId="5C6FEBBB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.2 КАРДИОГЕННЫЙ ШОК</w:t>
      </w:r>
    </w:p>
    <w:p w14:paraId="4CB359F9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.3 АНАФИЛАКТИЧЕСКИЙ ШОК</w:t>
      </w:r>
    </w:p>
    <w:p w14:paraId="178F74A9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.4 СПИНАЛЬНЫЙ ШОК</w:t>
      </w:r>
    </w:p>
    <w:p w14:paraId="757B2AA4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.5 ТРАВМАТИЧЕСКИЙ ШОК</w:t>
      </w:r>
    </w:p>
    <w:p w14:paraId="111FDF13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lastRenderedPageBreak/>
        <w:t>.6 ОЖОГОВЫЙ ШОК</w:t>
      </w:r>
    </w:p>
    <w:p w14:paraId="0EBD9B5F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.7 С</w:t>
      </w:r>
      <w:r>
        <w:rPr>
          <w:noProof/>
          <w:sz w:val="28"/>
          <w:szCs w:val="28"/>
          <w:lang w:val="ru-BY"/>
        </w:rPr>
        <w:t>ЕПТИЧЕСКИЙ ШОК</w:t>
      </w:r>
    </w:p>
    <w:p w14:paraId="1AFE3938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ЗАКЛЮЧЕНИЕ</w:t>
      </w:r>
    </w:p>
    <w:p w14:paraId="25E5EB8B" w14:textId="77777777" w:rsidR="00000000" w:rsidRDefault="00E96E0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СПИСОК ИСПОЛЬЗОВАННОЙ ЛИТЕРАТУРЫ</w:t>
      </w:r>
    </w:p>
    <w:p w14:paraId="0089F0F1" w14:textId="77777777" w:rsidR="00000000" w:rsidRDefault="00E96E02">
      <w:pPr>
        <w:rPr>
          <w:sz w:val="28"/>
          <w:szCs w:val="28"/>
        </w:rPr>
      </w:pPr>
    </w:p>
    <w:p w14:paraId="46ECFEEE" w14:textId="77777777" w:rsidR="00000000" w:rsidRDefault="00E96E0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28"/>
          <w:sz w:val="28"/>
          <w:szCs w:val="28"/>
        </w:rPr>
        <w:lastRenderedPageBreak/>
        <w:t>ВВЕДЕНИЕ</w:t>
      </w:r>
    </w:p>
    <w:p w14:paraId="0CFCBED7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731FCE5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практической работе врач-анестезиолог сталкивается с большим количеством больных, поступающих в отделение анестезиологии и реанимации, находятся в состоянии травматического и геморраг</w:t>
      </w:r>
      <w:r>
        <w:rPr>
          <w:sz w:val="28"/>
          <w:szCs w:val="28"/>
        </w:rPr>
        <w:t>ического шока.</w:t>
      </w:r>
    </w:p>
    <w:p w14:paraId="33BFBF46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Шок - это весьма значительное и частое явление в практике клинициста любого профиля, имеющего отношение к интенсивной терапии. Лечение больных в состоянии шока и уход за ними предъявляют к медицинскому персоналу всех степеней высокие требова</w:t>
      </w:r>
      <w:r>
        <w:rPr>
          <w:sz w:val="28"/>
          <w:szCs w:val="28"/>
        </w:rPr>
        <w:t>ния, которые могут быть выполнены только при совместной работе, основанной на знании патологической физиологии и клиники шока. Лишь при таком подходе появляются наибольшие шансы эффективного лечения.</w:t>
      </w:r>
    </w:p>
    <w:p w14:paraId="5E19B15A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Общим, наиболее существенным, признаком для всех форм шо</w:t>
      </w:r>
      <w:r>
        <w:rPr>
          <w:sz w:val="28"/>
          <w:szCs w:val="28"/>
        </w:rPr>
        <w:t>ка является остро наступающее уменьшение кровотока тканей с нарушением кровоснабжения клеток различных органов Механизмы патогенеза и патофизиологических нарушений, приводящие к этому единому конечному результату, имеют различную природу. Несмотря на значи</w:t>
      </w:r>
      <w:r>
        <w:rPr>
          <w:sz w:val="28"/>
          <w:szCs w:val="28"/>
        </w:rPr>
        <w:t>тельный прогресс в развитии многих отраслей человеческого знания, проблема шока не снимается и может быть решена лишь на стыке целого ряда направлений медицинской науки и практики. Знание основ патофизиологии и лечения этого грозного синдрома, умение своев</w:t>
      </w:r>
      <w:r>
        <w:rPr>
          <w:sz w:val="28"/>
          <w:szCs w:val="28"/>
        </w:rPr>
        <w:t>ременно и грамотно прибегнуть к интенсивной терапии и оказанию необходимой помощи являются неотъемлемыми требованиями к врачу-анестезиологу.</w:t>
      </w:r>
    </w:p>
    <w:p w14:paraId="1AB5AA21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очевидной актуальности рассматриваемого вопроса, цель данной итоговой работы заключается в характеристике</w:t>
      </w:r>
      <w:r>
        <w:rPr>
          <w:sz w:val="28"/>
          <w:szCs w:val="28"/>
        </w:rPr>
        <w:t xml:space="preserve"> патогенеза, а также практической интенсивной терапии основных видов шока.</w:t>
      </w:r>
    </w:p>
    <w:p w14:paraId="464C8510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цели сформулированы следующие задачи:</w:t>
      </w:r>
    </w:p>
    <w:p w14:paraId="00997ED3" w14:textId="77777777" w:rsidR="00000000" w:rsidRDefault="00E96E02" w:rsidP="00FD4154">
      <w:pPr>
        <w:numPr>
          <w:ilvl w:val="0"/>
          <w:numId w:val="1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патофизиологические и патогенетические основы шока;</w:t>
      </w:r>
    </w:p>
    <w:p w14:paraId="1BA3071F" w14:textId="77777777" w:rsidR="00000000" w:rsidRDefault="00E96E02" w:rsidP="00FD4154">
      <w:pPr>
        <w:numPr>
          <w:ilvl w:val="0"/>
          <w:numId w:val="1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изучить типологические особенности шоков;</w:t>
      </w:r>
    </w:p>
    <w:p w14:paraId="5854F904" w14:textId="77777777" w:rsidR="00000000" w:rsidRDefault="00E96E02" w:rsidP="00FD4154">
      <w:pPr>
        <w:numPr>
          <w:ilvl w:val="0"/>
          <w:numId w:val="1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</w:t>
      </w:r>
      <w:r>
        <w:rPr>
          <w:sz w:val="28"/>
          <w:szCs w:val="28"/>
        </w:rPr>
        <w:t>овать терапию шока;</w:t>
      </w:r>
    </w:p>
    <w:p w14:paraId="4EE2021B" w14:textId="77777777" w:rsidR="00000000" w:rsidRDefault="00E96E02" w:rsidP="00FD4154">
      <w:pPr>
        <w:numPr>
          <w:ilvl w:val="0"/>
          <w:numId w:val="1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специальные формы терапии.</w:t>
      </w:r>
    </w:p>
    <w:p w14:paraId="4F779A54" w14:textId="77777777" w:rsidR="00000000" w:rsidRDefault="00E96E0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3A685E29" w14:textId="77777777" w:rsidR="00000000" w:rsidRDefault="00E96E0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>
        <w:rPr>
          <w:kern w:val="28"/>
          <w:sz w:val="28"/>
          <w:szCs w:val="28"/>
        </w:rPr>
        <w:lastRenderedPageBreak/>
        <w:t>Глава 1. ПАТОФИЗИОЛОГИЯ И ПАТОГЕНЕЗ ШОКА</w:t>
      </w:r>
    </w:p>
    <w:p w14:paraId="50F115F9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BE4CB72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СОДЕРЖАНИЕ ПОНЯТИЯ О ШОКЕ</w:t>
      </w:r>
    </w:p>
    <w:p w14:paraId="235DB406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CD01B53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Шок - острое общее нарушение гемодинамики с тенденцией к самоухудшению, которое ведет к нарастающему дефициту кисло</w:t>
      </w:r>
      <w:r>
        <w:rPr>
          <w:sz w:val="28"/>
          <w:szCs w:val="28"/>
        </w:rPr>
        <w:t>рода в клетках и вызывает вначале обратимые, а позднее необратимые повреждения клеток. Шоковый синдром ставят при наличии у больного острого нарушения функции сердца и кровообращения, которое проявляется следующими признаками: холодная, влажная, бледно-циа</w:t>
      </w:r>
      <w:r>
        <w:rPr>
          <w:sz w:val="28"/>
          <w:szCs w:val="28"/>
        </w:rPr>
        <w:t>нотичная или мраморная окраска кожи; резко замедленный кровоток ногтевого ложа, беспокойство, затемнение сознания. диспноэ, олигурия; тахикардия; уменьшение амплитуды артериального давления и его снижение. Таким образом, шок является, прежде всего, клиниче</w:t>
      </w:r>
      <w:r>
        <w:rPr>
          <w:sz w:val="28"/>
          <w:szCs w:val="28"/>
        </w:rPr>
        <w:t>ским диагнозом.</w:t>
      </w:r>
    </w:p>
    <w:p w14:paraId="36B5347E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шока развиваются вследствие критического уменьшения капиллярного кровотока пораженных органой Кожа с уменьшенным кровотоком становится холодной, влажной и бледной (цианотично-бледной. уменьшение кровотока головного мозга проявляетс</w:t>
      </w:r>
      <w:r>
        <w:rPr>
          <w:sz w:val="28"/>
          <w:szCs w:val="28"/>
        </w:rPr>
        <w:t>я беспокойством, затемнением сознания, уменьшение кровотока в легких вызывает одышку, а причиной уменьшения количества выделяемой мочи является снижение почечного кровотока. Критическое уменьшение кровотока означает недостаточное снабжение кислородом ткане</w:t>
      </w:r>
      <w:r>
        <w:rPr>
          <w:sz w:val="28"/>
          <w:szCs w:val="28"/>
        </w:rPr>
        <w:t>й и нарушение притока продуктов обмена веществ и оттока шлаков Следствием этого является нарушение или утрата нормальной функции клеток, в крайних случаях - гибель самой клетки.</w:t>
      </w:r>
    </w:p>
    <w:p w14:paraId="60AB8A7B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патофизиологически шок означает расстройство капиллярной перфу</w:t>
      </w:r>
      <w:r>
        <w:rPr>
          <w:sz w:val="28"/>
          <w:szCs w:val="28"/>
        </w:rPr>
        <w:t>зии с недостаточным снабжением кислородом и нарушением обмена веществ в клетках различных органов.</w:t>
      </w:r>
    </w:p>
    <w:p w14:paraId="2FEC802E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EFE22FB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1.2 МЕХАНИЗМЫ, ВЫЗЫВАЮЩИЕ ШОК</w:t>
      </w:r>
    </w:p>
    <w:p w14:paraId="1690A87D" w14:textId="77777777" w:rsidR="00000000" w:rsidRDefault="00E96E02">
      <w:pPr>
        <w:pStyle w:val="3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69C8AD1" w14:textId="77777777" w:rsidR="00000000" w:rsidRDefault="00E96E02">
      <w:pPr>
        <w:pStyle w:val="3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объема. Острый дефицит объема вследствие потери крови, плазмы или жидкостей организма означает снижение давления нап</w:t>
      </w:r>
      <w:r>
        <w:rPr>
          <w:sz w:val="28"/>
          <w:szCs w:val="28"/>
        </w:rPr>
        <w:t xml:space="preserve">олнения. Следствием этого является уменьшение ударный объем сердца (УОС) и падение артериального давления. Организм </w:t>
      </w:r>
      <w:r>
        <w:rPr>
          <w:sz w:val="28"/>
          <w:szCs w:val="28"/>
          <w:lang w:val="en-US"/>
        </w:rPr>
        <w:t>pea</w:t>
      </w:r>
      <w:r>
        <w:rPr>
          <w:sz w:val="28"/>
          <w:szCs w:val="28"/>
        </w:rPr>
        <w:t>гирует на это повышением возбудимости симпатической нервной системы и максимальным выбросом катехоламинов адреналина и нор адреналина Час</w:t>
      </w:r>
      <w:r>
        <w:rPr>
          <w:sz w:val="28"/>
          <w:szCs w:val="28"/>
        </w:rPr>
        <w:t>тота сердечных сокращений возрастает, увеличивается периферическое сопротивление. Это называют симпатоадренергической реакцией. Она представляет собой попытку организма, несмотря на уменьшение ударного объема удержать МОС и артериальное давление в нормальн</w:t>
      </w:r>
      <w:r>
        <w:rPr>
          <w:sz w:val="28"/>
          <w:szCs w:val="28"/>
        </w:rPr>
        <w:t xml:space="preserve">ых пределах. Основу для понимания такой реакции составляют уже представленные формулы МОС и артериального давления МОС зависит от ударного объема (УО) и от частоты сердечных сокращений (ЧСС). Если ударный объем уменьшается, то МОС из-за учащения сердечных </w:t>
      </w:r>
      <w:r>
        <w:rPr>
          <w:sz w:val="28"/>
          <w:szCs w:val="28"/>
        </w:rPr>
        <w:t xml:space="preserve">сокращений все же остается на прежнем уровне. Если МОС уменьшается, то АД может поддерживаться на высоком уровне вследствие повышения периферического сопротивления. Увеличение частоты сердечных сокращений достигается путем стимуляции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 xml:space="preserve">рецепторов сердца и </w:t>
      </w:r>
      <w:r>
        <w:rPr>
          <w:sz w:val="28"/>
          <w:szCs w:val="28"/>
        </w:rPr>
        <w:t xml:space="preserve">вазоконстрикцией посредством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>рецепторов, заложенных в сосудистых стенках.</w:t>
      </w:r>
    </w:p>
    <w:p w14:paraId="7E8651BC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Симпатоадренергическая противореакция, если рассматривать ее в коротком временном интервале, вполне целесообразна. В начальной фазе шока она обеспечивает на нормальном уровне крово</w:t>
      </w:r>
      <w:r>
        <w:rPr>
          <w:sz w:val="28"/>
          <w:szCs w:val="28"/>
        </w:rPr>
        <w:t>ток в венечных сосудах сердца и сосудах головного мозга. Если же все-таки не происходит быстрой нормализации объема крови, то на передний план все более выступают отрицательные качества вазоконстрикции, а именно уменьшение перфузии тех органов, за счет кот</w:t>
      </w:r>
      <w:r>
        <w:rPr>
          <w:sz w:val="28"/>
          <w:szCs w:val="28"/>
        </w:rPr>
        <w:t>орых достигается централизация кровообращения</w:t>
      </w:r>
    </w:p>
    <w:p w14:paraId="01FA8306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исходных гемодинамических данных дефицита объема крови и </w:t>
      </w:r>
      <w:r>
        <w:rPr>
          <w:sz w:val="28"/>
          <w:szCs w:val="28"/>
        </w:rPr>
        <w:lastRenderedPageBreak/>
        <w:t>давления наполнения, снижением МОС и артериального давления в связи с проявлениями симпатоадренергической противорегуляции складывается картина гипово</w:t>
      </w:r>
      <w:r>
        <w:rPr>
          <w:sz w:val="28"/>
          <w:szCs w:val="28"/>
        </w:rPr>
        <w:t>лемического шока.</w:t>
      </w:r>
    </w:p>
    <w:p w14:paraId="02813C0C" w14:textId="77777777" w:rsidR="00000000" w:rsidRDefault="00E96E02">
      <w:pPr>
        <w:pStyle w:val="3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производительности сердца. Острое уменьшение производительности сердца может быть обусловлено нарушением насосной функции сердечной мышцы, аритмией, препятствием к заполнению кровью полостей сердца или дефектом сердечных клапан</w:t>
      </w:r>
      <w:r>
        <w:rPr>
          <w:sz w:val="28"/>
          <w:szCs w:val="28"/>
        </w:rPr>
        <w:t>ов.</w:t>
      </w:r>
    </w:p>
    <w:p w14:paraId="32E95B0D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Следствием уменьшения МОС является снижение артериального давления Напротив, давление наполнения из-за недостаточной производительности сердца возрастает. Реакция системы кровообращения на уменьшение объема крови, выбрасываемого сердцем, такая же. как </w:t>
      </w:r>
      <w:r>
        <w:rPr>
          <w:sz w:val="28"/>
          <w:szCs w:val="28"/>
        </w:rPr>
        <w:t xml:space="preserve">при дефиците общего объема крови. Частота сердечных сокращении (ЧСС) и сопротивление периферических сосудов возрастает вследствие симпатоадренергической реакции. Из исходной гемодинамической ситуации со снижением производительности сердца, уменьшением МОС </w:t>
      </w:r>
      <w:r>
        <w:rPr>
          <w:sz w:val="28"/>
          <w:szCs w:val="28"/>
        </w:rPr>
        <w:t>и снижением артериального давления и с подъемом давления наполнения с одной стороны, и проявлениями симпатоадренергической противорегуляции - с другой, складывается картина кардиогенного шока.</w:t>
      </w:r>
    </w:p>
    <w:p w14:paraId="3D56BF29" w14:textId="77777777" w:rsidR="00000000" w:rsidRDefault="00E96E02">
      <w:pPr>
        <w:pStyle w:val="3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сосудистой регуляции. Фактором, вызывающим шок при ан</w:t>
      </w:r>
      <w:r>
        <w:rPr>
          <w:sz w:val="28"/>
          <w:szCs w:val="28"/>
        </w:rPr>
        <w:t>афилактической и септической его формах является первичное нарушение сосудистой регуляции. Однако течение шока обеих этих форм совершенно различно.</w:t>
      </w:r>
    </w:p>
    <w:p w14:paraId="43F057FE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Первичные расстройства при септическом шоке касаются области периферии кровообращения. Под влиянием бактериа</w:t>
      </w:r>
      <w:r>
        <w:rPr>
          <w:sz w:val="28"/>
          <w:szCs w:val="28"/>
        </w:rPr>
        <w:t>льных токсинов открываются короткие артериовенозные шунты, через которые кровь устремляется, обходя капиллярную сеть, из артериального в венозное русло. Организм реагирует повышением МОС посредством повышения ударного объема и частоты сердечных сокращений.</w:t>
      </w:r>
      <w:r>
        <w:rPr>
          <w:sz w:val="28"/>
          <w:szCs w:val="28"/>
        </w:rPr>
        <w:t xml:space="preserve"> Это повышение МОС при </w:t>
      </w:r>
      <w:r>
        <w:rPr>
          <w:sz w:val="28"/>
          <w:szCs w:val="28"/>
        </w:rPr>
        <w:lastRenderedPageBreak/>
        <w:t>септическом шоке обозначается как гипердинамическое нарушение микроциркуляции. Его можно объяснить тем, что организм пытается подвести по возможности больше крови на периферию и тем самым компенсировать возникшие нарушения. В начальн</w:t>
      </w:r>
      <w:r>
        <w:rPr>
          <w:sz w:val="28"/>
          <w:szCs w:val="28"/>
        </w:rPr>
        <w:t>ой фазе септического шока возникает совершенно иная ситуация, чем в начале гиповолемического и кардиогенного шока. Гипердинамическое течение септического шока характеризуется падением артериального давления и уменьшением периферического сопротивления при н</w:t>
      </w:r>
      <w:r>
        <w:rPr>
          <w:sz w:val="28"/>
          <w:szCs w:val="28"/>
        </w:rPr>
        <w:t>ормальном или увеличенном МОС. Давление наполнения сердца нормально или повышено В поздних фазах, во всяком случае, из за нарастающего дефицита объема крови и сердечной недостаточности гипердинамическая форма переходит в гиподинамическую.</w:t>
      </w:r>
    </w:p>
    <w:p w14:paraId="766C8BC7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анафилактичес</w:t>
      </w:r>
      <w:r>
        <w:rPr>
          <w:sz w:val="28"/>
          <w:szCs w:val="28"/>
        </w:rPr>
        <w:t>ком шоке под воздействием гистамина и других, так называемых медиаторных субстанций, сосуды теряют тонус и. как следствие этого возникает резкое уменьшение периферического сопротивления сосудов и снижение артериального давления Утрата сосудистого тонуса ка</w:t>
      </w:r>
      <w:r>
        <w:rPr>
          <w:sz w:val="28"/>
          <w:szCs w:val="28"/>
        </w:rPr>
        <w:t>сается как периферических сосудов, так и объемных сосудов венозного отдела кровообращения Вследствие расширения объемных сосудов имеющийся объем крови становится слишком малым по отношению к емкости сосудистого русла Скопление крови в капиллярах и венозном</w:t>
      </w:r>
      <w:r>
        <w:rPr>
          <w:sz w:val="28"/>
          <w:szCs w:val="28"/>
        </w:rPr>
        <w:t xml:space="preserve"> отделе кровообращения приводит к относительному дефициту циркулирующего объема крови. Гиповолемия обусловливает уменьшение обратного кровотока к сердцу и, тем самым, уменьшение давления наполнения. Ударный объем сердца уменьшается. Из-за снижения производ</w:t>
      </w:r>
      <w:r>
        <w:rPr>
          <w:sz w:val="28"/>
          <w:szCs w:val="28"/>
        </w:rPr>
        <w:t>ительности сердца происходит дальнейшее падение артериального давления. В дальнейшем течении начальная вазодилатация, вследствие механизмов противорегуляции, переходит в вазоконстрикцию с повышением периферического сосудистого сопротивления</w:t>
      </w:r>
    </w:p>
    <w:p w14:paraId="3D3B4FB3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к важнейшим патофизиологическим механизмам шока относятся абсолютная гиповолемия и расстройство насосной функции сердца, </w:t>
      </w:r>
      <w:r>
        <w:rPr>
          <w:sz w:val="28"/>
          <w:szCs w:val="28"/>
        </w:rPr>
        <w:lastRenderedPageBreak/>
        <w:t>симпатоадренергическая сосудистая реакция, специфичная для шока вазомоция, а также гипоксия клеток и молочнокислый ацидоз. При этих рас</w:t>
      </w:r>
      <w:r>
        <w:rPr>
          <w:sz w:val="28"/>
          <w:szCs w:val="28"/>
        </w:rPr>
        <w:t>стройствах требуется целенаправленная коррекция. Следует исходить из того, что на каждое из перечисленных нарушений можно действенно повлиять путем соответствующих терапевтических мероприятий до тех лор, пока не наступило необратимое нарушение микроциркуля</w:t>
      </w:r>
      <w:r>
        <w:rPr>
          <w:sz w:val="28"/>
          <w:szCs w:val="28"/>
        </w:rPr>
        <w:t>ции. Высокая летальность при кардиогенном и септическом шоке не всегда является следствием недейственной терапии, но в большинстве случаев она есть выражение необратимого и не поддающегося терапии основного страдания.</w:t>
      </w:r>
    </w:p>
    <w:p w14:paraId="276D49FD" w14:textId="77777777" w:rsidR="00000000" w:rsidRDefault="00E96E0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26BC3F16" w14:textId="77777777" w:rsidR="00000000" w:rsidRDefault="00E96E0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>
        <w:rPr>
          <w:kern w:val="28"/>
          <w:sz w:val="28"/>
          <w:szCs w:val="28"/>
        </w:rPr>
        <w:lastRenderedPageBreak/>
        <w:t xml:space="preserve">Глава 2. МНОГООБРАЗИЕ И ОСОБЕННОСТИ </w:t>
      </w:r>
      <w:r>
        <w:rPr>
          <w:kern w:val="28"/>
          <w:sz w:val="28"/>
          <w:szCs w:val="28"/>
        </w:rPr>
        <w:t>КЛИНИЧЕСКИХ ФОРМ ШОКА</w:t>
      </w:r>
    </w:p>
    <w:p w14:paraId="1ECCF01B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7240FBB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КЛАССИФИКАЦИЯ ШОКА</w:t>
      </w:r>
    </w:p>
    <w:p w14:paraId="7D7C3D31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2446CD9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клиническом употреблении термин циркуляторный шок часто дополняется определением, которое указывает на причины шока. Такими определениями являются: геморрагический шок (после кровопотери), травматический шок</w:t>
      </w:r>
      <w:r>
        <w:rPr>
          <w:sz w:val="28"/>
          <w:szCs w:val="28"/>
        </w:rPr>
        <w:t xml:space="preserve"> (после тяжелых повреждений), ожоговый шок (после обширных ожогов), медикаментозный шок (барбитуратный, пенициллиновый и др.).</w:t>
      </w:r>
    </w:p>
    <w:p w14:paraId="361097F9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такие определения обладают ограниченной выразительностью в характеристике механизмов происхождения и течения шока.</w:t>
      </w:r>
    </w:p>
    <w:p w14:paraId="35A30ED0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для клиники принято разделение форм шока с учетом основополагающих механизмов, вызывающих шок, о чем было сказано в предыдущем разделе. В соответствии с этим различают следующие формы шока: гиповолемический шок, или шок с дефицитом объема циркулирующей кр</w:t>
      </w:r>
      <w:r>
        <w:rPr>
          <w:sz w:val="28"/>
          <w:szCs w:val="28"/>
        </w:rPr>
        <w:t>ови, кардиогенный шок, септический шок и анафилактический шок.</w:t>
      </w:r>
    </w:p>
    <w:p w14:paraId="4B7C15DB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следует иметь в виду, что встречаются и смешанные формы шока Такие смешанные формы объясняются имеющимися до шока сердечными заболеваниями, одновременным действием различных причин, вы</w:t>
      </w:r>
      <w:r>
        <w:rPr>
          <w:sz w:val="28"/>
          <w:szCs w:val="28"/>
        </w:rPr>
        <w:t>зывающих шок, вторичной кровопотерей и нарушением кардиальной насосной функции при прогрессировании шока. Так, гиповолемический шок может встретиться в чистой форме, но может быть также в комбинации с нарушением мышечной насосной функции сердца или сепсисо</w:t>
      </w:r>
      <w:r>
        <w:rPr>
          <w:sz w:val="28"/>
          <w:szCs w:val="28"/>
        </w:rPr>
        <w:t>м. В течении септического шока часто выявляются признаки дефицита объема и расстройства кардиальной насосной функции. В исключительных случаях кардиогенный шок может также протекать с дефицитом объема.</w:t>
      </w:r>
    </w:p>
    <w:p w14:paraId="725F59A8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2.2 ГИПОВОЛЕМИЧЕСКОЙ ШОК</w:t>
      </w:r>
    </w:p>
    <w:p w14:paraId="4EFF7FD6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AD80DAF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гиповолемического </w:t>
      </w:r>
      <w:r>
        <w:rPr>
          <w:sz w:val="28"/>
          <w:szCs w:val="28"/>
        </w:rPr>
        <w:t xml:space="preserve">шока могут лежать следующие причины: наружная или внутренняя кровопотеря (например, после повреждений, операций, при гастроинтестинальных кровотечениях, при нарушениях свертывания крови), потеря плазмы (например, после ожогов, повреждения тканей, кишечной </w:t>
      </w:r>
      <w:r>
        <w:rPr>
          <w:sz w:val="28"/>
          <w:szCs w:val="28"/>
        </w:rPr>
        <w:t>непроходимости); потеря организмом жидкости без соответствующего ее восполнения.</w:t>
      </w:r>
    </w:p>
    <w:p w14:paraId="0D91BD5B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Тяжесть шока в зависимости от дефицита объема жидкости оценивают с помощью индекса шока по Аллговеру, который рассчитывают по частоте пульса и по систолическому артериальному </w:t>
      </w:r>
      <w:r>
        <w:rPr>
          <w:sz w:val="28"/>
          <w:szCs w:val="28"/>
        </w:rPr>
        <w:t>давлению.</w:t>
      </w:r>
    </w:p>
    <w:p w14:paraId="2B1A0A2D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1052A14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ТРАВМАТИЧЕСКИЙ ШОК</w:t>
      </w:r>
    </w:p>
    <w:p w14:paraId="5E2C10EA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B91BE11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травматическом шоке действуют - боль - мощная шокогенная импульсация из зоны повреждения, кровопотеря и дефицит ОЦК. Возникает ответная симпатоадренергическая реакция, усиление метаболизма и потребность в кислороде, ко</w:t>
      </w:r>
      <w:r>
        <w:rPr>
          <w:sz w:val="28"/>
          <w:szCs w:val="28"/>
        </w:rPr>
        <w:t>торая не может быть реализована в условия нарушения кровообращения из за кровопотери. Дефицит ОЦК приводит к уменьшению венозного возврата, снижению ударного объема сердца и АД Нарастает ишемия тканей и полиорганная недостаточность.</w:t>
      </w:r>
    </w:p>
    <w:p w14:paraId="013582F2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Выделяют 2 фазы шока - </w:t>
      </w:r>
      <w:r>
        <w:rPr>
          <w:sz w:val="28"/>
          <w:szCs w:val="28"/>
        </w:rPr>
        <w:t>ранняя (эректильная) и поздняя (торпидная). Первая фаза кратковременная, характеризуется психомоторным возбуждением Поведение больного бывает неадекватным, сопротивляется осмотру, кричит от боли, АД нормальное, но есть признаки нарушения периферического кр</w:t>
      </w:r>
      <w:r>
        <w:rPr>
          <w:sz w:val="28"/>
          <w:szCs w:val="28"/>
        </w:rPr>
        <w:t>овообращения. Кожные покровы бледные, влажные: холодные, положительный симптом «белого» пятна. При надавливании на ногтевое ложе или кожу тыла кисти окраска восстанавливается медленно, более 2 сек. Тахикардия. Снижение АД - поздний признак шока.</w:t>
      </w:r>
    </w:p>
    <w:p w14:paraId="7CED3F8C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Шок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</w:t>
      </w:r>
      <w:r>
        <w:rPr>
          <w:sz w:val="28"/>
          <w:szCs w:val="28"/>
        </w:rPr>
        <w:t>ени- АД -100-90 мм рт. ст., ЧСС 100 уд в 1 мин., кожа бледная, холодная, больной в сознании, неохотно отвечает на вопросы. Симптом бледного пятна положителен, одышка.</w:t>
      </w:r>
    </w:p>
    <w:p w14:paraId="34ABE28F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Шок II степени- АД- 80-75 мм рт. ст., ЧСС 110-120 в 1 мин, кожа приобретает мраморный отт</w:t>
      </w:r>
      <w:r>
        <w:rPr>
          <w:sz w:val="28"/>
          <w:szCs w:val="28"/>
        </w:rPr>
        <w:t>енок. Больной заторможен, динамичен.</w:t>
      </w:r>
    </w:p>
    <w:p w14:paraId="411F6157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Шок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степени- АД снижено до 60 мм рт. ст., диастолическое чаще не определяется, ЧСС 130-140 в 1 мин., кожа землистого цвета Больной заторможен, безразличен к окружающему.</w:t>
      </w:r>
    </w:p>
    <w:p w14:paraId="6BE614D4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Существенную помощь в оценке состояния больно</w:t>
      </w:r>
      <w:r>
        <w:rPr>
          <w:sz w:val="28"/>
          <w:szCs w:val="28"/>
        </w:rPr>
        <w:t>го оказывает шкала ком Глазго и индекс Аллговера.</w:t>
      </w:r>
    </w:p>
    <w:p w14:paraId="74B9FB21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DE41368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КАРДИОГЕННЫЙ ШОК</w:t>
      </w:r>
    </w:p>
    <w:p w14:paraId="51C93E58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0698D56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Фактором, вызывающим кардиогенный шок, является уменьшение минутного объема сердца (МОС) как следствие нарушенной производительности сердца. Наиболее частой причиной кардиогенного шока</w:t>
      </w:r>
      <w:r>
        <w:rPr>
          <w:sz w:val="28"/>
          <w:szCs w:val="28"/>
        </w:rPr>
        <w:t xml:space="preserve"> является острый инфаркт миокарда, реже - миокардит или отравления кардиотоксическими субстанциями.</w:t>
      </w:r>
    </w:p>
    <w:p w14:paraId="5C5FEE23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смотря по обстоятельствам, возможны четыре различных механизма, вызывающих шок, которые следует отличать один от другого: расстройство насосной фу</w:t>
      </w:r>
      <w:r>
        <w:rPr>
          <w:sz w:val="28"/>
          <w:szCs w:val="28"/>
        </w:rPr>
        <w:t>нкции сердечной мышцы, тяжелые нарушения сердечного ритма, тампонада желудочков выпотом или кровотечением в сердечную сумку, шок вследствие массивной эмболии легочной артерии как особая форма кардиогенного шока.</w:t>
      </w:r>
    </w:p>
    <w:p w14:paraId="673FA302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кардиогенном шоке равным образом имеютс</w:t>
      </w:r>
      <w:r>
        <w:rPr>
          <w:sz w:val="28"/>
          <w:szCs w:val="28"/>
        </w:rPr>
        <w:t>я все признаки шока. В отличие от шока при дефиците объема циркулирующей крови периферические вены, особенно вены шеи, не запустевают и не коллаби-ровэны. но скорее наполнены или даже застойны. О наполнении вен шеи у больного судят в положении больного как</w:t>
      </w:r>
      <w:r>
        <w:rPr>
          <w:sz w:val="28"/>
          <w:szCs w:val="28"/>
        </w:rPr>
        <w:t xml:space="preserve"> лёжа, так и сидя.</w:t>
      </w:r>
    </w:p>
    <w:p w14:paraId="0F5D6BF5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жалуются на резкую слабость, нарастает адинамия, черты лица заостряются, кожа бледнеет, появляется цианоз, холодный липкий пот Дыхание поверхностное, пульс частый, слабого наполнения, «нитевидный», вены шеи застойны, олигурия.</w:t>
      </w:r>
    </w:p>
    <w:p w14:paraId="0E033C85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t>новные признаки кардиогенного шока: артериальная гипотензия менее 80 мм рт. ст. и уменьшение пульсового давления- менее 20мм рт. ст., олигурия (анурия) менее 30 мл/час), нарушение сознания (заторможенность); нарушение периферического кровообращения: бледно</w:t>
      </w:r>
      <w:r>
        <w:rPr>
          <w:sz w:val="28"/>
          <w:szCs w:val="28"/>
        </w:rPr>
        <w:t>сть, мраморность кожных покровов особенно на конечностях, снижение температуры тела, акроцианоз.</w:t>
      </w:r>
    </w:p>
    <w:p w14:paraId="2D357BBB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ухудшения периферического кровоснабжения:</w:t>
      </w:r>
    </w:p>
    <w:p w14:paraId="77D87E5C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Бледно-цианотичная, «мраморная» влажная кожа, спавшиеся периферические вены, резкое снижение температуры кож</w:t>
      </w:r>
      <w:r>
        <w:rPr>
          <w:sz w:val="28"/>
          <w:szCs w:val="28"/>
        </w:rPr>
        <w:t>и кистей и стоп, уменьшение скорости кровотока (исчезновение белого пятна при надавливании на ногтевое ложе или центр ладони через 2 и более сек).</w:t>
      </w:r>
    </w:p>
    <w:p w14:paraId="47748FEC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DC23E5A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СЕПТИЧЕСКИЙ ШОК</w:t>
      </w:r>
    </w:p>
    <w:p w14:paraId="7FDEF8EE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800B46E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Септический шок - тяжелый сепсис (сепсис + синдром полиорганной дисфункции) со стойкой к</w:t>
      </w:r>
      <w:r>
        <w:rPr>
          <w:sz w:val="28"/>
          <w:szCs w:val="28"/>
        </w:rPr>
        <w:t xml:space="preserve"> инфузионно-трансфузионной терапии гипотонией. Тяжелый сепсис - сепсис и синдром полиорганной недостаточности (СПОН). Сепсис - наличие очага инфекции и синдром системного воспалительного ответа (ССВО (SIRS)- синдром). ССВО - неспецифический системный воспа</w:t>
      </w:r>
      <w:r>
        <w:rPr>
          <w:sz w:val="28"/>
          <w:szCs w:val="28"/>
        </w:rPr>
        <w:t>лительный ответ, вызывающий изменения минимум двух из следующих четырех параметров: температура тела, частота сердечных сокращений (ЧСС), частота дыхания (ЧД), количество лейкоцитов.</w:t>
      </w:r>
    </w:p>
    <w:p w14:paraId="3E169E14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септического шока являются бактериальные инфекты с переполнение</w:t>
      </w:r>
      <w:r>
        <w:rPr>
          <w:sz w:val="28"/>
          <w:szCs w:val="28"/>
        </w:rPr>
        <w:t>м крови патогенной микрофлорой и выделением свободных токсинов Шок развивается чаще всего при инфекциях грамотрицательными микробами - (</w:t>
      </w:r>
      <w:r>
        <w:rPr>
          <w:sz w:val="28"/>
          <w:szCs w:val="28"/>
          <w:lang w:val="en-US"/>
        </w:rPr>
        <w:t>Proteus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Klebsiella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pseudomonas</w:t>
      </w:r>
      <w:r>
        <w:rPr>
          <w:sz w:val="28"/>
          <w:szCs w:val="28"/>
        </w:rPr>
        <w:t>) Для течения и прогноза шока, однако, тип возбудителя играет второстепенное значение Ран</w:t>
      </w:r>
      <w:r>
        <w:rPr>
          <w:sz w:val="28"/>
          <w:szCs w:val="28"/>
        </w:rPr>
        <w:t>ними симптомами септического шока являются выраженная гипервентиляция с респираторным алкалозом при метаболическом ацидозе, а также падение числа тромбоцитов. В поздней фазе гипердинамическая форма переходит из-за увеличивающегося дефицита объема и сердечн</w:t>
      </w:r>
      <w:r>
        <w:rPr>
          <w:sz w:val="28"/>
          <w:szCs w:val="28"/>
        </w:rPr>
        <w:t>ой недостаточности в гиподинамическую форму. Типичными клиническими признаками при дальнейшем прогрессировании шока являются кровоизлияния, и выраженная мраморность кожи. Стадии:</w:t>
      </w:r>
    </w:p>
    <w:p w14:paraId="04BB2F00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Ранняя (гипердинамическая) стадия («теплый шок»)</w:t>
      </w:r>
    </w:p>
    <w:p w14:paraId="1C06BC4A" w14:textId="77777777" w:rsidR="00000000" w:rsidRDefault="00E96E02" w:rsidP="00FD4154">
      <w:pPr>
        <w:numPr>
          <w:ilvl w:val="0"/>
          <w:numId w:val="2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сепсисе повышаетс</w:t>
      </w:r>
      <w:r>
        <w:rPr>
          <w:sz w:val="28"/>
          <w:szCs w:val="28"/>
        </w:rPr>
        <w:t>я проницаемость капилляров и происходит выход внутрисосудистой жидкости в третье пространство</w:t>
      </w:r>
    </w:p>
    <w:p w14:paraId="49721995" w14:textId="77777777" w:rsidR="00000000" w:rsidRDefault="00E96E02" w:rsidP="00FD4154">
      <w:pPr>
        <w:numPr>
          <w:ilvl w:val="0"/>
          <w:numId w:val="2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усиления теплоотдачи и снижения температуры тела расширяются периферические сосуды. Уменьшение ОПСС (и, следовательно, посленагрузки левого желудочка) сопр</w:t>
      </w:r>
      <w:r>
        <w:rPr>
          <w:sz w:val="28"/>
          <w:szCs w:val="28"/>
        </w:rPr>
        <w:t>овождается значительным снижением АД.</w:t>
      </w:r>
    </w:p>
    <w:p w14:paraId="394C3389" w14:textId="77777777" w:rsidR="00000000" w:rsidRDefault="00E96E02" w:rsidP="00FD4154">
      <w:pPr>
        <w:numPr>
          <w:ilvl w:val="0"/>
          <w:numId w:val="2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ответ на инфекцию и периферическую вазодилатацию активируется симпатическая система В результате повышаются ЧСС и сердечный выброс.</w:t>
      </w:r>
    </w:p>
    <w:p w14:paraId="3B61D068" w14:textId="77777777" w:rsidR="00000000" w:rsidRDefault="00E96E02" w:rsidP="00FD4154">
      <w:pPr>
        <w:numPr>
          <w:ilvl w:val="0"/>
          <w:numId w:val="2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предупреждения перехода шока в позднюю стадию («холодный шок») нужно подд</w:t>
      </w:r>
      <w:r>
        <w:rPr>
          <w:sz w:val="28"/>
          <w:szCs w:val="28"/>
        </w:rPr>
        <w:t>ерживать ОЦК</w:t>
      </w:r>
    </w:p>
    <w:p w14:paraId="3285041E" w14:textId="77777777" w:rsidR="00000000" w:rsidRDefault="00E96E02" w:rsidP="00FD4154">
      <w:pPr>
        <w:numPr>
          <w:ilvl w:val="0"/>
          <w:numId w:val="2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 сахарным диабетом тяжелая инфекция и сепсис обычно усугубляют нарушение толерантности к глюкозе и повышают инсулинорезистентность. Уровень глюкозы плазмы нередко повышается до 400 -500 мг% (22 - 28 ммоль/л), несмотря на то что бол</w:t>
      </w:r>
      <w:r>
        <w:rPr>
          <w:sz w:val="28"/>
          <w:szCs w:val="28"/>
        </w:rPr>
        <w:t>ьной получает привычные дозы инсулина.</w:t>
      </w:r>
    </w:p>
    <w:p w14:paraId="33FBC0AD" w14:textId="77777777" w:rsidR="00000000" w:rsidRDefault="00E96E02" w:rsidP="00FD4154">
      <w:pPr>
        <w:numPr>
          <w:ilvl w:val="0"/>
          <w:numId w:val="2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Симптомы: озноб и лихорадка; олигурия; тахикардия; артериальная гипотония; увеличение пульсового давления; кожа конечностей теплая, сухая, розовая; нарушения психики; гипервентиляция и респираторный алкалоз;</w:t>
      </w:r>
    </w:p>
    <w:p w14:paraId="5C1B7527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Поз</w:t>
      </w:r>
      <w:r>
        <w:rPr>
          <w:sz w:val="28"/>
          <w:szCs w:val="28"/>
        </w:rPr>
        <w:t>дняя (гиподинамическая) стадия («холодный шок»).</w:t>
      </w:r>
    </w:p>
    <w:p w14:paraId="246A3DE0" w14:textId="77777777" w:rsidR="00000000" w:rsidRDefault="00E96E02" w:rsidP="00FD4154">
      <w:pPr>
        <w:numPr>
          <w:ilvl w:val="0"/>
          <w:numId w:val="3"/>
        </w:numPr>
        <w:shd w:val="clear" w:color="000000" w:fill="auto"/>
        <w:tabs>
          <w:tab w:val="left" w:pos="426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Неправильное лечение и развитие инфекции влекут за собой переход септического шока в следующую стадию - «холодный» шок.</w:t>
      </w:r>
    </w:p>
    <w:p w14:paraId="1AD472A6" w14:textId="77777777" w:rsidR="00000000" w:rsidRDefault="00E96E02" w:rsidP="00FD4154">
      <w:pPr>
        <w:numPr>
          <w:ilvl w:val="0"/>
          <w:numId w:val="3"/>
        </w:numPr>
        <w:shd w:val="clear" w:color="000000" w:fill="auto"/>
        <w:tabs>
          <w:tab w:val="left" w:pos="426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Гиповолемия: обусловленная перераспределением крови, активирует симпатическую не</w:t>
      </w:r>
      <w:r>
        <w:rPr>
          <w:sz w:val="28"/>
          <w:szCs w:val="28"/>
        </w:rPr>
        <w:t>рвную систему. В результате сужаются сосуды большого и малого круга кровообращения и уменьшается сердечный выброс.</w:t>
      </w:r>
    </w:p>
    <w:p w14:paraId="633F0D97" w14:textId="77777777" w:rsidR="00000000" w:rsidRDefault="00E96E02" w:rsidP="00FD4154">
      <w:pPr>
        <w:numPr>
          <w:ilvl w:val="0"/>
          <w:numId w:val="3"/>
        </w:numPr>
        <w:shd w:val="clear" w:color="000000" w:fill="auto"/>
        <w:tabs>
          <w:tab w:val="left" w:pos="426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гиповолемический шок в сочетании с признаками тяжелой инфекции</w:t>
      </w:r>
    </w:p>
    <w:p w14:paraId="04F9380B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инфекции у взрослых становятся в первую оче</w:t>
      </w:r>
      <w:r>
        <w:rPr>
          <w:sz w:val="28"/>
          <w:szCs w:val="28"/>
        </w:rPr>
        <w:t>редь мочеполовой тракт, затем пищеварительный тракт и кожа. Летальность угрожающе высока - 50-80%,</w:t>
      </w:r>
    </w:p>
    <w:p w14:paraId="67E7BDD5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06A8B4A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.6 АНАФИЛАКТИЧЕСКИЙ ШОК</w:t>
      </w:r>
    </w:p>
    <w:p w14:paraId="526E79D6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344EC6B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Анафилактическая реакция является выражением особой повышенной чувствительности организма к инородным субстанциям Вызывается анафи</w:t>
      </w:r>
      <w:r>
        <w:rPr>
          <w:sz w:val="28"/>
          <w:szCs w:val="28"/>
        </w:rPr>
        <w:t>лаксия реакцией аутогенного антитела против попавшего в организм антитела Полностью подобную повышенную симптомную реакцию чувствительности можно наблюдать и при отсутствии антител Такую форму повышенной чувствительности обозначают как анафилактическая реа</w:t>
      </w:r>
      <w:r>
        <w:rPr>
          <w:sz w:val="28"/>
          <w:szCs w:val="28"/>
        </w:rPr>
        <w:t>кция. При реакции повышенной чувствительности освобождаются гистамины и другие вещества, способствующие возникновению шока и действующие, кроме того на гладкую мускулатуру бронхов и кишечника Проявления анафилактической или анафилактоидной общей реакции мн</w:t>
      </w:r>
      <w:r>
        <w:rPr>
          <w:sz w:val="28"/>
          <w:szCs w:val="28"/>
        </w:rPr>
        <w:t>огообразны Шок представляет собой лишь особо тяжелую форму течения такой реакции.</w:t>
      </w:r>
    </w:p>
    <w:p w14:paraId="362EB15E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анафилактического или анафилактоидного шока могут быть:</w:t>
      </w:r>
    </w:p>
    <w:p w14:paraId="38573D96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Терапевтические и диагностические вмешательства: лекарства, включая иммунные сыворотки; йодсодержащие рен</w:t>
      </w:r>
      <w:r>
        <w:rPr>
          <w:sz w:val="28"/>
          <w:szCs w:val="28"/>
        </w:rPr>
        <w:t>тгеноконтрастные вещества и другие субстанции для различных тестов, экстракты аллергенов для кожных тестов и для десенсибилизации, коллоидные объемные кровезаменители; переливаемая кровь при допущении ошибок трансфузии.</w:t>
      </w:r>
    </w:p>
    <w:p w14:paraId="05E2868D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Животные яды: укусы пчел, ос; уку</w:t>
      </w:r>
      <w:r>
        <w:rPr>
          <w:sz w:val="28"/>
          <w:szCs w:val="28"/>
        </w:rPr>
        <w:t>сы шершней, шмелей, муравьев.</w:t>
      </w:r>
    </w:p>
    <w:p w14:paraId="5E5087A4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анафилактической или анафилактоидной реакции разделяются на четыре степени тяжести:.</w:t>
      </w:r>
      <w:r>
        <w:rPr>
          <w:sz w:val="28"/>
          <w:szCs w:val="28"/>
        </w:rPr>
        <w:tab/>
        <w:t>Общие симптомы: зуд, беспокойство, головокружение, головная</w:t>
      </w:r>
      <w:r>
        <w:rPr>
          <w:sz w:val="28"/>
          <w:szCs w:val="28"/>
        </w:rPr>
        <w:br/>
        <w:t>боль, чувство жара..</w:t>
      </w:r>
      <w:r>
        <w:rPr>
          <w:sz w:val="28"/>
          <w:szCs w:val="28"/>
        </w:rPr>
        <w:tab/>
        <w:t>Кожные симптомы: эритема, уртикарная сыпь, отек. Ци</w:t>
      </w:r>
      <w:r>
        <w:rPr>
          <w:sz w:val="28"/>
          <w:szCs w:val="28"/>
        </w:rPr>
        <w:t>ркуляторные симптомы, увеличение ЧСС, понижение АД..</w:t>
      </w:r>
      <w:r>
        <w:rPr>
          <w:sz w:val="28"/>
          <w:szCs w:val="28"/>
        </w:rPr>
        <w:tab/>
        <w:t>Симптомы шока и потеря создания.</w:t>
      </w:r>
    </w:p>
    <w:p w14:paraId="5270962A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Респираторные симптомы: одышка, бронхоспазм, стридор, цианоз..</w:t>
      </w:r>
      <w:r>
        <w:rPr>
          <w:sz w:val="28"/>
          <w:szCs w:val="28"/>
        </w:rPr>
        <w:tab/>
        <w:t>Остановка сердца и дыхания.</w:t>
      </w:r>
    </w:p>
    <w:p w14:paraId="443D9F33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Шок III степени тяжести развивается, как правило, стремительно. Он представляет</w:t>
      </w:r>
      <w:r>
        <w:rPr>
          <w:sz w:val="28"/>
          <w:szCs w:val="28"/>
        </w:rPr>
        <w:t xml:space="preserve"> собой самую острую форму течения шока и может в течение нескольких минут привести к смерти. Часто больные жалуются на сердцебиение, чувство стеснения или на боль за грудиной. В большинстве случаев происходит потеря сознания. Общие, респираторные и гастрои</w:t>
      </w:r>
      <w:r>
        <w:rPr>
          <w:sz w:val="28"/>
          <w:szCs w:val="28"/>
        </w:rPr>
        <w:t>нтестинальные симптомы, а также кожные проявления могут предшествовать шоковому синдрому или развиваться одновременно с ним.</w:t>
      </w:r>
    </w:p>
    <w:p w14:paraId="0B114E7B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1FC8E30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.7 СПИНАЛЬНЫЙ (НЕЙРОГЕННЫЙ) ШОК</w:t>
      </w:r>
    </w:p>
    <w:p w14:paraId="40E7A88B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239C5EC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шок обусловлен спинальной травмой В основе расстройства кровообращения лежит непосредствен</w:t>
      </w:r>
      <w:r>
        <w:rPr>
          <w:sz w:val="28"/>
          <w:szCs w:val="28"/>
        </w:rPr>
        <w:t>ное повреждение спинного мозга, сопровождающихся нарушением функции симпатических нейронов, что приводит к падению сосудистого тонуса, вазодилатации и депонированию крови на периферии Возникает относительный дефицит ОЦК из-за несоответствия объема циркулир</w:t>
      </w:r>
      <w:r>
        <w:rPr>
          <w:sz w:val="28"/>
          <w:szCs w:val="28"/>
        </w:rPr>
        <w:t>ующей крови и емкости сосудистого русла, уменьшается венозный возврат, УО, гипотония. Из за поражения центров симпатическая реакция не реализуется, поэтому гипотония не сопровождается тахикардией, напротив может нарастать брадикардия вследствие преобладани</w:t>
      </w:r>
      <w:r>
        <w:rPr>
          <w:sz w:val="28"/>
          <w:szCs w:val="28"/>
        </w:rPr>
        <w:t xml:space="preserve">я тонуса парасимпатической нервной системы. Особенности клиники нейрогенного шока: нет тахикардии и бледности кожных покровов Кожа сухая и розовая, симптом бледного пятна отсутствует. Снижение чувствительности и двигательной активности дополняют картину и </w:t>
      </w:r>
      <w:r>
        <w:rPr>
          <w:sz w:val="28"/>
          <w:szCs w:val="28"/>
        </w:rPr>
        <w:t>соответствуют уровню поражения.</w:t>
      </w:r>
    </w:p>
    <w:p w14:paraId="4D6AB804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2223DA9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.8 ОЖОГОВЫЙ ШОК</w:t>
      </w:r>
    </w:p>
    <w:p w14:paraId="46A42575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23DC1A9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классификацией выделяют 3 степени шока:</w:t>
      </w:r>
    </w:p>
    <w:p w14:paraId="363B472A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возникает при площади ожога до 15-20% поверхности тела Больной стонет, мечется, жалуется на боль в ожоговых ранах, озноб жажду, тошноту. При </w:t>
      </w:r>
      <w:r>
        <w:rPr>
          <w:sz w:val="28"/>
          <w:szCs w:val="28"/>
        </w:rPr>
        <w:t>ингаляционном ожоге затруднено дыхание. Возбуждение сменяется адинамией, спутанность сознания. Олигурия.</w:t>
      </w:r>
    </w:p>
    <w:p w14:paraId="1B25D6C6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развивается при площади ожога от 20 до 45% поверхности тела. Характерны нестабильность гемодинамики, гипотония 90 мм рт ст., рвота, олигурия до</w:t>
      </w:r>
      <w:r>
        <w:rPr>
          <w:sz w:val="28"/>
          <w:szCs w:val="28"/>
        </w:rPr>
        <w:t xml:space="preserve"> анурии Летальность до 40% от ожоговой болезни.</w:t>
      </w:r>
    </w:p>
    <w:p w14:paraId="15AD2C78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при поверхности ожога свыше 45%. Гипотермия, рвота «кофейной гущей» моча черною цвета с запахом гари, затем полная анурия, парез кишечника, пульсовое давление резко снижено, иногда не улавливается. Ле</w:t>
      </w:r>
      <w:r>
        <w:rPr>
          <w:sz w:val="28"/>
          <w:szCs w:val="28"/>
        </w:rPr>
        <w:t>тальность приближается к 100%.</w:t>
      </w:r>
    </w:p>
    <w:p w14:paraId="2F8FB676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Термоингаляционная травма проявляется одышкой, осиплостью голоса, цианозом. Внешние признаки - ожог носа, опаленные волосы. Нарушение микроциркуляции в легких, микроэмболизация легочного капиллярного кровотока, инфаркты, ател</w:t>
      </w:r>
      <w:r>
        <w:rPr>
          <w:sz w:val="28"/>
          <w:szCs w:val="28"/>
        </w:rPr>
        <w:t>ектазы, обширные пневмонии.</w:t>
      </w:r>
    </w:p>
    <w:p w14:paraId="37578F8E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 тяжести процесса определяется с помощью модифицированного индекса Франка.</w:t>
      </w:r>
    </w:p>
    <w:p w14:paraId="352B0763" w14:textId="77777777" w:rsidR="00000000" w:rsidRDefault="00E96E0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4EC741C6" w14:textId="77777777" w:rsidR="00000000" w:rsidRDefault="00E96E0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  <w:t>Глава 3. БАЗОВЫЕ ПОЛОЖЕНИЯ ТЕРАПИИ ШОКА</w:t>
      </w:r>
    </w:p>
    <w:p w14:paraId="4D33167B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BF24673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ОСНОВНЫЕ ПРИНЦИПЫ</w:t>
      </w:r>
    </w:p>
    <w:p w14:paraId="5885747B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2D27032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как можно быстрее устранить причину шока, а также обеспечить возможность ко</w:t>
      </w:r>
      <w:r>
        <w:rPr>
          <w:sz w:val="28"/>
          <w:szCs w:val="28"/>
        </w:rPr>
        <w:t xml:space="preserve">нтроля функции основных органов жизнеобеспечения. Останавливают наружное кровотечение (давящая повязка, прижатие сосуда). При внутреннем кровотечении необходима операция. При сепсисе назначают антибиотики, для ликвидации очага инфекции нужно хирургическое </w:t>
      </w:r>
      <w:r>
        <w:rPr>
          <w:sz w:val="28"/>
          <w:szCs w:val="28"/>
        </w:rPr>
        <w:t>вмешательство. При ишемии миокарда показаны ингаляция кислорода и медикаментозное лечение. Берут кровь для определения гематокрита, газов артериальной крови, содержания калия и лактата, группы крови, Rh-фактора и индивидуальной совместимости, возбудителя и</w:t>
      </w:r>
      <w:r>
        <w:rPr>
          <w:sz w:val="28"/>
          <w:szCs w:val="28"/>
        </w:rPr>
        <w:t>нфекции (посев). Проводят только необходимые исследования. Устанавливают катетер Фоли, следят за диурезом Устанавливают назогастральный зонд для диагностики (кровотечение из верхних отделов ЖКТ) или лечения (профилактика аспирации и острого расширения желу</w:t>
      </w:r>
      <w:r>
        <w:rPr>
          <w:sz w:val="28"/>
          <w:szCs w:val="28"/>
        </w:rPr>
        <w:t>дка). Проводят ЭКГ, рентгенографию грудной клетки, анализ мочи с микроскопическим исследованием осадка.</w:t>
      </w:r>
    </w:p>
    <w:p w14:paraId="2E26FC04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89EF4BB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ИНФУЗИОННАИ ТЕРАПИЯ И ПЕРЕЛИВАНИЕ КРОВИ</w:t>
      </w:r>
    </w:p>
    <w:p w14:paraId="751F6426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0520B2D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гиповолемическом и септическом шоке необходимо как можно раньше начать возмещение ОЦК.</w:t>
      </w:r>
    </w:p>
    <w:p w14:paraId="7683A379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периферические</w:t>
      </w:r>
      <w:r>
        <w:rPr>
          <w:sz w:val="28"/>
          <w:szCs w:val="28"/>
        </w:rPr>
        <w:t xml:space="preserve"> или центральные вены устанавливают два катетера большого диаметра (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18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). При септическом шоке измерение ЦВД более важно, чем при гиповолемическом шоке.</w:t>
      </w:r>
    </w:p>
    <w:p w14:paraId="332348E7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Вводят 1000 - 2000 мл раствора Рингера с лактатом в течение 10 - 15 мин Затем переходят на 0.9% </w:t>
      </w:r>
      <w:r>
        <w:rPr>
          <w:sz w:val="28"/>
          <w:szCs w:val="28"/>
          <w:lang w:val="en-US"/>
        </w:rPr>
        <w:t>NaCl</w:t>
      </w:r>
      <w:r>
        <w:rPr>
          <w:sz w:val="28"/>
          <w:szCs w:val="28"/>
        </w:rPr>
        <w:t xml:space="preserve"> и продолжают инфузию до тех пор, пока не будет достигнута удовлетворительная перфузия тканей (критерии диурез больше 0.5 - 1,0 мл/кг/мин, среднее АД выше 65 - 70 мм рт ст., устранение метаболического ацидоза).</w:t>
      </w:r>
    </w:p>
    <w:p w14:paraId="6BB087C7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 помощью инфузионной терапии не удается</w:t>
      </w:r>
      <w:r>
        <w:rPr>
          <w:sz w:val="28"/>
          <w:szCs w:val="28"/>
        </w:rPr>
        <w:t xml:space="preserve"> стабилизировать состояние больного или улучшение носит временный характер, необходимо переливание крови.</w:t>
      </w:r>
    </w:p>
    <w:p w14:paraId="6E55D088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Лучше всего использовать цельную кровь, совпадающую по группе и Rh-фактору с кровью реципиента и проверенную на индивидуальную совместимость Подбор та</w:t>
      </w:r>
      <w:r>
        <w:rPr>
          <w:sz w:val="28"/>
          <w:szCs w:val="28"/>
        </w:rPr>
        <w:t>кой крови обычно занимает 45 мин.</w:t>
      </w:r>
    </w:p>
    <w:p w14:paraId="6D2DD954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можно перепивать кровь, совпадающую по</w:t>
      </w:r>
      <w:r>
        <w:rPr>
          <w:sz w:val="28"/>
          <w:szCs w:val="28"/>
        </w:rPr>
        <w:br/>
        <w:t>группе и Rh-фактору с кровью реципиента, без проверки на индивидуальную совместимость. Для подготовки нужно 5 - 10 мин.</w:t>
      </w:r>
    </w:p>
    <w:p w14:paraId="12F76953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экстренных случаях используют кровь «универ</w:t>
      </w:r>
      <w:r>
        <w:rPr>
          <w:sz w:val="28"/>
          <w:szCs w:val="28"/>
        </w:rPr>
        <w:t>сального» донора (группа 0(1), Rh-отрицательная).</w:t>
      </w:r>
    </w:p>
    <w:p w14:paraId="389047BB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шок продолжается и обнаружено повреждение органов брюшной или грудной полости, показано неотложное хирургическое вмешательство. В остальных случаях (травмы нет: травма без признаков продолжающегося кро</w:t>
      </w:r>
      <w:r>
        <w:rPr>
          <w:sz w:val="28"/>
          <w:szCs w:val="28"/>
        </w:rPr>
        <w:t>вотечения) в подключичную вену устанавливают катетер, имеющий канал для введения катетера Свана - Ганца. Нужно учитывать, что к гиповолемическому шоку может присоединиться кардиогенный, септический или нейрогенный шок. Для выяснения причины шока проводят д</w:t>
      </w:r>
      <w:r>
        <w:rPr>
          <w:sz w:val="28"/>
          <w:szCs w:val="28"/>
        </w:rPr>
        <w:t>ополнительные исследования (эндоскопию, КТ, ангиографию и т. д.).</w:t>
      </w:r>
    </w:p>
    <w:p w14:paraId="121C9BB7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Коллоидные растворы. Раствор человеческого альбумина имеет высокое онкотическое давление и поэтому более эффективно увеличивает объем внутрисосудистой жидкости, чем изотонический </w:t>
      </w:r>
      <w:r>
        <w:rPr>
          <w:sz w:val="28"/>
          <w:szCs w:val="28"/>
          <w:lang w:val="en-US"/>
        </w:rPr>
        <w:t>NaCI</w:t>
      </w:r>
      <w:r>
        <w:rPr>
          <w:sz w:val="28"/>
          <w:szCs w:val="28"/>
        </w:rPr>
        <w:t xml:space="preserve"> (в пер</w:t>
      </w:r>
      <w:r>
        <w:rPr>
          <w:sz w:val="28"/>
          <w:szCs w:val="28"/>
        </w:rPr>
        <w:t>есчете на единицу объема введенного раствора).</w:t>
      </w:r>
    </w:p>
    <w:p w14:paraId="6E8E7998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Декстраны. Это высокомолекулярные полисахариды, построенные из отдельных молекул глюкозы. Обычно в продаже имеются 6% раствор декстрана-60 (макродекс, или полиглюкин) и декстрана-75 (шивадекс-75), 10% раствор </w:t>
      </w:r>
      <w:r>
        <w:rPr>
          <w:sz w:val="28"/>
          <w:szCs w:val="28"/>
        </w:rPr>
        <w:t xml:space="preserve">декстрана-40 (реомакродекс, шивадекс-40, реополиглюкин), а также 4% раствор декстрана-45 (плазмафузин). Основу всех растворов декстрана составляет 0,9% раствор </w:t>
      </w:r>
      <w:r>
        <w:rPr>
          <w:sz w:val="28"/>
          <w:szCs w:val="28"/>
          <w:lang w:val="en-US"/>
        </w:rPr>
        <w:t>NaCI</w:t>
      </w:r>
      <w:r>
        <w:rPr>
          <w:sz w:val="28"/>
          <w:szCs w:val="28"/>
        </w:rPr>
        <w:t xml:space="preserve"> или 5% раствор углеводов.</w:t>
      </w:r>
    </w:p>
    <w:p w14:paraId="6ADBAC4F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Желатин. В основе растворов желатина, применяемых в клинике, лежа</w:t>
      </w:r>
      <w:r>
        <w:rPr>
          <w:sz w:val="28"/>
          <w:szCs w:val="28"/>
        </w:rPr>
        <w:t>т разновидности желатина, такие, как желатиноль, оксиполижелатин (желифундол), модифицированный жидкий желатин (физиогель, не-оплазмагель) и желатин, снабженный сеткой мочевины (гемакцель). Эти растворы имеют концентрацию от 3,0 до 6%. Средняя молекулярная</w:t>
      </w:r>
      <w:r>
        <w:rPr>
          <w:sz w:val="28"/>
          <w:szCs w:val="28"/>
        </w:rPr>
        <w:t xml:space="preserve"> масса желатина 30000 - 35000. Подобно декстранам желатин выделяется главным образом через почки.</w:t>
      </w:r>
    </w:p>
    <w:p w14:paraId="086E48B7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Гидрооксиэтилкрахмал (рефортан, стабизол). Применяемый в качестве объемного замещающего средства крахмал вырабатывается из риса, кукурузы или пшеницы и постр</w:t>
      </w:r>
      <w:r>
        <w:rPr>
          <w:sz w:val="28"/>
          <w:szCs w:val="28"/>
        </w:rPr>
        <w:t xml:space="preserve">оен подобно декстрану из молекул глюкозы. Имеющийся в продаже препарат представляет собой 6% раствор крахмала в изотоническом растворе хлорида натрия. После инфузии раствора большие молекулы гидроксиэтилкрахмала быстро расщепляются в крови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>амилазой и вме</w:t>
      </w:r>
      <w:r>
        <w:rPr>
          <w:sz w:val="28"/>
          <w:szCs w:val="28"/>
        </w:rPr>
        <w:t>сте с другими малыми молекулами выводятся через почки. Небольшая часть молекул выводится через клетки ретикулоэндотелиальной системы. Продолжительность внутрисосудистого пребывания крахмала такая же, как у декстрана-70. Сила связывания воды равна 10 - 14 м</w:t>
      </w:r>
      <w:r>
        <w:rPr>
          <w:sz w:val="28"/>
          <w:szCs w:val="28"/>
        </w:rPr>
        <w:t>л/г крахмала. Экспандерного действия, поэтому, ожидать не приходится.</w:t>
      </w:r>
    </w:p>
    <w:p w14:paraId="09E84B42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Подобно растворам декстрана растворы крахмала повышают риск кровотечения тем, что препятствуют агрегации кровяных пластинок. Точное количество раствора, после переливания которого можно </w:t>
      </w:r>
      <w:r>
        <w:rPr>
          <w:sz w:val="28"/>
          <w:szCs w:val="28"/>
        </w:rPr>
        <w:t>ожидать появления осложнений в виде кровотечения, пока неизвестно.</w:t>
      </w:r>
    </w:p>
    <w:p w14:paraId="2F9BCDFD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73A206E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ЛЕЧЕНИЕ ДЫХАТЕЛЬНОЙ НЕДОСТАТОЧНОСТИ</w:t>
      </w:r>
    </w:p>
    <w:p w14:paraId="5BFAD44E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0AFA4F4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кардиогенном и нейрогенном шоке обычно достаточно ингаляции кислорода, при гиповолемическом и септическом шоке часто необходима ИВЛ. Задачи лече</w:t>
      </w:r>
      <w:r>
        <w:rPr>
          <w:sz w:val="28"/>
          <w:szCs w:val="28"/>
        </w:rPr>
        <w:t>ния, обеспечить проходимость дыхательных путей; вентиляцию легких и оксигенацию тканей.</w:t>
      </w:r>
    </w:p>
    <w:p w14:paraId="2D57FEB5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интубации трахеи прибегают для:</w:t>
      </w:r>
    </w:p>
    <w:p w14:paraId="23D325F8" w14:textId="77777777" w:rsidR="00000000" w:rsidRDefault="00E96E02" w:rsidP="00FD4154">
      <w:pPr>
        <w:numPr>
          <w:ilvl w:val="0"/>
          <w:numId w:val="4"/>
        </w:numPr>
        <w:shd w:val="clear" w:color="000000" w:fill="auto"/>
        <w:tabs>
          <w:tab w:val="left" w:pos="360"/>
          <w:tab w:val="left" w:pos="993"/>
          <w:tab w:val="left" w:pos="113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проходимости дыхательных путей (при угнетении</w:t>
      </w:r>
      <w:r>
        <w:rPr>
          <w:sz w:val="28"/>
          <w:szCs w:val="28"/>
        </w:rPr>
        <w:br/>
        <w:t>ЦНС, остановке кровообращения, травме).</w:t>
      </w:r>
    </w:p>
    <w:p w14:paraId="7664681E" w14:textId="77777777" w:rsidR="00000000" w:rsidRDefault="00E96E02" w:rsidP="00FD4154">
      <w:pPr>
        <w:numPr>
          <w:ilvl w:val="0"/>
          <w:numId w:val="4"/>
        </w:numPr>
        <w:shd w:val="clear" w:color="000000" w:fill="auto"/>
        <w:tabs>
          <w:tab w:val="left" w:pos="360"/>
          <w:tab w:val="left" w:pos="993"/>
          <w:tab w:val="left" w:pos="113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Профилактики аспирации желудо</w:t>
      </w:r>
      <w:r>
        <w:rPr>
          <w:sz w:val="28"/>
          <w:szCs w:val="28"/>
        </w:rPr>
        <w:t>чного содержимого (при рвоте</w:t>
      </w:r>
      <w:r>
        <w:rPr>
          <w:sz w:val="28"/>
          <w:szCs w:val="28"/>
        </w:rPr>
        <w:br/>
        <w:t>на фоне угнетения ЦНС или общей анестезии).</w:t>
      </w:r>
    </w:p>
    <w:p w14:paraId="04FB3C9D" w14:textId="77777777" w:rsidR="00000000" w:rsidRDefault="00E96E02" w:rsidP="00FD4154">
      <w:pPr>
        <w:numPr>
          <w:ilvl w:val="0"/>
          <w:numId w:val="4"/>
        </w:numPr>
        <w:shd w:val="clear" w:color="000000" w:fill="auto"/>
        <w:tabs>
          <w:tab w:val="left" w:pos="360"/>
          <w:tab w:val="left" w:pos="993"/>
          <w:tab w:val="left" w:pos="113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Освобождения дыхательных путей от мокроты (при пневмонии С</w:t>
      </w:r>
      <w:r>
        <w:rPr>
          <w:sz w:val="28"/>
          <w:szCs w:val="28"/>
        </w:rPr>
        <w:br/>
        <w:t>непродуктивным кашлем).</w:t>
      </w:r>
    </w:p>
    <w:p w14:paraId="3551144C" w14:textId="77777777" w:rsidR="00000000" w:rsidRDefault="00E96E02" w:rsidP="00FD4154">
      <w:pPr>
        <w:numPr>
          <w:ilvl w:val="0"/>
          <w:numId w:val="4"/>
        </w:numPr>
        <w:shd w:val="clear" w:color="000000" w:fill="auto"/>
        <w:tabs>
          <w:tab w:val="left" w:pos="360"/>
          <w:tab w:val="left" w:pos="993"/>
          <w:tab w:val="left" w:pos="103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ИВЛ</w:t>
      </w:r>
    </w:p>
    <w:p w14:paraId="02848978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19A7C9D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ЛЕЧЕНИЕ ПОЧЕЧНОЙ НЕДОСТАТОЧНОСТИ</w:t>
      </w:r>
    </w:p>
    <w:p w14:paraId="0EAB5979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E94378B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Артериальная гипотония и шок нередко со</w:t>
      </w:r>
      <w:r>
        <w:rPr>
          <w:sz w:val="28"/>
          <w:szCs w:val="28"/>
        </w:rPr>
        <w:t>провождаются временной почечной недостаточностью Для того чтобы предупредить дальнейшее ухудшение функции почек и развитие олигурической формы ОПН, необходимы мониторинг и целенаправленное лечение.</w:t>
      </w:r>
    </w:p>
    <w:p w14:paraId="7723BF5C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Оценка функции почек. Нормальный диурез у взрослых - 0,5</w:t>
      </w:r>
      <w:r>
        <w:rPr>
          <w:sz w:val="28"/>
          <w:szCs w:val="28"/>
        </w:rPr>
        <w:t xml:space="preserve"> - 1 мл/кг/ч; у детей - больше 1 мл/кг/ч. Измеряют уровни натрия и креатинина в моче и плазме; осмоляльность мочи и плазмы, АМК. Пробы мочи и крови берут до назначения диуретиков. Критерии почечной недостаточности: уровень креатинина плазмы выше 3 мг%, СКФ</w:t>
      </w:r>
      <w:r>
        <w:rPr>
          <w:sz w:val="28"/>
          <w:szCs w:val="28"/>
        </w:rPr>
        <w:t xml:space="preserve"> меньше 30 мл/мин. Критерий олигурической почечной недостаточности: диурез меньше 400 - 500 мл/сут.</w:t>
      </w:r>
    </w:p>
    <w:p w14:paraId="317133E5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Стимуляция диуреза. Восстанавливают ОЦК. Инфузия дофамина со скоростью 3 - 5 мкг/кг/мин («почечная» до за) - для увеличения сердечного выброса и стимуляци</w:t>
      </w:r>
      <w:r>
        <w:rPr>
          <w:sz w:val="28"/>
          <w:szCs w:val="28"/>
        </w:rPr>
        <w:t>и почечного кровотока (избирательное расширение почечных сосудов).</w:t>
      </w:r>
    </w:p>
    <w:p w14:paraId="5EE09B40" w14:textId="77777777" w:rsidR="00000000" w:rsidRDefault="00E96E02">
      <w:pPr>
        <w:shd w:val="clear" w:color="000000" w:fill="auto"/>
        <w:tabs>
          <w:tab w:val="left" w:pos="993"/>
          <w:tab w:val="left" w:pos="10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Петлевые диуретики. Назначают фуросемид, сначала в дозе</w:t>
      </w:r>
      <w:r>
        <w:rPr>
          <w:sz w:val="28"/>
          <w:szCs w:val="28"/>
        </w:rPr>
        <w:br/>
        <w:t>40 мг в/в, постепенно увеличивают дозу до 160 - 240 мг. Если высокие</w:t>
      </w:r>
      <w:r>
        <w:rPr>
          <w:sz w:val="28"/>
          <w:szCs w:val="28"/>
        </w:rPr>
        <w:br/>
        <w:t>дозы фуросемида неэффективны, можно использовать буметанид или</w:t>
      </w:r>
      <w:r>
        <w:rPr>
          <w:sz w:val="28"/>
          <w:szCs w:val="28"/>
        </w:rPr>
        <w:br/>
        <w:t>э</w:t>
      </w:r>
      <w:r>
        <w:rPr>
          <w:sz w:val="28"/>
          <w:szCs w:val="28"/>
        </w:rPr>
        <w:t>такриновую кислоту, но вероятность успеха в этом случае чрезвычайно</w:t>
      </w:r>
      <w:r>
        <w:rPr>
          <w:sz w:val="28"/>
          <w:szCs w:val="28"/>
        </w:rPr>
        <w:br/>
        <w:t>мала. При гиповолемии диуретики затрудняют выведение больного из</w:t>
      </w:r>
      <w:r>
        <w:rPr>
          <w:sz w:val="28"/>
          <w:szCs w:val="28"/>
        </w:rPr>
        <w:br/>
        <w:t>шока, поэтому их не назначают до восстановления ОЦК (до достижения</w:t>
      </w:r>
      <w:r>
        <w:rPr>
          <w:sz w:val="28"/>
          <w:szCs w:val="28"/>
        </w:rPr>
        <w:br/>
        <w:t>достаточно высокого давления наполнения желудочков).</w:t>
      </w:r>
    </w:p>
    <w:p w14:paraId="69B0D5E4" w14:textId="77777777" w:rsidR="00000000" w:rsidRDefault="00E96E02">
      <w:pPr>
        <w:shd w:val="clear" w:color="000000" w:fill="auto"/>
        <w:tabs>
          <w:tab w:val="left" w:pos="993"/>
          <w:tab w:val="left" w:pos="10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</w:t>
      </w:r>
      <w:r>
        <w:rPr>
          <w:sz w:val="28"/>
          <w:szCs w:val="28"/>
        </w:rPr>
        <w:t>еняют нефротоксичные препараты. Нужно исключить постренальные причины почечной недостаточности (обструкцию мочевых путей).</w:t>
      </w:r>
    </w:p>
    <w:p w14:paraId="400A7E65" w14:textId="77777777" w:rsidR="00000000" w:rsidRDefault="00E96E02">
      <w:pPr>
        <w:shd w:val="clear" w:color="000000" w:fill="auto"/>
        <w:tabs>
          <w:tab w:val="left" w:pos="993"/>
          <w:tab w:val="left" w:pos="10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все перечисленные мероприятия оказались неэффективны</w:t>
      </w:r>
      <w:r>
        <w:rPr>
          <w:sz w:val="28"/>
          <w:szCs w:val="28"/>
        </w:rPr>
        <w:br/>
        <w:t>ми, констатируют олигурическую почечную недостаточность и ограничивают пост</w:t>
      </w:r>
      <w:r>
        <w:rPr>
          <w:sz w:val="28"/>
          <w:szCs w:val="28"/>
        </w:rPr>
        <w:t>упление жидкости:</w:t>
      </w:r>
    </w:p>
    <w:p w14:paraId="6D9FB81D" w14:textId="77777777" w:rsidR="00000000" w:rsidRDefault="00E96E02" w:rsidP="00FD4154">
      <w:pPr>
        <w:numPr>
          <w:ilvl w:val="0"/>
          <w:numId w:val="5"/>
        </w:numPr>
        <w:shd w:val="clear" w:color="000000" w:fill="auto"/>
        <w:tabs>
          <w:tab w:val="left" w:pos="360"/>
          <w:tab w:val="left" w:pos="993"/>
          <w:tab w:val="left" w:pos="12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Сводят к минимуму поддерживающую инфузионную терапию.</w:t>
      </w:r>
    </w:p>
    <w:p w14:paraId="23671F0E" w14:textId="77777777" w:rsidR="00000000" w:rsidRDefault="00E96E02" w:rsidP="00FD4154">
      <w:pPr>
        <w:numPr>
          <w:ilvl w:val="0"/>
          <w:numId w:val="5"/>
        </w:numPr>
        <w:shd w:val="clear" w:color="000000" w:fill="auto"/>
        <w:tabs>
          <w:tab w:val="left" w:pos="360"/>
          <w:tab w:val="left" w:pos="993"/>
          <w:tab w:val="left" w:pos="106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Исключают калий из рациона и инфузионных растворов.</w:t>
      </w:r>
    </w:p>
    <w:p w14:paraId="461F32EE" w14:textId="77777777" w:rsidR="00000000" w:rsidRDefault="00E96E02" w:rsidP="00FD4154">
      <w:pPr>
        <w:numPr>
          <w:ilvl w:val="0"/>
          <w:numId w:val="5"/>
        </w:numPr>
        <w:shd w:val="clear" w:color="000000" w:fill="auto"/>
        <w:tabs>
          <w:tab w:val="left" w:pos="360"/>
          <w:tab w:val="left" w:pos="993"/>
          <w:tab w:val="left" w:pos="106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препараты (инотропные средства, антибиотики и т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) вводят в/в в максимально концентрированном виде.</w:t>
      </w:r>
    </w:p>
    <w:p w14:paraId="35F19BF2" w14:textId="77777777" w:rsidR="00000000" w:rsidRDefault="00E96E02" w:rsidP="00FD4154">
      <w:pPr>
        <w:numPr>
          <w:ilvl w:val="0"/>
          <w:numId w:val="5"/>
        </w:numPr>
        <w:shd w:val="clear" w:color="000000" w:fill="auto"/>
        <w:tabs>
          <w:tab w:val="left" w:pos="360"/>
          <w:tab w:val="left" w:pos="993"/>
          <w:tab w:val="left" w:pos="106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Сердечный выброс</w:t>
      </w:r>
      <w:r>
        <w:rPr>
          <w:sz w:val="28"/>
          <w:szCs w:val="28"/>
        </w:rPr>
        <w:t xml:space="preserve"> измеряют как можно реже, поскольку эта процедура требует в/в струйного введения жидкости.</w:t>
      </w:r>
    </w:p>
    <w:p w14:paraId="10F85155" w14:textId="77777777" w:rsidR="00000000" w:rsidRDefault="00E96E02" w:rsidP="00FD4154">
      <w:pPr>
        <w:numPr>
          <w:ilvl w:val="0"/>
          <w:numId w:val="5"/>
        </w:numPr>
        <w:shd w:val="clear" w:color="000000" w:fill="auto"/>
        <w:tabs>
          <w:tab w:val="left" w:pos="360"/>
          <w:tab w:val="left" w:pos="993"/>
          <w:tab w:val="left" w:pos="106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Консультируются со специалистом о целесообразности диализа или гемофильтрации.</w:t>
      </w:r>
    </w:p>
    <w:p w14:paraId="2154E91F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180096D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ЛЕЧЕНИЕ СЕРДЕЧНОЙ НЕДОСТАТОЧНОСТИ</w:t>
      </w:r>
    </w:p>
    <w:p w14:paraId="37F67928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592D637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легочную артерию устанавливают катетер Сва</w:t>
      </w:r>
      <w:r>
        <w:rPr>
          <w:sz w:val="28"/>
          <w:szCs w:val="28"/>
        </w:rPr>
        <w:t>на - Ганца.</w:t>
      </w:r>
    </w:p>
    <w:p w14:paraId="6D30B7EC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измерения параметров гемодинамики и инфузии вазоактивных лекарственных средств необходима катетеризация центральной вены.</w:t>
      </w:r>
    </w:p>
    <w:p w14:paraId="010CBE91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ЦВД - показатель давления наполнения правого желудочка Динамика ЦВД позволяет оценить эффективность инфузионной терапи</w:t>
      </w:r>
      <w:r>
        <w:rPr>
          <w:sz w:val="28"/>
          <w:szCs w:val="28"/>
        </w:rPr>
        <w:t>и ДЗЛА (давление заклинивания легочной артерии) - показатель эффективного ОЦК (то есть отношения ОЦК к емкости сосудистого русла).</w:t>
      </w:r>
    </w:p>
    <w:p w14:paraId="60F76E75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Давление в полостях сердца зависит от фазы дыхания, поэтому все измерения следует проводить в конце выдоха. При самостоятельн</w:t>
      </w:r>
      <w:r>
        <w:rPr>
          <w:sz w:val="28"/>
          <w:szCs w:val="28"/>
        </w:rPr>
        <w:t>ом дыхании во время вдоха давление в полостях сердца снижается, а при ИВЛ - повышается.</w:t>
      </w:r>
    </w:p>
    <w:p w14:paraId="0F5557AC" w14:textId="77777777" w:rsidR="00000000" w:rsidRDefault="00E96E02">
      <w:pPr>
        <w:pStyle w:val="3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сердечного выброса. Повышение преднагрузки. Увеличивают ОЦК, ориентируясь на</w:t>
      </w:r>
      <w:r>
        <w:rPr>
          <w:sz w:val="28"/>
          <w:szCs w:val="28"/>
        </w:rPr>
        <w:br/>
        <w:t>давление наполнения желудочков.</w:t>
      </w:r>
    </w:p>
    <w:p w14:paraId="58112644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Усиление сократимости миокарда. При гиповолемиче</w:t>
      </w:r>
      <w:r>
        <w:rPr>
          <w:sz w:val="28"/>
          <w:szCs w:val="28"/>
        </w:rPr>
        <w:t>ском шоке</w:t>
      </w:r>
      <w:r>
        <w:rPr>
          <w:sz w:val="28"/>
          <w:szCs w:val="28"/>
        </w:rPr>
        <w:br/>
        <w:t>вазоактивные и инотропные средства обычно не назначают. При кардиогенном и нейрогенном шоке они, как правило, необходимы. При тяжелом</w:t>
      </w:r>
      <w:r>
        <w:rPr>
          <w:sz w:val="28"/>
          <w:szCs w:val="28"/>
        </w:rPr>
        <w:br/>
        <w:t>септическом шоке (артериальная гипотония, не поддающаяся инфузионной терапии) тоже прибегают к введению вазоакти</w:t>
      </w:r>
      <w:r>
        <w:rPr>
          <w:sz w:val="28"/>
          <w:szCs w:val="28"/>
        </w:rPr>
        <w:t>вных и инотропных</w:t>
      </w:r>
      <w:r>
        <w:rPr>
          <w:sz w:val="28"/>
          <w:szCs w:val="28"/>
        </w:rPr>
        <w:br/>
        <w:t>средств.</w:t>
      </w:r>
    </w:p>
    <w:p w14:paraId="24F5F52B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Дофамин (400 мг в 250 мл 5% водного раствора глюкозы) - препарат первого ряда для поддержания деятельности сердца и почек.</w:t>
      </w:r>
      <w:r>
        <w:rPr>
          <w:sz w:val="28"/>
          <w:szCs w:val="28"/>
        </w:rPr>
        <w:br/>
        <w:t>Скорость инфузии выбирают в зависимости от желаемого эффекта.</w:t>
      </w:r>
    </w:p>
    <w:p w14:paraId="0ACB2CC5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Добутамин (400 мг в 250 мл 5% водного раство</w:t>
      </w:r>
      <w:r>
        <w:rPr>
          <w:sz w:val="28"/>
          <w:szCs w:val="28"/>
        </w:rPr>
        <w:t>ра глюкозы). Скорость инфузии: 2 - 20 мкг/кг/мин. Показан при нарушенной сократимости левого желудочка. Сильный инотропный эффект, значительное расширение сосудов большого и малого круга, незначительная тахикардия. На почечный кровоток препарат непосредств</w:t>
      </w:r>
      <w:r>
        <w:rPr>
          <w:sz w:val="28"/>
          <w:szCs w:val="28"/>
        </w:rPr>
        <w:t>енно не влияет.</w:t>
      </w:r>
    </w:p>
    <w:p w14:paraId="2F81333F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Адреналин (4 - 8 мг в 250 мл 5% водного раствора глюкозы)</w:t>
      </w:r>
      <w:r>
        <w:rPr>
          <w:sz w:val="28"/>
          <w:szCs w:val="28"/>
        </w:rPr>
        <w:br/>
        <w:t>Скорость инфузии. 0,02 - 0,2 мкг/кг/мин. Используют при тяжелой сердечной недостаточности. Сильный инотропный эффект; сосудосуживающее действие слабее, чем у норадреналина; при введе</w:t>
      </w:r>
      <w:r>
        <w:rPr>
          <w:sz w:val="28"/>
          <w:szCs w:val="28"/>
        </w:rPr>
        <w:t>нии в высоких</w:t>
      </w:r>
      <w:r>
        <w:rPr>
          <w:sz w:val="28"/>
          <w:szCs w:val="28"/>
        </w:rPr>
        <w:br/>
        <w:t>дозах - выраженная тахикардия.</w:t>
      </w:r>
    </w:p>
    <w:p w14:paraId="0A97BBC6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Норадреналин (8 - 16 мг в 250 мл 5% водного раствора глюкозы). Скорость инфузии 0,02 - 0,5 мкг/кг/мин Вызывает мощный инотропный эффект и незначительную тахикардию, однако возможна сильная вазо-констрикция. Для </w:t>
      </w:r>
      <w:r>
        <w:rPr>
          <w:sz w:val="28"/>
          <w:szCs w:val="28"/>
        </w:rPr>
        <w:t xml:space="preserve">уменьшения сосудосуживающего действия можно вводить препарат в сочетании с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>адреноблокаторами (например, 8 мг норадреналина и 10 мг фентоламина в 250 мл 5% водного раствора глюкозы, начинают с 0,17 мл/мин, увеличивая скорость инфузии до наступления эффект</w:t>
      </w:r>
      <w:r>
        <w:rPr>
          <w:sz w:val="28"/>
          <w:szCs w:val="28"/>
        </w:rPr>
        <w:t>а).</w:t>
      </w:r>
    </w:p>
    <w:p w14:paraId="7A0B6422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Изопреналин (1 мг в 250 мл 5% водного раствора глюкозы). Скорость инфузии 0,01 - 0,1 мкг/кг/мин. В лечении хирургических больных, не страдающих заболеваниями сердца, применяют редко Выраженный инотропный эффект, умеренное расширение сосудов большого и </w:t>
      </w:r>
      <w:r>
        <w:rPr>
          <w:sz w:val="28"/>
          <w:szCs w:val="28"/>
        </w:rPr>
        <w:t>малого круга, значительная тахикардия.</w:t>
      </w:r>
    </w:p>
    <w:p w14:paraId="220D57F3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Амринон вводят 0,75 мг/кг в/в струйно втечение 2 - 3 мин, затем переходят на инфузию со скоростью 5 - 10 мкг/кг/мин. Ингибитор фосфодиэстеразы, повышает сердечный выброс без увеличения энергетических потребностей миок</w:t>
      </w:r>
      <w:r>
        <w:rPr>
          <w:sz w:val="28"/>
          <w:szCs w:val="28"/>
        </w:rPr>
        <w:t>арда; снижает пред- и посленагрузку, непосредственно действуя на гладкую мускулатуру сосудов; не вызывает ни тахикардии, ни вазоконстрикции</w:t>
      </w:r>
    </w:p>
    <w:p w14:paraId="74F3D8D2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Дитоксин. Сначала вводят 0.5 мг в/в, затем 0,25 мг в/в каждые 4 - 6 ч (общая доза 1 - 1,5 мг). Улучшает сократимость</w:t>
      </w:r>
      <w:r>
        <w:rPr>
          <w:sz w:val="28"/>
          <w:szCs w:val="28"/>
        </w:rPr>
        <w:t xml:space="preserve"> миокарда при дилатации желудочков, на нормальный миокард оказывает лишь незначительное инотропное действие. Замедляет проведение в АВ-узле и позволяет снизить желудочковый ритм при мерцательной аритмии.</w:t>
      </w:r>
    </w:p>
    <w:p w14:paraId="49D1DE6F" w14:textId="77777777" w:rsidR="00000000" w:rsidRDefault="00E96E02">
      <w:pPr>
        <w:pStyle w:val="3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посленагрузхи. Снижение посленагрузхи (и на</w:t>
      </w:r>
      <w:r>
        <w:rPr>
          <w:sz w:val="28"/>
          <w:szCs w:val="28"/>
        </w:rPr>
        <w:t>пряжения в стенке желудочков во время систолы) Показано при низком сердечном выбросе, высоких давлениях наполнения желудочков и удовлетворительном АД. Нитроглицерин (50 мг в 250 мл 5% водного раствора глюкозы). Под действием нитроглицерина вены расширяются</w:t>
      </w:r>
      <w:r>
        <w:rPr>
          <w:sz w:val="28"/>
          <w:szCs w:val="28"/>
        </w:rPr>
        <w:t xml:space="preserve"> гораздо сильнее, чем артерии. Назначают только после нормализации давления наполнения желудочков, в противном случае возможны снижение АД и сердечного выброса из-за депонирования крови в венах. Нитропруссид натрия (50 мг в 250 мл 5% водного раствора глю</w:t>
      </w:r>
      <w:r>
        <w:rPr>
          <w:sz w:val="28"/>
          <w:szCs w:val="28"/>
        </w:rPr>
        <w:br/>
        <w:t>к</w:t>
      </w:r>
      <w:r>
        <w:rPr>
          <w:sz w:val="28"/>
          <w:szCs w:val="28"/>
        </w:rPr>
        <w:t>озы). Скорость инфузии: 0,5 - 6,0 мкг/кг/мин. Нитропруссид натрия - мощный вазодилататор, действующий и на вены, и на артерии. Назначают больным с высоким ОПСС, низким сердечным выбросом и удовлетворительным наполнением желудочков сердца; одновременно возм</w:t>
      </w:r>
      <w:r>
        <w:rPr>
          <w:sz w:val="28"/>
          <w:szCs w:val="28"/>
        </w:rPr>
        <w:t>ещают ОЦК. Внутриаортальная баллонная контрпульсация. Раздувание баллона во время диастолы усиливает кровоток в магистральных сосудах и перфузия миокарда, сдувание баллона во время систолы снижает посленагрузку.</w:t>
      </w:r>
    </w:p>
    <w:p w14:paraId="134F22C4" w14:textId="77777777" w:rsidR="00000000" w:rsidRDefault="00E96E02">
      <w:pPr>
        <w:pStyle w:val="3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ЧСС. В лечении хирургических боль</w:t>
      </w:r>
      <w:r>
        <w:rPr>
          <w:sz w:val="28"/>
          <w:szCs w:val="28"/>
        </w:rPr>
        <w:t>ных, не страдающих заболеваниями сердца, используется редко. При брадикардии, обусловленной сердечной патологией, применяют эндокардиальную ЭКС или инфузию изопреналина.</w:t>
      </w:r>
    </w:p>
    <w:p w14:paraId="5DF575E5" w14:textId="77777777" w:rsidR="00000000" w:rsidRDefault="00E96E0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2CB8B0FA" w14:textId="77777777" w:rsidR="00000000" w:rsidRDefault="00E96E0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  <w:t>Глава 4. СПЕЦИАЛЬНЫЕ ФОРМЫ ТЕРАПИИ</w:t>
      </w:r>
    </w:p>
    <w:p w14:paraId="446A380B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9F4D3F1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ГЕМОРРАГИЧЕСКИЙ ШОК</w:t>
      </w:r>
    </w:p>
    <w:p w14:paraId="00738525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AC77F95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лечении геморрагическ</w:t>
      </w:r>
      <w:r>
        <w:rPr>
          <w:sz w:val="28"/>
          <w:szCs w:val="28"/>
        </w:rPr>
        <w:t>ого шока наряду с уже перечисленными мероприятиями ступенеподобной терапии имеют значение следующие особенности. При гематокрите 20 - 25% нужно назначать трансфузии крови. Во избежание нарушений свертываемости, связанных при больших кровопотерях с разведен</w:t>
      </w:r>
      <w:r>
        <w:rPr>
          <w:sz w:val="28"/>
          <w:szCs w:val="28"/>
        </w:rPr>
        <w:t>ием крови, при массивных трансфузиях следует по возможности использовать свежую кровь. Скорость переливания устанавливают в зависимости от интенсивности кровотечения, уровня артериального давления и частоты сердечных сокращений, а также от ЦВД</w:t>
      </w:r>
    </w:p>
    <w:p w14:paraId="0276583E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23EAC3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КАРДИОГЕ</w:t>
      </w:r>
      <w:r>
        <w:rPr>
          <w:sz w:val="28"/>
          <w:szCs w:val="28"/>
        </w:rPr>
        <w:t>ННЫЙ ШОК</w:t>
      </w:r>
    </w:p>
    <w:p w14:paraId="29F20313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46CBE47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лечения:</w:t>
      </w:r>
    </w:p>
    <w:p w14:paraId="1ACC837C" w14:textId="77777777" w:rsidR="00000000" w:rsidRDefault="00E96E02" w:rsidP="00FD4154">
      <w:pPr>
        <w:numPr>
          <w:ilvl w:val="0"/>
          <w:numId w:val="6"/>
        </w:numPr>
        <w:shd w:val="clear" w:color="000000" w:fill="auto"/>
        <w:tabs>
          <w:tab w:val="left" w:pos="360"/>
          <w:tab w:val="left" w:pos="993"/>
          <w:tab w:val="left" w:pos="127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параметров кровообращения.</w:t>
      </w:r>
    </w:p>
    <w:p w14:paraId="32DCEFC8" w14:textId="77777777" w:rsidR="00000000" w:rsidRDefault="00E96E02" w:rsidP="00FD4154">
      <w:pPr>
        <w:numPr>
          <w:ilvl w:val="0"/>
          <w:numId w:val="6"/>
        </w:numPr>
        <w:shd w:val="clear" w:color="000000" w:fill="auto"/>
        <w:tabs>
          <w:tab w:val="left" w:pos="360"/>
          <w:tab w:val="left" w:pos="993"/>
          <w:tab w:val="left" w:pos="111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Купирование болевого синдрома.</w:t>
      </w:r>
    </w:p>
    <w:p w14:paraId="60E7AD49" w14:textId="77777777" w:rsidR="00000000" w:rsidRDefault="00E96E02" w:rsidP="00FD4154">
      <w:pPr>
        <w:numPr>
          <w:ilvl w:val="0"/>
          <w:numId w:val="6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нарушений газообмена.</w:t>
      </w:r>
    </w:p>
    <w:p w14:paraId="32EFBD5C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кровообращения проводится одновременно с купированием боли Учитывая, что у 25% больных с кардиог</w:t>
      </w:r>
      <w:r>
        <w:rPr>
          <w:sz w:val="28"/>
          <w:szCs w:val="28"/>
        </w:rPr>
        <w:t>енным шоком снижен ОЦК используется инфузионная терапия. Препарат выбора -реополиглюкин, объем введения не более 200-300 мл. Если реакция на инфузионную терапию отсутствует показано введение адреномиметиков. Если гипотония в пределах 80-90 мм рт. ст. следу</w:t>
      </w:r>
      <w:r>
        <w:rPr>
          <w:sz w:val="28"/>
          <w:szCs w:val="28"/>
        </w:rPr>
        <w:t xml:space="preserve">ет использовать дооутамин - препарат с преимущественно </w:t>
      </w:r>
      <w:r>
        <w:rPr>
          <w:rFonts w:ascii="Times New Roman" w:hAnsi="Times New Roman" w:cs="Times New Roman"/>
          <w:sz w:val="28"/>
          <w:szCs w:val="28"/>
        </w:rPr>
        <w:t xml:space="preserve">β- </w:t>
      </w:r>
      <w:r>
        <w:rPr>
          <w:sz w:val="28"/>
          <w:szCs w:val="28"/>
        </w:rPr>
        <w:t>адреномиметическим действием, повышает сердечный выброс, не вызывая усугубления периферической вазоконстрикции. Стартовая скорость 5 мкг/кг мин.</w:t>
      </w:r>
    </w:p>
    <w:p w14:paraId="32404538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глубокой гипотонии вводят норадреналин 8-12 мкг/м</w:t>
      </w:r>
      <w:r>
        <w:rPr>
          <w:sz w:val="28"/>
          <w:szCs w:val="28"/>
        </w:rPr>
        <w:t>ин (30-45 капель в 1 мин при разведении 1 мл 0,2% раствора норадреналина в 400 мл 5% раствора глюкозы. При повышении АД до 70 мм рт ст. следует перейти на дофамин, так как норадреналин усугубляет нарушение периферического кровообращения. При снижении ЧСС м</w:t>
      </w:r>
      <w:r>
        <w:rPr>
          <w:sz w:val="28"/>
          <w:szCs w:val="28"/>
        </w:rPr>
        <w:t>енее 6 в 1 мин показано введение атропина в дозе 0,5 мг. Высшая разовая доза не должна превышать 0.04 мг/кг.</w:t>
      </w:r>
    </w:p>
    <w:p w14:paraId="66AC442B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Купирование болевого синдрома - вводится морфин Гродно в/в по 3 мг с интервалом в 5 мин. Для этого1 мл 1% раствора разводят в 10 мл 0,9% раствора н</w:t>
      </w:r>
      <w:r>
        <w:rPr>
          <w:sz w:val="28"/>
          <w:szCs w:val="28"/>
        </w:rPr>
        <w:t>атрия хлорида и вводят по 3 мл с указанным интервалом. Можно использовать фентанип, седуксен.</w:t>
      </w:r>
    </w:p>
    <w:p w14:paraId="79C002C1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нарушений газообмена- оксигенотерапия 100% кислородом, газопоток не менее 4 л/мин.</w:t>
      </w:r>
    </w:p>
    <w:p w14:paraId="56369DD9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противошоковой терапии при кардиогенном шоке после инфаркт</w:t>
      </w:r>
      <w:r>
        <w:rPr>
          <w:sz w:val="28"/>
          <w:szCs w:val="28"/>
        </w:rPr>
        <w:t xml:space="preserve">а миокарда и после операций на сердце малоутешительны. Летальность при шоке вследствие миогенной недостаточности насосной функции составляет по-прежнему 80 - 90%, поэтому при кардиогенном шоке необходимо предпринимать все новые попытки использования новых </w:t>
      </w:r>
      <w:r>
        <w:rPr>
          <w:sz w:val="28"/>
          <w:szCs w:val="28"/>
        </w:rPr>
        <w:t>принципов лечения. Наряду с возмещением объема и с терапией вазоактивными позитивно-инотропными препаратами многообещающим оказывается механическое поддержание кровообращения. Для этой цели разработаны и находят применение на практике большое количество ме</w:t>
      </w:r>
      <w:r>
        <w:rPr>
          <w:sz w:val="28"/>
          <w:szCs w:val="28"/>
        </w:rPr>
        <w:t>ханических ассистирующих систем. Наиболее широко применяется метод внутриаортальной баллонной пульсации (ВАБП).</w:t>
      </w:r>
    </w:p>
    <w:p w14:paraId="085271DD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этому уменьшается «последующая нагрузка» сердца и работа его облегчается. Механическая разгрузка сердца и улучшение коронарного кровот</w:t>
      </w:r>
      <w:r>
        <w:rPr>
          <w:sz w:val="28"/>
          <w:szCs w:val="28"/>
        </w:rPr>
        <w:t>ока объясняют благоприятный эффект ВАБП при шоке. Пульсация баллона стабилизирует кровообращение, а причина шока устраняется оперативным путем.</w:t>
      </w:r>
    </w:p>
    <w:p w14:paraId="5DE6F191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CE300C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4.3 АНАФИЛАКТИЧЕСКИЙ ШОК</w:t>
      </w:r>
    </w:p>
    <w:p w14:paraId="24163D8A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443904F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Особые свойства анафилактического шока, при котором вследствие внезапного освобожде</w:t>
      </w:r>
      <w:r>
        <w:rPr>
          <w:sz w:val="28"/>
          <w:szCs w:val="28"/>
        </w:rPr>
        <w:t>ния медиаторных субстанций может в течение нескольких минут прекратиться сердечная деятельность - требуют проведения особо неотложной помощи. При падении артериального давления необходимо срочное внутривенное введение норадреналина. Введению супраренина (н</w:t>
      </w:r>
      <w:r>
        <w:rPr>
          <w:sz w:val="28"/>
          <w:szCs w:val="28"/>
        </w:rPr>
        <w:t>орадреналина) предшествуют инъекции препаратов кортизона (атозила), если анафилактическая реакция проявляется уже другими симптомами (например, уртикарная сыпь, подъем температуры). При выраженном бронхоспазме рекомендуется введение эуфиллина В остальном з</w:t>
      </w:r>
      <w:r>
        <w:rPr>
          <w:sz w:val="28"/>
          <w:szCs w:val="28"/>
        </w:rPr>
        <w:t>десь приемлема ступенеподобная терапия шока с первоначальным восполнением объема.</w:t>
      </w:r>
    </w:p>
    <w:p w14:paraId="2F03CA84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помощи:</w:t>
      </w:r>
    </w:p>
    <w:p w14:paraId="3F7CFD0D" w14:textId="77777777" w:rsidR="00000000" w:rsidRDefault="00E96E02" w:rsidP="00FD4154">
      <w:pPr>
        <w:numPr>
          <w:ilvl w:val="0"/>
          <w:numId w:val="7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параметров гемодинамики.</w:t>
      </w:r>
    </w:p>
    <w:p w14:paraId="3904A00F" w14:textId="77777777" w:rsidR="00000000" w:rsidRDefault="00E96E02" w:rsidP="00FD4154">
      <w:pPr>
        <w:numPr>
          <w:ilvl w:val="0"/>
          <w:numId w:val="7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Блокада высвобождения медиаторов анафилаксии.</w:t>
      </w:r>
    </w:p>
    <w:p w14:paraId="017D2C1B" w14:textId="77777777" w:rsidR="00000000" w:rsidRDefault="00E96E02" w:rsidP="00FD4154">
      <w:pPr>
        <w:numPr>
          <w:ilvl w:val="0"/>
          <w:numId w:val="7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нарушений газообмена.</w:t>
      </w:r>
    </w:p>
    <w:p w14:paraId="3A11B451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параметров гемодин</w:t>
      </w:r>
      <w:r>
        <w:rPr>
          <w:sz w:val="28"/>
          <w:szCs w:val="28"/>
        </w:rPr>
        <w:t xml:space="preserve">амики достигается введением адреналина. Обладая воздействием на </w:t>
      </w:r>
      <w:r>
        <w:rPr>
          <w:rFonts w:ascii="Times New Roman" w:hAnsi="Times New Roman" w:cs="Times New Roman"/>
          <w:sz w:val="28"/>
          <w:szCs w:val="28"/>
        </w:rPr>
        <w:t xml:space="preserve">β- </w:t>
      </w:r>
      <w:r>
        <w:rPr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>адренорецепторы, адреналин способствует стабилизации гемодинамики, купирует бронхоспазм, подавляет высвобождение медиаторов. Адреналин вводится внутривенно: 1мл 0,1% раствора адреналина</w:t>
      </w:r>
      <w:r>
        <w:rPr>
          <w:sz w:val="28"/>
          <w:szCs w:val="28"/>
        </w:rPr>
        <w:t xml:space="preserve"> разводят в 10 мл 0,9% раствора натрия хлорида и вводят внутривенно по 0,20,3мл (0,2- 0,3 мг) При непродолжительном эффекте вводят капельно со скоростью 0,1мкг/кг/мин. Для этого разводят 1 мл 0,1% раствора (1мг или 1000 мкг) адреналина в 100 мл 0,9% раство</w:t>
      </w:r>
      <w:r>
        <w:rPr>
          <w:sz w:val="28"/>
          <w:szCs w:val="28"/>
        </w:rPr>
        <w:t>ра натрия хлорида и вводят капельно -16-18 капель (расчет для больного массой 70 кг)</w:t>
      </w:r>
    </w:p>
    <w:p w14:paraId="543F5D38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ввести ГКС - метилпреднизалон 20-30 мг/кг. Проводится инфузионная терапия - реополиглюкин, кристаллоиды.</w:t>
      </w:r>
    </w:p>
    <w:p w14:paraId="1DE811D3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нарушений газообмена - оксигенотерапия. При б</w:t>
      </w:r>
      <w:r>
        <w:rPr>
          <w:sz w:val="28"/>
          <w:szCs w:val="28"/>
        </w:rPr>
        <w:t>ронхоспазме - внутривенно эуфиллин в дозе 6 мг/кг, с последующей инфузией в течение суток со скоростью 0,4 мг/кг/час. При развитии стеноза - интубация трахеи или коникотомия. После стабилизации состояния госпитализация.</w:t>
      </w:r>
    </w:p>
    <w:p w14:paraId="6B009561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06FA041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СПИНАЛЬНЫЙ ШОК</w:t>
      </w:r>
    </w:p>
    <w:p w14:paraId="25639463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8406B55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помощи:</w:t>
      </w:r>
    </w:p>
    <w:p w14:paraId="5A62A61F" w14:textId="77777777" w:rsidR="00000000" w:rsidRDefault="00E96E02" w:rsidP="00FD4154">
      <w:pPr>
        <w:numPr>
          <w:ilvl w:val="0"/>
          <w:numId w:val="8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дальнейшего повреждения структур спинного мозга.</w:t>
      </w:r>
    </w:p>
    <w:p w14:paraId="158BD20D" w14:textId="77777777" w:rsidR="00000000" w:rsidRDefault="00E96E02" w:rsidP="00FD4154">
      <w:pPr>
        <w:numPr>
          <w:ilvl w:val="0"/>
          <w:numId w:val="8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дефицита ОЦК.</w:t>
      </w:r>
    </w:p>
    <w:p w14:paraId="3005E795" w14:textId="77777777" w:rsidR="00000000" w:rsidRDefault="00E96E02" w:rsidP="00FD4154">
      <w:pPr>
        <w:numPr>
          <w:ilvl w:val="0"/>
          <w:numId w:val="8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Медикаментозная коррекция нарушений кровообращения.</w:t>
      </w:r>
    </w:p>
    <w:p w14:paraId="6D921512" w14:textId="77777777" w:rsidR="00000000" w:rsidRDefault="00E96E02" w:rsidP="00FD4154">
      <w:pPr>
        <w:numPr>
          <w:ilvl w:val="0"/>
          <w:numId w:val="8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нарушений газообмена</w:t>
      </w:r>
    </w:p>
    <w:p w14:paraId="183F3A7E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Предотвращение повреждения спинного мозга достигается иммобилизацией </w:t>
      </w:r>
      <w:r>
        <w:rPr>
          <w:sz w:val="28"/>
          <w:szCs w:val="28"/>
        </w:rPr>
        <w:t>шейного отдела позвоночника с помощью шейного воротника или подручных средств. Вводится метилпреднизолон не позднее 8 часов после травмы в дозе 30 мг/кг в/в медленно в течение 30-45 мин. Затем продолжается Инфузия в течение 23 часов со скоростью 5-4 мг/кг/</w:t>
      </w:r>
      <w:r>
        <w:rPr>
          <w:sz w:val="28"/>
          <w:szCs w:val="28"/>
        </w:rPr>
        <w:t>мин.</w:t>
      </w:r>
    </w:p>
    <w:p w14:paraId="4CB3BD6D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дефицита ОЦК достигается введением коллоидных и кристаллоидных растворов, критерием является уровень АД 90-100 мм. рт ст.</w:t>
      </w:r>
    </w:p>
    <w:p w14:paraId="2676EDA5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Медикаментозная коррекция нарушений кровообращения проводится введением метилпреднизолона, инфузией растворов При отсу</w:t>
      </w:r>
      <w:r>
        <w:rPr>
          <w:sz w:val="28"/>
          <w:szCs w:val="28"/>
        </w:rPr>
        <w:t>тствии эффекта- норадреналин в дозе 0.2-0.5 мкг/мин под контролем АД.</w:t>
      </w:r>
    </w:p>
    <w:p w14:paraId="3B878DC3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нарушений газообмена - оксигенотерапия, ИВЛ.</w:t>
      </w:r>
    </w:p>
    <w:p w14:paraId="5A563BDE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9439F2C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ТРАВМАТИЧЕСКИЙ ШОК</w:t>
      </w:r>
    </w:p>
    <w:p w14:paraId="723E278F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5808B37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лечения:</w:t>
      </w:r>
    </w:p>
    <w:p w14:paraId="3F6996F8" w14:textId="77777777" w:rsidR="00000000" w:rsidRDefault="00E96E02" w:rsidP="00FD4154">
      <w:pPr>
        <w:numPr>
          <w:ilvl w:val="0"/>
          <w:numId w:val="9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Временная остановка наружного кровотечения.</w:t>
      </w:r>
    </w:p>
    <w:p w14:paraId="50D187B4" w14:textId="77777777" w:rsidR="00000000" w:rsidRDefault="00E96E02" w:rsidP="00FD4154">
      <w:pPr>
        <w:numPr>
          <w:ilvl w:val="0"/>
          <w:numId w:val="9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дефицита ОЦК.</w:t>
      </w:r>
    </w:p>
    <w:p w14:paraId="114FD58B" w14:textId="77777777" w:rsidR="00000000" w:rsidRDefault="00E96E02" w:rsidP="00FD4154">
      <w:pPr>
        <w:numPr>
          <w:ilvl w:val="0"/>
          <w:numId w:val="9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</w:t>
      </w:r>
      <w:r>
        <w:rPr>
          <w:sz w:val="28"/>
          <w:szCs w:val="28"/>
        </w:rPr>
        <w:t>ция нарушений газообмена.</w:t>
      </w:r>
    </w:p>
    <w:p w14:paraId="3EBFDE1C" w14:textId="77777777" w:rsidR="00000000" w:rsidRDefault="00E96E02" w:rsidP="00FD4154">
      <w:pPr>
        <w:numPr>
          <w:ilvl w:val="0"/>
          <w:numId w:val="9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Прерывание шокогенной импульсации из места повреждения.</w:t>
      </w:r>
    </w:p>
    <w:p w14:paraId="61B89CE1" w14:textId="77777777" w:rsidR="00000000" w:rsidRDefault="00E96E02" w:rsidP="00FD4154">
      <w:pPr>
        <w:numPr>
          <w:ilvl w:val="0"/>
          <w:numId w:val="9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иммобилизация.</w:t>
      </w:r>
    </w:p>
    <w:p w14:paraId="0267533C" w14:textId="77777777" w:rsidR="00000000" w:rsidRDefault="00E96E02" w:rsidP="00FD4154">
      <w:pPr>
        <w:numPr>
          <w:ilvl w:val="0"/>
          <w:numId w:val="9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Медикаментозная терапия, направленная на коррекцию нарушений кровообращения и метаболизма.</w:t>
      </w:r>
    </w:p>
    <w:p w14:paraId="50F0E310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Временная остановка кровотечения проводится пу</w:t>
      </w:r>
      <w:r>
        <w:rPr>
          <w:sz w:val="28"/>
          <w:szCs w:val="28"/>
        </w:rPr>
        <w:t>тем пальцевого пережатия кровоточащей области, наложением давящей повязки или кровоостанавливающего жгута.</w:t>
      </w:r>
    </w:p>
    <w:p w14:paraId="4443B47B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дефицита ОЦК используют коллоидные и кристаллоидные растворы.</w:t>
      </w:r>
    </w:p>
    <w:p w14:paraId="746FB117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Прерывание шоковой импульсации из зоны повреждения достигается проводниковой</w:t>
      </w:r>
      <w:r>
        <w:rPr>
          <w:sz w:val="28"/>
          <w:szCs w:val="28"/>
        </w:rPr>
        <w:t xml:space="preserve"> анестезией. При сочетанной травме используется общая анестезин.</w:t>
      </w:r>
    </w:p>
    <w:p w14:paraId="7BE9BA76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нарушений газообмена состоит из восстановления</w:t>
      </w:r>
      <w:r>
        <w:rPr>
          <w:sz w:val="28"/>
          <w:szCs w:val="28"/>
        </w:rPr>
        <w:br/>
        <w:t>проходимости дыхательных путей, при травме груди - выявление пневмоторакса и его устранение. При открытом пневмотораксе- накладывается</w:t>
      </w:r>
      <w:r>
        <w:rPr>
          <w:sz w:val="28"/>
          <w:szCs w:val="28"/>
        </w:rPr>
        <w:t xml:space="preserve"> окклюзионная повязка, при напряженном дренирование плевральной полости. Оксигенотерапия.</w:t>
      </w:r>
    </w:p>
    <w:p w14:paraId="50A32B7D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иммобилизация проводится после обезболивания с применением стандартных транспортных шин, специального корсета при травме позвоночника и шейного воротника</w:t>
      </w:r>
    </w:p>
    <w:p w14:paraId="1EC84689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Медикаментозная терапия. Глюкокортикостероидные гормоны для стабилизации гемодинамики - метилпреднизалон (солю-медрол) в дозе 15-30 мг на 1 кг массы тела (3-6 мг дексаметазона или 50-150 мг гидрокортизона на 1 кг массы тела) в сутки в/в. При развитии терм</w:t>
      </w:r>
      <w:r>
        <w:rPr>
          <w:sz w:val="28"/>
          <w:szCs w:val="28"/>
        </w:rPr>
        <w:t>инального состояния кратковременное применение дофамина. Стартовая скорость введения 2,5 мг/(кг.мин). Для обеспечения такой скорости введения 200 мг дофамина разводят в 400 мл раствора и вводят капельно со скоростью 8-10 кап/мин.</w:t>
      </w:r>
    </w:p>
    <w:p w14:paraId="0446AD5F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675C073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4.6 ОЖОГОВЫЙ ШОК</w:t>
      </w:r>
    </w:p>
    <w:p w14:paraId="0E64B254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819FCFC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</w:t>
      </w:r>
      <w:r>
        <w:rPr>
          <w:sz w:val="28"/>
          <w:szCs w:val="28"/>
        </w:rPr>
        <w:t>ности лечения:</w:t>
      </w:r>
    </w:p>
    <w:p w14:paraId="280B196E" w14:textId="77777777" w:rsidR="00000000" w:rsidRDefault="00E96E02" w:rsidP="00FD4154">
      <w:pPr>
        <w:numPr>
          <w:ilvl w:val="0"/>
          <w:numId w:val="10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Прерывание шокогенной импульсации из месте поражения</w:t>
      </w:r>
    </w:p>
    <w:p w14:paraId="4CDB482F" w14:textId="77777777" w:rsidR="00000000" w:rsidRDefault="00E96E02" w:rsidP="00FD4154">
      <w:pPr>
        <w:numPr>
          <w:ilvl w:val="0"/>
          <w:numId w:val="10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дефицита ОЦК</w:t>
      </w:r>
    </w:p>
    <w:p w14:paraId="136D07E5" w14:textId="77777777" w:rsidR="00000000" w:rsidRDefault="00E96E02" w:rsidP="00FD4154">
      <w:pPr>
        <w:numPr>
          <w:ilvl w:val="0"/>
          <w:numId w:val="10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нарушений газообмена</w:t>
      </w:r>
    </w:p>
    <w:p w14:paraId="58D4A758" w14:textId="77777777" w:rsidR="00000000" w:rsidRDefault="00E96E02" w:rsidP="00FD4154">
      <w:pPr>
        <w:numPr>
          <w:ilvl w:val="0"/>
          <w:numId w:val="10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Медикаментозная терапия</w:t>
      </w:r>
    </w:p>
    <w:p w14:paraId="7124BBEC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Прерывание шокогенной импульсации проводится наркотическими анальгетиками ( 2 % раствор промедо</w:t>
      </w:r>
      <w:r>
        <w:rPr>
          <w:sz w:val="28"/>
          <w:szCs w:val="28"/>
        </w:rPr>
        <w:t>ла 1 - 2 мл в/в), или другими- 5 0 % раствор анальгина 1-2 мл в/в, баралгин 5 мл в/в в сочетании с 1% раствором димедрола -1-2 мл, усиливающим седативный эффект.</w:t>
      </w:r>
    </w:p>
    <w:p w14:paraId="294A4E96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дефицита ОЦК и медикаментозная терапия: полиглюкин 200- 400 мл, гадрокортизон 50-12</w:t>
      </w:r>
      <w:r>
        <w:rPr>
          <w:sz w:val="28"/>
          <w:szCs w:val="28"/>
        </w:rPr>
        <w:t>5 мг (преднизолон 30-90 мг), глюкоза 5% раствор 500 мл, коргликон 0,06% раствор 1 мл, гепарин 10 000 ЕД.</w:t>
      </w:r>
    </w:p>
    <w:p w14:paraId="22B5A217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нарушении газообмена - оксигенотерапия, ИВЛ.</w:t>
      </w:r>
    </w:p>
    <w:p w14:paraId="2D181EC7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618AA4" w14:textId="77777777" w:rsidR="00000000" w:rsidRDefault="00E96E0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.7 СЕПТИЧЕСКИЙ ШОК</w:t>
      </w:r>
    </w:p>
    <w:p w14:paraId="661080F4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2300681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лечения:</w:t>
      </w:r>
    </w:p>
    <w:p w14:paraId="277651FD" w14:textId="77777777" w:rsidR="00000000" w:rsidRDefault="00E96E02" w:rsidP="00FD4154">
      <w:pPr>
        <w:numPr>
          <w:ilvl w:val="0"/>
          <w:numId w:val="11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активное хирургическое дренирование (удаление) оча</w:t>
      </w:r>
      <w:r>
        <w:rPr>
          <w:sz w:val="28"/>
          <w:szCs w:val="28"/>
        </w:rPr>
        <w:t>га инфекции;</w:t>
      </w:r>
    </w:p>
    <w:p w14:paraId="0134298F" w14:textId="77777777" w:rsidR="00000000" w:rsidRDefault="00E96E02" w:rsidP="00FD4154">
      <w:pPr>
        <w:numPr>
          <w:ilvl w:val="0"/>
          <w:numId w:val="11"/>
        </w:num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стартовая эмпирическая антибактериальная терапия.</w:t>
      </w:r>
    </w:p>
    <w:p w14:paraId="492B13D6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состояние больного не стабилизируется, несмотря на высокое или нормальное давление наполнения желудочков и ликвидацию очага инфекции. Антибиотики, чрескожное дренирование, хирургическое</w:t>
      </w:r>
      <w:r>
        <w:rPr>
          <w:sz w:val="28"/>
          <w:szCs w:val="28"/>
        </w:rPr>
        <w:t xml:space="preserve"> вмешательство), показаны инотропные средства Препарат первого ряда - дофамин.</w:t>
      </w:r>
    </w:p>
    <w:p w14:paraId="14A4DE20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назначают в умеренных дозах, которые увеличивают почечный кровоток и не вызывают вазодилатацию 5 - 10 мкг/кг/мин; усиление инотропного эффекта, легкая вазодилатация вследст</w:t>
      </w:r>
      <w:r>
        <w:rPr>
          <w:sz w:val="28"/>
          <w:szCs w:val="28"/>
        </w:rPr>
        <w:t xml:space="preserve">вие стимуляции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sz w:val="28"/>
          <w:szCs w:val="28"/>
        </w:rPr>
        <w:t>2- адренорецепторов, легкая либо умеренная тахикардия. При необходимости усилить инотропный эффект назначают добутамин, повышающий сердечный выброс и улучшающий снабжение миокарда кислородом 400 мг в 250 мл 5% водного раствора глюкозы. Скор</w:t>
      </w:r>
      <w:r>
        <w:rPr>
          <w:sz w:val="28"/>
          <w:szCs w:val="28"/>
        </w:rPr>
        <w:t>ость инфузии: 2 - 20 мкг/кг/мин. Показан при нарушенной сократимости левого желудочка.</w:t>
      </w:r>
    </w:p>
    <w:p w14:paraId="13EA275A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8F4643D" w14:textId="77777777" w:rsidR="00000000" w:rsidRDefault="00E96E0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28"/>
          <w:sz w:val="28"/>
          <w:szCs w:val="28"/>
        </w:rPr>
        <w:t>ЗАКЛЮЧЕНИЕ</w:t>
      </w:r>
    </w:p>
    <w:p w14:paraId="72B64901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61BAB31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шок - это форма критического состояния организма, проявляющаяся множественной органной дисфункцией, каскадно развивающейся на основе генерализованног</w:t>
      </w:r>
      <w:r>
        <w:rPr>
          <w:sz w:val="28"/>
          <w:szCs w:val="28"/>
        </w:rPr>
        <w:t>о кризиса циркуляции и, как правило, заканчивающаяся летально без лечения.</w:t>
      </w:r>
    </w:p>
    <w:p w14:paraId="7E834C24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этиология и патогенеза шока - в его полиэтиологической природе. В зависимости от этиологии возникновения виды шока могут быть различны.</w:t>
      </w:r>
    </w:p>
    <w:p w14:paraId="0E0CFD03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Анафилактический шок - это компле</w:t>
      </w:r>
      <w:r>
        <w:rPr>
          <w:sz w:val="28"/>
          <w:szCs w:val="28"/>
        </w:rPr>
        <w:t>кс различных аллергических реакций немедленного типа, достигающих крайней степени тяжести. Лечение проводят по общим принципам лечения шока: восстановление гемодинамики, капиллярного кровотока, применение сосудосуживающих средств, нормализация ОЦК и микроц</w:t>
      </w:r>
      <w:r>
        <w:rPr>
          <w:sz w:val="28"/>
          <w:szCs w:val="28"/>
        </w:rPr>
        <w:t>иркуляции. Специфические мероприятия направлены на инактивацию антигена в организме человека или предупреждающие действие антигена на организм - антигистаминные препараты и мембраностабилизаторы.</w:t>
      </w:r>
    </w:p>
    <w:p w14:paraId="2353205A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Травматический шок - это патологическое и критическое состоя</w:t>
      </w:r>
      <w:r>
        <w:rPr>
          <w:sz w:val="28"/>
          <w:szCs w:val="28"/>
        </w:rPr>
        <w:t>ние организма, возникшее в ответ на травму, при котором нарушаются и угнетаются функции жизненно важных систем и органов. В течение травматологического шока различают торпидную и эректильную фазы.</w:t>
      </w:r>
    </w:p>
    <w:p w14:paraId="470CE261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в лечении: устранение действия травмир</w:t>
      </w:r>
      <w:r>
        <w:rPr>
          <w:sz w:val="28"/>
          <w:szCs w:val="28"/>
        </w:rPr>
        <w:t>ующего агента, устранение гиповолемии, устранение гипоксии. Обезболивание осуществляется введением анальгетиков и наркотиков, выполнением блокад.</w:t>
      </w:r>
    </w:p>
    <w:p w14:paraId="54557A3B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Геморрагический шок - это состояние острой сердечно-сосудистой недостаточности, которая развивается после поте</w:t>
      </w:r>
      <w:r>
        <w:rPr>
          <w:sz w:val="28"/>
          <w:szCs w:val="28"/>
        </w:rPr>
        <w:t xml:space="preserve">ри значительного количества крови и приводит к уменьшению перфузии жизненно важных органов. Лечение геморрагического шока предусматривает остановку кровотечения, применение инфузионной терапии для восстановления ОЦК, использование сосудосуживающих средств </w:t>
      </w:r>
      <w:r>
        <w:rPr>
          <w:sz w:val="28"/>
          <w:szCs w:val="28"/>
        </w:rPr>
        <w:t>или сосудорасширяющих средств в зависимости от ситуации. Инфузионная терапия предусматривает внутривенно введение жидкости и электролитов в объеме 4 л (физиологический раствор, глюкоза, альбумин, полиглюкин). При кровотечении показано переливание одногрупп</w:t>
      </w:r>
      <w:r>
        <w:rPr>
          <w:sz w:val="28"/>
          <w:szCs w:val="28"/>
        </w:rPr>
        <w:t>ной крови и плазмы в общем объеме не менее 4 доз (1 доза составляет 250 мл). Показано введение гормональных препаратов, таких как мембраностабилизаторы (преднизолон 90 - 120 мг). В зависимости от этиологии проводят специфическую терапию.</w:t>
      </w:r>
    </w:p>
    <w:p w14:paraId="6E3EFED9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Септический шок - </w:t>
      </w:r>
      <w:r>
        <w:rPr>
          <w:sz w:val="28"/>
          <w:szCs w:val="28"/>
        </w:rPr>
        <w:t>это проникновение возбудителя инфекции из его первоначального очага в систему крови и распространение его по всему организму. Лечение в первую очередь носит этиологический характер, поэтому до назначения антибактериальной терапии необходимо определить возб</w:t>
      </w:r>
      <w:r>
        <w:rPr>
          <w:sz w:val="28"/>
          <w:szCs w:val="28"/>
        </w:rPr>
        <w:t>удитель и его чувствительность к антибиотикам. Антимикробные средства должны использоваться в максимальных дозах. Для терапии септического шока необходимо использовать антибиотики, которые перекрывают весь спектр грамотрицательных микроорганизмов. Наиболее</w:t>
      </w:r>
      <w:r>
        <w:rPr>
          <w:sz w:val="28"/>
          <w:szCs w:val="28"/>
        </w:rPr>
        <w:t xml:space="preserve"> рациональной является комбинация цефтазидима и импинема, которые доказали свою эффективность по отношению к синегнойной палочке. Такие препараты, как клиндамицин, метронидазол, тикарциллин или имипинем применяются как медикаменты выбора при возникновении </w:t>
      </w:r>
      <w:r>
        <w:rPr>
          <w:sz w:val="28"/>
          <w:szCs w:val="28"/>
        </w:rPr>
        <w:t>резистентного возбудителя. Если из крови высеяны стафилококки, нужно обязательно начинать лечение препаратами группы пенициллина. Лечение гипотонии заключается на первом этапе лечения в адекватности объема внутрисосудистой жидкости. Используют кристаллоидн</w:t>
      </w:r>
      <w:r>
        <w:rPr>
          <w:sz w:val="28"/>
          <w:szCs w:val="28"/>
        </w:rPr>
        <w:t>ые растворы (изотонический раствор хлорида натрия, Рингер-лактат) или коллоиды (альбумин, декстран, поливинилпирролидон). Преимущество коллоидов состоит в том, что при их введении наиболее быстро достигаются нужные показатели давления заполнения и долго ос</w:t>
      </w:r>
      <w:r>
        <w:rPr>
          <w:sz w:val="28"/>
          <w:szCs w:val="28"/>
        </w:rPr>
        <w:t>таются такими. Если нет эффекта, то применяют инотропную поддержку и (или) вазоактивные препараты. Допамин является препаратом выбора, поскольку он является кардиоселективным b-адреномиметиком. Кортикостероиды снижают общую реакцию на эндотоксины, способст</w:t>
      </w:r>
      <w:r>
        <w:rPr>
          <w:sz w:val="28"/>
          <w:szCs w:val="28"/>
        </w:rPr>
        <w:t>вуют ослаблению лихорадки и дают положительный гемодинамический эффект. Преднизолон в дозе 60- 90 мг в сутки.</w:t>
      </w:r>
    </w:p>
    <w:p w14:paraId="01C3CDBC" w14:textId="77777777" w:rsidR="00000000" w:rsidRDefault="00E96E0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4FB8655C" w14:textId="77777777" w:rsidR="00000000" w:rsidRDefault="00E96E0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  <w:lang w:val="en-US"/>
        </w:rPr>
        <w:br w:type="page"/>
        <w:t>СПИСОК ИСПОЛЬЗОВАННОЙ ЛИТЕРАТУРЫ</w:t>
      </w:r>
    </w:p>
    <w:p w14:paraId="70155FE0" w14:textId="77777777" w:rsidR="00000000" w:rsidRDefault="00E96E02">
      <w:pPr>
        <w:shd w:val="clear" w:color="000000" w:fill="auto"/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  <w:lang w:val="en-US"/>
        </w:rPr>
      </w:pPr>
    </w:p>
    <w:p w14:paraId="7F0C02F7" w14:textId="77777777" w:rsidR="00000000" w:rsidRDefault="00E96E02" w:rsidP="00FD4154">
      <w:pPr>
        <w:numPr>
          <w:ilvl w:val="0"/>
          <w:numId w:val="12"/>
        </w:num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Апанасенко Б.Г. Травматический шок: патогенез, диагностика, прогнозирование и лечение / Б.Г. Апанасенко</w:t>
      </w:r>
      <w:r>
        <w:rPr>
          <w:sz w:val="28"/>
          <w:szCs w:val="28"/>
        </w:rPr>
        <w:t>, Г.М. Бесаев, И.В. Гальцева и др. Изд. 2.- М., 2010.</w:t>
      </w:r>
    </w:p>
    <w:p w14:paraId="0ADAC1D5" w14:textId="77777777" w:rsidR="00000000" w:rsidRDefault="00E96E02" w:rsidP="00FD4154">
      <w:pPr>
        <w:numPr>
          <w:ilvl w:val="0"/>
          <w:numId w:val="12"/>
        </w:num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Бараш П.Дж. Клиническая анестезиология / П. Дж. Бараш, Б.Ф. Куллен, Р.К. Стэлтинг. - М.: Медицинская литература, 2006. - 592 с.</w:t>
      </w:r>
    </w:p>
    <w:p w14:paraId="054AC4DA" w14:textId="77777777" w:rsidR="00000000" w:rsidRDefault="00E96E02" w:rsidP="00FD4154">
      <w:pPr>
        <w:numPr>
          <w:ilvl w:val="0"/>
          <w:numId w:val="12"/>
        </w:num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Бунятян, А.А. Руководство по анестезиологии / Под ред. А.А. Бунятян</w:t>
      </w:r>
      <w:r>
        <w:rPr>
          <w:sz w:val="28"/>
          <w:szCs w:val="28"/>
        </w:rPr>
        <w:t>а - 3-е изд. / А.А. Бунятян, В.А Буров., и др.. - М.: Медицина, 2007. - 656 с.</w:t>
      </w:r>
    </w:p>
    <w:p w14:paraId="206E82B7" w14:textId="77777777" w:rsidR="00000000" w:rsidRDefault="00E96E02" w:rsidP="00FD4154">
      <w:pPr>
        <w:numPr>
          <w:ilvl w:val="0"/>
          <w:numId w:val="12"/>
        </w:num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Волков И.В. Анестезия, реанимация и интенсивная терапия при тяжелой механической травме, сопровождающейся развитием шока / И.В. Волков // Экстренная анестезиология / Под ред.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Г.А. Рябова.- М.: Медицина, 2005.-С. 259.</w:t>
      </w:r>
    </w:p>
    <w:p w14:paraId="4A995DB4" w14:textId="77777777" w:rsidR="00000000" w:rsidRDefault="00E96E02" w:rsidP="00FD4154">
      <w:pPr>
        <w:numPr>
          <w:ilvl w:val="0"/>
          <w:numId w:val="12"/>
        </w:num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Гальцева И.В. Травматический шок / И.В. Гальцева, В.И. Гикавый, В.Н. Жижин и др. // Оценка тяжести и прогнозирование исходов. - Кишинёв: Штиинца, 2006. - 176 с.</w:t>
      </w:r>
    </w:p>
    <w:p w14:paraId="78AC9735" w14:textId="77777777" w:rsidR="00000000" w:rsidRDefault="00E96E02" w:rsidP="00FD4154">
      <w:pPr>
        <w:numPr>
          <w:ilvl w:val="0"/>
          <w:numId w:val="12"/>
        </w:num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Гринев М.В. Теоретические и прикладные вопросы</w:t>
      </w:r>
      <w:r>
        <w:rPr>
          <w:sz w:val="28"/>
          <w:szCs w:val="28"/>
        </w:rPr>
        <w:t xml:space="preserve"> проблемы травматического шока / М.В. Гринев, Е.И. Зайцев // Вестник хирургии. - 2005. - № 1.-С. </w:t>
      </w:r>
      <w:r>
        <w:rPr>
          <w:sz w:val="28"/>
          <w:szCs w:val="28"/>
          <w:lang w:val="en-US"/>
        </w:rPr>
        <w:t>119-121.</w:t>
      </w:r>
    </w:p>
    <w:p w14:paraId="1031BDC6" w14:textId="77777777" w:rsidR="00000000" w:rsidRDefault="00E96E02" w:rsidP="00FD4154">
      <w:pPr>
        <w:numPr>
          <w:ilvl w:val="0"/>
          <w:numId w:val="12"/>
        </w:num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Ершова И.Н. Анестезиология, реанимация и интенсивная терапия при тяжелой механической травме, сопровождающейся развитием шока - М.: Медицина, 2009.</w:t>
      </w:r>
    </w:p>
    <w:p w14:paraId="5F4A0F99" w14:textId="77777777" w:rsidR="00000000" w:rsidRDefault="00E96E02" w:rsidP="00FD4154">
      <w:pPr>
        <w:numPr>
          <w:ilvl w:val="0"/>
          <w:numId w:val="12"/>
        </w:num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Мазуркевич Г.С. Шок: Теория, клиника, организация противошоковой помощи / Г.С. Мазуркевич, Ф. Багненко. - СПб.: Политехника, 2008.</w:t>
      </w:r>
    </w:p>
    <w:p w14:paraId="3745430A" w14:textId="77777777" w:rsidR="00000000" w:rsidRDefault="00E96E02" w:rsidP="00FD4154">
      <w:pPr>
        <w:numPr>
          <w:ilvl w:val="0"/>
          <w:numId w:val="12"/>
        </w:num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Максимов Г.А. Тотальная внутривенная анестезия при геморрагическом и травматическом шоке / Г.А. Максимов. -СПб., 2005.</w:t>
      </w:r>
    </w:p>
    <w:p w14:paraId="7729A408" w14:textId="77777777" w:rsidR="00E96E02" w:rsidRDefault="00E96E02" w:rsidP="00FD4154">
      <w:pPr>
        <w:numPr>
          <w:ilvl w:val="0"/>
          <w:numId w:val="12"/>
        </w:num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Тарасенко С.В., Дмитриева Н.В., Матвеева С.А. Шок. </w:t>
      </w:r>
      <w:r>
        <w:rPr>
          <w:sz w:val="28"/>
          <w:szCs w:val="28"/>
          <w:lang w:val="en-US"/>
        </w:rPr>
        <w:t>Патогенез, диагностика, лечение. - М., 2007.</w:t>
      </w:r>
    </w:p>
    <w:sectPr w:rsidR="00E96E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F263DA"/>
    <w:lvl w:ilvl="0">
      <w:numFmt w:val="bullet"/>
      <w:lvlText w:val="*"/>
      <w:lvlJc w:val="left"/>
    </w:lvl>
  </w:abstractNum>
  <w:abstractNum w:abstractNumId="1" w15:restartNumberingAfterBreak="0">
    <w:nsid w:val="004D2780"/>
    <w:multiLevelType w:val="singleLevel"/>
    <w:tmpl w:val="DE4A81F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061C0CF2"/>
    <w:multiLevelType w:val="singleLevel"/>
    <w:tmpl w:val="DE4A81F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201A3371"/>
    <w:multiLevelType w:val="singleLevel"/>
    <w:tmpl w:val="DE4A81F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0395D4E"/>
    <w:multiLevelType w:val="singleLevel"/>
    <w:tmpl w:val="DE4A81F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245D325D"/>
    <w:multiLevelType w:val="singleLevel"/>
    <w:tmpl w:val="DE4A81F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381A06B2"/>
    <w:multiLevelType w:val="singleLevel"/>
    <w:tmpl w:val="DE4A81F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3C4B5A44"/>
    <w:multiLevelType w:val="singleLevel"/>
    <w:tmpl w:val="DE4A81F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3EB3075B"/>
    <w:multiLevelType w:val="singleLevel"/>
    <w:tmpl w:val="DE4A81F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480067DA"/>
    <w:multiLevelType w:val="singleLevel"/>
    <w:tmpl w:val="DE4A81F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557079B9"/>
    <w:multiLevelType w:val="singleLevel"/>
    <w:tmpl w:val="DE4A81F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5F9D5442"/>
    <w:multiLevelType w:val="singleLevel"/>
    <w:tmpl w:val="DE4A81F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54"/>
    <w:rsid w:val="00E96E02"/>
    <w:rsid w:val="00FD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7C707"/>
  <w14:defaultImageDpi w14:val="0"/>
  <w15:docId w15:val="{385D9AB1-DF2D-4E3F-BA01-FCAD6566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7397</Words>
  <Characters>42165</Characters>
  <Application>Microsoft Office Word</Application>
  <DocSecurity>0</DocSecurity>
  <Lines>351</Lines>
  <Paragraphs>98</Paragraphs>
  <ScaleCrop>false</ScaleCrop>
  <Company/>
  <LinksUpToDate>false</LinksUpToDate>
  <CharactersWithSpaces>49464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2025-01-23T09:38:00Z</dcterms:created>
  <dcterms:modified xsi:type="dcterms:W3CDTF">2025-01-23T09:38:00Z</dcterms:modified>
</cp:coreProperties>
</file>