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5B8F" w14:textId="77777777" w:rsidR="00000000" w:rsidRDefault="00F672A9">
      <w:pPr>
        <w:pStyle w:val="1"/>
        <w:suppressAutoHyphens/>
        <w:spacing w:line="360" w:lineRule="auto"/>
        <w:ind w:firstLine="709"/>
        <w:jc w:val="both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Содержание</w:t>
      </w:r>
    </w:p>
    <w:p w14:paraId="78805B6E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F408D09" w14:textId="77777777" w:rsidR="00000000" w:rsidRDefault="00F672A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1A6F78B3" w14:textId="77777777" w:rsidR="00000000" w:rsidRDefault="00F672A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. Теоретические обоснования системы управления сферой здравоохранения</w:t>
      </w:r>
    </w:p>
    <w:p w14:paraId="41762A31" w14:textId="77777777" w:rsidR="00000000" w:rsidRDefault="00F672A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1.1 </w:t>
      </w:r>
      <w:r>
        <w:rPr>
          <w:sz w:val="28"/>
          <w:szCs w:val="28"/>
        </w:rPr>
        <w:t>Понятие системы здравоохранения</w:t>
      </w:r>
    </w:p>
    <w:p w14:paraId="6D3D785C" w14:textId="77777777" w:rsidR="00000000" w:rsidRDefault="00F672A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1.2 </w:t>
      </w:r>
      <w:r>
        <w:rPr>
          <w:sz w:val="28"/>
          <w:szCs w:val="28"/>
        </w:rPr>
        <w:t>Нормативно-правовое регулирование управления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здравоохранения</w:t>
      </w:r>
    </w:p>
    <w:p w14:paraId="6A3F441A" w14:textId="77777777" w:rsidR="00000000" w:rsidRDefault="00F672A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. Сущность системы здравоохранения Нижегородской </w:t>
      </w:r>
      <w:r>
        <w:rPr>
          <w:sz w:val="28"/>
          <w:szCs w:val="28"/>
        </w:rPr>
        <w:t>области</w:t>
      </w:r>
    </w:p>
    <w:p w14:paraId="18247BD4" w14:textId="77777777" w:rsidR="00000000" w:rsidRDefault="00F672A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Характеристика системы управления сферой здравоохранения Нижегородской области</w:t>
      </w:r>
    </w:p>
    <w:p w14:paraId="4AAF3A73" w14:textId="77777777" w:rsidR="00000000" w:rsidRDefault="00F672A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Анализ механизмов управления сферой здравоохранения Нижегородской области</w:t>
      </w:r>
    </w:p>
    <w:p w14:paraId="3F621DBA" w14:textId="77777777" w:rsidR="00000000" w:rsidRDefault="00F672A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. Проблемы в системе управления в сфере здравоохранения Нижегородской области</w:t>
      </w:r>
    </w:p>
    <w:p w14:paraId="321B3B24" w14:textId="77777777" w:rsidR="00000000" w:rsidRDefault="00F672A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</w:t>
      </w:r>
      <w:r>
        <w:rPr>
          <w:sz w:val="28"/>
          <w:szCs w:val="28"/>
        </w:rPr>
        <w:t>ючение</w:t>
      </w:r>
    </w:p>
    <w:p w14:paraId="59B8B45C" w14:textId="77777777" w:rsidR="00000000" w:rsidRDefault="00F672A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14:paraId="1DEC16EC" w14:textId="77777777" w:rsidR="00000000" w:rsidRDefault="00F672A9">
      <w:pPr>
        <w:pStyle w:val="1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05382BFD" w14:textId="77777777" w:rsidR="00000000" w:rsidRDefault="00F672A9">
      <w:pPr>
        <w:pStyle w:val="1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>
        <w:rPr>
          <w:noProof/>
          <w:sz w:val="28"/>
          <w:szCs w:val="28"/>
        </w:rPr>
        <w:lastRenderedPageBreak/>
        <w:t>Введение</w:t>
      </w:r>
    </w:p>
    <w:p w14:paraId="56FC2AA0" w14:textId="77777777" w:rsidR="00000000" w:rsidRDefault="00F672A9">
      <w:pPr>
        <w:shd w:val="clear" w:color="auto" w:fill="FFFFFF"/>
        <w:suppressAutoHyphens/>
        <w:spacing w:line="360" w:lineRule="auto"/>
        <w:ind w:firstLine="709"/>
        <w:jc w:val="both"/>
        <w:rPr>
          <w:smallCaps/>
          <w:noProof/>
          <w:sz w:val="28"/>
          <w:szCs w:val="28"/>
        </w:rPr>
      </w:pPr>
    </w:p>
    <w:p w14:paraId="22FC324A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любого государства стабильное положение системы здравоохранения является одной из главных задач. Уровень медицинского обслуживания - показатель благосостояния страны в целом.</w:t>
      </w:r>
    </w:p>
    <w:p w14:paraId="40220584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России период после распада Советского Союз</w:t>
      </w:r>
      <w:r>
        <w:rPr>
          <w:sz w:val="28"/>
          <w:szCs w:val="28"/>
        </w:rPr>
        <w:t>а был одним из самых сложных в истории.</w:t>
      </w:r>
    </w:p>
    <w:p w14:paraId="743A817A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общественно-политической жизни произошли коренные изменения, экономика перешла на рыночные рельсы. Все это не могло не затронуть такую важнейшую для жизни общества сферу как здравоохранение.</w:t>
      </w:r>
    </w:p>
    <w:p w14:paraId="03860E13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Определяющее влияние со</w:t>
      </w:r>
      <w:r>
        <w:rPr>
          <w:sz w:val="28"/>
          <w:szCs w:val="28"/>
        </w:rPr>
        <w:t>циально-экономических факторов на показатели здоровья населения проявилось особенно отчетливо и на общероссийском, и на региональном уровне.</w:t>
      </w:r>
    </w:p>
    <w:p w14:paraId="48D69FFB" w14:textId="77777777" w:rsidR="00000000" w:rsidRDefault="00F672A9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Прежняя система здравоохранения имеет существенные недостатки:</w:t>
      </w:r>
    </w:p>
    <w:p w14:paraId="6CC4390C" w14:textId="77777777" w:rsidR="00000000" w:rsidRDefault="00F672A9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ориентация на экстенсивные показатели,</w:t>
      </w:r>
    </w:p>
    <w:p w14:paraId="3ECD6B88" w14:textId="77777777" w:rsidR="00000000" w:rsidRDefault="00F672A9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де</w:t>
      </w:r>
      <w:r>
        <w:rPr>
          <w:sz w:val="28"/>
          <w:szCs w:val="28"/>
        </w:rPr>
        <w:t>йственной мотивации труда,</w:t>
      </w:r>
    </w:p>
    <w:p w14:paraId="69A32914" w14:textId="77777777" w:rsidR="00000000" w:rsidRDefault="00F672A9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сверхцентрализация управления,</w:t>
      </w:r>
    </w:p>
    <w:p w14:paraId="336BDAF4" w14:textId="77777777" w:rsidR="00000000" w:rsidRDefault="00F672A9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определенная догматичность организационных форм,</w:t>
      </w:r>
    </w:p>
    <w:p w14:paraId="4BBB91B1" w14:textId="77777777" w:rsidR="00000000" w:rsidRDefault="00F672A9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чрезмерное ограничение самостоятельности руководителей учреждений здравоохранения,</w:t>
      </w:r>
    </w:p>
    <w:p w14:paraId="75D0FEFA" w14:textId="77777777" w:rsidR="00000000" w:rsidRDefault="00F672A9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несовершенство системы финансирования, хозяйственных отношений,</w:t>
      </w:r>
    </w:p>
    <w:p w14:paraId="6DD2A831" w14:textId="77777777" w:rsidR="00000000" w:rsidRDefault="00F672A9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золяция от достижений мировой науки и практики.</w:t>
      </w:r>
    </w:p>
    <w:p w14:paraId="458B44E1" w14:textId="77777777" w:rsidR="00000000" w:rsidRDefault="00F672A9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Безусловно, обозначенные проблемы оказывают сдерживающие влияние на эффективность деятельности системы здравоохранения, и, как следствие, ситуация в состоянии здоровья населения и здравоохранении привела к не</w:t>
      </w:r>
      <w:r>
        <w:rPr>
          <w:sz w:val="28"/>
          <w:szCs w:val="28"/>
        </w:rPr>
        <w:t>обходимости принимать неотложные меры в части охраны здоровья населения как на общероссийском, так и на региональном уровне.</w:t>
      </w:r>
    </w:p>
    <w:p w14:paraId="0ADE46EE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этих условиях особую практическую значимость приобретают </w:t>
      </w:r>
      <w:r>
        <w:rPr>
          <w:sz w:val="28"/>
          <w:szCs w:val="28"/>
        </w:rPr>
        <w:lastRenderedPageBreak/>
        <w:t xml:space="preserve">исследования в области повышения эффективности функционирования системы </w:t>
      </w:r>
      <w:r>
        <w:rPr>
          <w:sz w:val="28"/>
          <w:szCs w:val="28"/>
        </w:rPr>
        <w:t>здравоохранения. Важность указанных проблем и обуславливает актуальность данной темы.</w:t>
      </w:r>
    </w:p>
    <w:p w14:paraId="0C53CE1D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курсовой работы состоит в проведении анализа государственного управления в сфере образования на примере Нижегородской области.</w:t>
      </w:r>
    </w:p>
    <w:p w14:paraId="0616E41D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цель последовательно реализуется в</w:t>
      </w:r>
      <w:r>
        <w:rPr>
          <w:sz w:val="28"/>
          <w:szCs w:val="28"/>
        </w:rPr>
        <w:t xml:space="preserve"> задачах, которые распределены по главам дипломной работы, а именно:</w:t>
      </w:r>
    </w:p>
    <w:p w14:paraId="3739DB24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Рассмотрение теоретических обоснований системы управления здравоохранения.</w:t>
      </w:r>
    </w:p>
    <w:p w14:paraId="4198CD2B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Изучение нормативно-правовой базы, регулирующей систему управления здравоохранения.</w:t>
      </w:r>
    </w:p>
    <w:p w14:paraId="1E03C357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Изучение сущности сист</w:t>
      </w:r>
      <w:r>
        <w:rPr>
          <w:sz w:val="28"/>
          <w:szCs w:val="28"/>
        </w:rPr>
        <w:t>емы управления здравоохранения Нижегородской области.</w:t>
      </w:r>
    </w:p>
    <w:p w14:paraId="1169967B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Выявление основных тенденций и проблем регионального уровня здравоохранения на основе анализа системы здравоохранения Нижегородской области.</w:t>
      </w:r>
    </w:p>
    <w:p w14:paraId="1ABEB72A" w14:textId="77777777" w:rsidR="00000000" w:rsidRDefault="00F672A9">
      <w:pPr>
        <w:tabs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Курсовая работа состоит из введения, трех глав, заключения </w:t>
      </w:r>
      <w:r>
        <w:rPr>
          <w:sz w:val="28"/>
          <w:szCs w:val="28"/>
        </w:rPr>
        <w:t>и списка литературы. Во введении обоснована актуальность темы, сформулированы ее цель и задачи. В первой главе работы изучены теоретические аспекты системы управления сферой здравоохранения. Во второй главе проведен анализ управления здравоохранения Нижего</w:t>
      </w:r>
      <w:r>
        <w:rPr>
          <w:sz w:val="28"/>
          <w:szCs w:val="28"/>
        </w:rPr>
        <w:t>родской области. Третья глава посвящена проблемам в системе управления в сфере здравоохранения Нижегородской области.</w:t>
      </w:r>
    </w:p>
    <w:p w14:paraId="21858EDE" w14:textId="77777777" w:rsidR="00000000" w:rsidRDefault="00F672A9">
      <w:pPr>
        <w:pStyle w:val="1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BC68E80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1. Теоретические обоснования системы управления сферой здравоохранения</w:t>
      </w:r>
    </w:p>
    <w:p w14:paraId="2B5592A7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CE7D575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1.1 </w:t>
      </w:r>
      <w:r>
        <w:rPr>
          <w:sz w:val="28"/>
          <w:szCs w:val="28"/>
        </w:rPr>
        <w:t>Понятие системы здравоохранения</w:t>
      </w:r>
    </w:p>
    <w:p w14:paraId="34F4933D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5C16BAB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Здравоохранение - сов</w:t>
      </w:r>
      <w:r>
        <w:rPr>
          <w:sz w:val="28"/>
          <w:szCs w:val="28"/>
        </w:rPr>
        <w:t>окупность мер политического, экономического, правового, социального, культурного, научного, медицинского, санитарно-гигиенического и противоэпидемического характера, направленных на сохранение и укрепление физического и психического здоровья каждого челове</w:t>
      </w:r>
      <w:r>
        <w:rPr>
          <w:sz w:val="28"/>
          <w:szCs w:val="28"/>
        </w:rPr>
        <w:t xml:space="preserve">ка, поддержание его долголетней активной жизни, предоставление ему медицинской помощи в случае утраты здоровья. Для осуществления этих мер создаются специальные социальные институты </w:t>
      </w:r>
      <w:r>
        <w:rPr>
          <w:sz w:val="28"/>
          <w:szCs w:val="28"/>
          <w:lang w:val="en-US"/>
        </w:rPr>
        <w:t>[8]</w:t>
      </w:r>
      <w:r>
        <w:rPr>
          <w:sz w:val="28"/>
          <w:szCs w:val="28"/>
        </w:rPr>
        <w:t>.</w:t>
      </w:r>
    </w:p>
    <w:p w14:paraId="084C572A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Здравоохранение - система и каждодневная реальность жизнеобеспечения </w:t>
      </w:r>
      <w:r>
        <w:rPr>
          <w:sz w:val="28"/>
          <w:szCs w:val="28"/>
        </w:rPr>
        <w:t>нации и каждого конкретного человека, это один из важнейших институтов безопасности нации, это высший приоритет цивилизованного государства [4].</w:t>
      </w:r>
    </w:p>
    <w:p w14:paraId="73B8AA24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Здравоохранение, как и большинство социальных отраслей, является еще и стратегической отраслью. Низкий уровень </w:t>
      </w:r>
      <w:r>
        <w:rPr>
          <w:sz w:val="28"/>
          <w:szCs w:val="28"/>
        </w:rPr>
        <w:t>ее развития может привести к деградации населения и социальным беспорядкам. Именно такая стратегическая значимость отрасли требует приоритетного отношения к ней со стороны государства.</w:t>
      </w:r>
    </w:p>
    <w:p w14:paraId="0E6416A6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управления - это состав и номенклатура управленческих органов </w:t>
      </w:r>
      <w:r>
        <w:rPr>
          <w:sz w:val="28"/>
          <w:szCs w:val="28"/>
        </w:rPr>
        <w:t>и должностей. Некоторые авторы под организационной структурой понимают лишь аппарат управления предприятием. Большинство же авторов учитывает взаимосвязи между элементами, и система управления определяется как: "конструкция" организационной системы, характ</w:t>
      </w:r>
      <w:r>
        <w:rPr>
          <w:sz w:val="28"/>
          <w:szCs w:val="28"/>
        </w:rPr>
        <w:t xml:space="preserve">еризующая состав, взаимосвязь звеньев управления и исполнения (объекта и субъекта управления); строение управляющей системы, способ ее внутренней организации, связи элементов субъекта управления между собой, позволяющие выполнять необходимые </w:t>
      </w:r>
      <w:r>
        <w:rPr>
          <w:sz w:val="28"/>
          <w:szCs w:val="28"/>
        </w:rPr>
        <w:lastRenderedPageBreak/>
        <w:t>функции управл</w:t>
      </w:r>
      <w:r>
        <w:rPr>
          <w:sz w:val="28"/>
          <w:szCs w:val="28"/>
        </w:rPr>
        <w:t>ения; элементы системы, их связи, ее целостные свойства, если они, так или иначе, обеспечивают устойчивое существование системы; состав элементов, их права, ответственность и взаимосвязи по реализации задач управления объектом; взаимоотношения подразделени</w:t>
      </w:r>
      <w:r>
        <w:rPr>
          <w:sz w:val="28"/>
          <w:szCs w:val="28"/>
        </w:rPr>
        <w:t>й и должностей в организации, распределение ролей, полномочий, ответственности, а также функциональной и технологической связей, возникающих в процессах управления [9].</w:t>
      </w:r>
    </w:p>
    <w:p w14:paraId="30C5A39D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здравоохранением, как сказано в Основах, осуществляют Президент и Пра</w:t>
      </w:r>
      <w:r>
        <w:rPr>
          <w:sz w:val="28"/>
          <w:szCs w:val="28"/>
        </w:rPr>
        <w:t>вительство.</w:t>
      </w:r>
    </w:p>
    <w:p w14:paraId="2922988D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Образована Правительственная комиссия по охране здоровья граждан. Положение о ней утверждено постановлением Правительства РФ от 29 марта 1999 г. Это координационный орган, созданный для согласования деятельности органов исполнительной власти на</w:t>
      </w:r>
      <w:r>
        <w:rPr>
          <w:sz w:val="28"/>
          <w:szCs w:val="28"/>
        </w:rPr>
        <w:t xml:space="preserve"> федеральном и региональном уровнях и организаций, отвечающих за проведение государственной политики в области охраны здоровья. Комиссия сотрудничает с общественными и религиозными объединениями. Ее основными задачами являются разработка предложений по фор</w:t>
      </w:r>
      <w:r>
        <w:rPr>
          <w:sz w:val="28"/>
          <w:szCs w:val="28"/>
        </w:rPr>
        <w:t xml:space="preserve">мированию и осуществлению единой государственной политики в области охраны здоровья, координация деятельности по разработке федеральных и иных программ; анализирует ситуацию, складывающуюся в сфере охраны здоровья, запрашивает и получает у соответствующих </w:t>
      </w:r>
      <w:r>
        <w:rPr>
          <w:sz w:val="28"/>
          <w:szCs w:val="28"/>
        </w:rPr>
        <w:t>органов и учреждений информацию о состоянии здоровья населения и на этой основе дает рекомендации по совершенствованию их деятельности.</w:t>
      </w:r>
    </w:p>
    <w:p w14:paraId="2F431CE2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федеральном уровне управление в сфере охраны здоровья осуществляет Министерство здравоохранения РФ (далее - Минздрав)</w:t>
      </w:r>
      <w:r>
        <w:rPr>
          <w:sz w:val="28"/>
          <w:szCs w:val="28"/>
        </w:rPr>
        <w:t>. В соответствии с Указом Президента РФ от 14 августа 1996 г. "О системе федеральных органов исполнительной власти" были упразднены Министерство здравоохранения и медицинской промышленности и Государственный комитет по санитарно-эпидемиологическому надзору</w:t>
      </w:r>
      <w:r>
        <w:rPr>
          <w:sz w:val="28"/>
          <w:szCs w:val="28"/>
        </w:rPr>
        <w:t xml:space="preserve">, и на их основе создано новое </w:t>
      </w:r>
      <w:r>
        <w:rPr>
          <w:sz w:val="28"/>
          <w:szCs w:val="28"/>
        </w:rPr>
        <w:lastRenderedPageBreak/>
        <w:t>министерство. Положение о нем утверждено постановлением Правительства РФ от 3 июня 1997 г. В систему Минздрава входят его территориальные органы (зональные управления специализированных санаториев), государственные лечебно-пр</w:t>
      </w:r>
      <w:r>
        <w:rPr>
          <w:sz w:val="28"/>
          <w:szCs w:val="28"/>
        </w:rPr>
        <w:t>офилактические, образовательные учреждения, фармацевтические и аптечные предприятия, центры государственного санитарно-эпидемиологического надзора, службы материально-технического обеспечения и т.д [13].</w:t>
      </w:r>
    </w:p>
    <w:p w14:paraId="3CB7E4C4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субъектах Федерации нет единообразия форм органов </w:t>
      </w:r>
      <w:r>
        <w:rPr>
          <w:sz w:val="28"/>
          <w:szCs w:val="28"/>
        </w:rPr>
        <w:t>управления здравоохранением: действуют министерства, департаменты, главные управления, отделы здравоохранения и т.п. Задачи и функции этих органов сходны с теми, что решает Минздрав России, но с учетом региональных особенностей.</w:t>
      </w:r>
    </w:p>
    <w:p w14:paraId="75D004CC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органов управления з</w:t>
      </w:r>
      <w:r>
        <w:rPr>
          <w:sz w:val="28"/>
          <w:szCs w:val="28"/>
        </w:rPr>
        <w:t>дравоохранением государственные функции в этой сфере осуществляют другие органы, имеющие в своем ведении учреждения здравоохранения. Медицинские службы входят в структуру 23 министерств и ведомств (Минобороны, ФСБ, МВД и др.).</w:t>
      </w:r>
    </w:p>
    <w:p w14:paraId="4854FEE5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здравоохранения, з</w:t>
      </w:r>
      <w:r>
        <w:rPr>
          <w:sz w:val="28"/>
          <w:szCs w:val="28"/>
        </w:rPr>
        <w:t>анимающиеся непосредственно медицинским обслуживанием граждан и обеспечением санитарно-эпидемиологического обслуживания, делятся на два вида в зависимости от условий предоставления медицинской помощи: стационарные и амбулаторные. Основными типами таких учр</w:t>
      </w:r>
      <w:r>
        <w:rPr>
          <w:sz w:val="28"/>
          <w:szCs w:val="28"/>
        </w:rPr>
        <w:t>еждений являются лечебно-профилактические, аптечные, санитарно-профилактические, судебно-медицинские.</w:t>
      </w:r>
    </w:p>
    <w:p w14:paraId="7FC36989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Конкретных разновидностей медицинских учреждений довольно много: больницы, поликлиники, родильные дома, станции скорой медицинской помощи, медико-санитарн</w:t>
      </w:r>
      <w:r>
        <w:rPr>
          <w:sz w:val="28"/>
          <w:szCs w:val="28"/>
        </w:rPr>
        <w:t>ые части при предприятиях.</w:t>
      </w:r>
    </w:p>
    <w:p w14:paraId="06B49E84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государственной системы здравоохранения, как правило, находятся в ведении вышестоящих органов управления здравоохранением, </w:t>
      </w:r>
      <w:r>
        <w:rPr>
          <w:sz w:val="28"/>
          <w:szCs w:val="28"/>
        </w:rPr>
        <w:lastRenderedPageBreak/>
        <w:t>направляющих и контролирующих их деятельность. Руководители таких учреждений назначаются на дол</w:t>
      </w:r>
      <w:r>
        <w:rPr>
          <w:sz w:val="28"/>
          <w:szCs w:val="28"/>
        </w:rPr>
        <w:t>жность и освобождаются от нее вышестоящими органами здравоохранения.</w:t>
      </w:r>
    </w:p>
    <w:p w14:paraId="5A31D73D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и частные учреждения здравоохранения, будучи неподведомственны государственным органам управления здравоохранением, тем не менее, подконтрольны им в вопросах качества медици</w:t>
      </w:r>
      <w:r>
        <w:rPr>
          <w:sz w:val="28"/>
          <w:szCs w:val="28"/>
        </w:rPr>
        <w:t>нского обслуживания, соблюдения правовых актов, общих для всех учреждений здравоохранения.</w:t>
      </w:r>
    </w:p>
    <w:p w14:paraId="451B1C39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C16811D" w14:textId="77777777" w:rsidR="00000000" w:rsidRDefault="00F672A9">
      <w:pPr>
        <w:suppressAutoHyphens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1.2 </w:t>
      </w:r>
      <w:r>
        <w:rPr>
          <w:sz w:val="28"/>
          <w:szCs w:val="28"/>
        </w:rPr>
        <w:t>Нормативно-правовое регулирование управления здравоохранения</w:t>
      </w:r>
    </w:p>
    <w:p w14:paraId="4663F72C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40E3153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важнейших прав граждан России признано право на охрану здоровья и медицинскую помощь, кот</w:t>
      </w:r>
      <w:r>
        <w:rPr>
          <w:sz w:val="28"/>
          <w:szCs w:val="28"/>
        </w:rPr>
        <w:t>орое зафиксировано в ст.41 Конституции РФ. Оно рассматривается как неотъемлемое, принадлежащее каждому человеку от рождения, и его реализация приобретает особое значение в условиях современных социально-экономических реалий Российской Федерации [14].</w:t>
      </w:r>
    </w:p>
    <w:p w14:paraId="2F86E491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</w:t>
      </w:r>
      <w:r>
        <w:rPr>
          <w:sz w:val="28"/>
          <w:szCs w:val="28"/>
        </w:rPr>
        <w:t>одательство, обеспечивающее реализацию указанного социального права граждан, именуют законодательством о здравоохранении. Принимаемые в практической деятельности врача решения, далеко не всегда правомерны и могут привести к трагическим последствиям не толь</w:t>
      </w:r>
      <w:r>
        <w:rPr>
          <w:sz w:val="28"/>
          <w:szCs w:val="28"/>
        </w:rPr>
        <w:t>ко для пациента, но и для самого врача. Законодательстве о здравоохранении носит ярко выраженный межотраслевой характер. Указ Президента РФ от 15 марта 2000 г. N 511 "О классификаторе правовых актов", в части Классификатора "140.000.000 Здравоохранение. Фи</w:t>
      </w:r>
      <w:r>
        <w:rPr>
          <w:sz w:val="28"/>
          <w:szCs w:val="28"/>
        </w:rPr>
        <w:t>зическая культура и спорт. Туризм" выделяет множество разделов здравоохранительного законодательства, наглядно иллюстрирующих суждение еще дореволюционных авторов, верное и сегодня, о "комплексном врачебном праве, как отрасли законодательства, состоящей из</w:t>
      </w:r>
      <w:r>
        <w:rPr>
          <w:sz w:val="28"/>
          <w:szCs w:val="28"/>
        </w:rPr>
        <w:t xml:space="preserve"> трех частей: социально-санитарного, врачебно-лечебного законодательства и норм, </w:t>
      </w:r>
      <w:r>
        <w:rPr>
          <w:sz w:val="28"/>
          <w:szCs w:val="28"/>
        </w:rPr>
        <w:lastRenderedPageBreak/>
        <w:t>определяющих общественное положение врача.</w:t>
      </w:r>
    </w:p>
    <w:p w14:paraId="64FB56FB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Начиная с 1990 г. в России начались радикальные преобразования государства и общества, которые не могли не затронуть и здравоохранен</w:t>
      </w:r>
      <w:r>
        <w:rPr>
          <w:sz w:val="28"/>
          <w:szCs w:val="28"/>
        </w:rPr>
        <w:t>ие. Либерализация государственного устройства, разделение единой системы здравоохранения на государственную, муниципальную и частную ставят на более высокую ступень необходимость четкой правовой регламентации медицинской деятельности и организации работы о</w:t>
      </w:r>
      <w:r>
        <w:rPr>
          <w:sz w:val="28"/>
          <w:szCs w:val="28"/>
        </w:rPr>
        <w:t>рганов и учреждений здравоохранения. В ходе реформы здравоохранения, кроме Основ законодательства, приняты несколько законов, и среди них такие, как Закон РФ "О медицинском страховании граждан в Российской Федерации" от 28 июня 1991 г. (в редакции от 2 апр</w:t>
      </w:r>
      <w:r>
        <w:rPr>
          <w:sz w:val="28"/>
          <w:szCs w:val="28"/>
        </w:rPr>
        <w:t>еля 1993 г.), ФЗ РФ "О лекарственных средствах" от 22 июня 1998 г., ФЗ РФ "О санитарно-эпидемиологическом благополучии населения" от 30 марта 1999 г. Но формирование законодательной базы здравоохранения не завершено. По мнению некоторых авторов, оптимальны</w:t>
      </w:r>
      <w:r>
        <w:rPr>
          <w:sz w:val="28"/>
          <w:szCs w:val="28"/>
        </w:rPr>
        <w:t>м явилось бы издание Медицинского кодекса, в комплексе регулирующего вопросы охраны здоровья населения. Надо принимать законы и более узкой предметной направленности. Таков, например, Закон РФ "О правах пациентов", призванный конкретизировать и развивать о</w:t>
      </w:r>
      <w:r>
        <w:rPr>
          <w:sz w:val="28"/>
          <w:szCs w:val="28"/>
        </w:rPr>
        <w:t xml:space="preserve">бщие положения Основ о правах граждан-пациентов". В Российской Федерации право на охрану здоровья и медицинскую помощь введено в ранг конституционных и закреплено в статье 41 Конституции РФ, однако стоит заметить, что крайне важно принятие законов прямого </w:t>
      </w:r>
      <w:r>
        <w:rPr>
          <w:sz w:val="28"/>
          <w:szCs w:val="28"/>
        </w:rPr>
        <w:t>действия "Об общенациональной системе здравоохранения", "О правах пациентов", "О социально-правовой защите медицинских работников и страховании их профессиональной ответственности", в перспективе - и всеобъемлющего Медицинского кодекса Российской Федерации</w:t>
      </w:r>
      <w:r>
        <w:rPr>
          <w:sz w:val="28"/>
          <w:szCs w:val="28"/>
        </w:rPr>
        <w:t xml:space="preserve"> [12].</w:t>
      </w:r>
    </w:p>
    <w:p w14:paraId="1944BFE4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настоящий момент идет планомерная системная работа по формированию Кодекса законов об охране здоровья населения, разработкой которого занимался Комитет по охране здоровья Государственной Думы РФ. </w:t>
      </w:r>
      <w:r>
        <w:rPr>
          <w:sz w:val="28"/>
          <w:szCs w:val="28"/>
        </w:rPr>
        <w:lastRenderedPageBreak/>
        <w:t>Предполагается, что Кодекс будет включать в себя сл</w:t>
      </w:r>
      <w:r>
        <w:rPr>
          <w:sz w:val="28"/>
          <w:szCs w:val="28"/>
        </w:rPr>
        <w:t>едующие блоки законов:</w:t>
      </w:r>
    </w:p>
    <w:p w14:paraId="7D824619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законы надзорного характера, направленные на обеспечение безопасных условий жизни и среды обитания человека (это, к примеру, законы "О санитарно-эпидемиологическом благополучии населения", "Об охране атмосферного воздуха", "О питьево</w:t>
      </w:r>
      <w:r>
        <w:rPr>
          <w:sz w:val="28"/>
          <w:szCs w:val="28"/>
        </w:rPr>
        <w:t>й воде", "О радиационной безопасности населения" и т.д.);</w:t>
      </w:r>
    </w:p>
    <w:p w14:paraId="09C816BC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законы профилактической направленности ("Об иммунопрофилактике инфекционных болезней", "О предупреждении распространения заболевания, вызываемого вирусом иммунодефицита человека (ВИЧ-инфекции)", "О </w:t>
      </w:r>
      <w:r>
        <w:rPr>
          <w:sz w:val="28"/>
          <w:szCs w:val="28"/>
        </w:rPr>
        <w:t>предупреждении в Российской Федерации туберкулеза", "Об ограничении курения табака", "О наркотических средствах и психотропных веществах", "О качестве и безопасности пищевых продуктов" и т.д.);</w:t>
      </w:r>
    </w:p>
    <w:p w14:paraId="5C1CE244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законы, защищающие права граждан в сфере охраны здоровья ("О п</w:t>
      </w:r>
      <w:r>
        <w:rPr>
          <w:sz w:val="28"/>
          <w:szCs w:val="28"/>
        </w:rPr>
        <w:t>равах пациентов", "О защите прав потребителей", "О рекламе медицинских услуг, медицинских изделий и лекарственных средств", "О незаконном прекращении подачи электроэнергии учреждениям здравоохранения");</w:t>
      </w:r>
    </w:p>
    <w:p w14:paraId="5B213ED7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законы, определяющие права и ответственность медицинс</w:t>
      </w:r>
      <w:r>
        <w:rPr>
          <w:sz w:val="28"/>
          <w:szCs w:val="28"/>
        </w:rPr>
        <w:t>ких работников, а также ответственность юридических и физических лиц за нарушения в сфере охраны здоровья (речь идет о соответствующих статьях Уголовного кодекса РФ, Кодекса об административных правонарушениях, закон о страховании профессиональной ответств</w:t>
      </w:r>
      <w:r>
        <w:rPr>
          <w:sz w:val="28"/>
          <w:szCs w:val="28"/>
        </w:rPr>
        <w:t>енности медицинских работников, закон о профессиональной медицинской этике, законы о пенсиях за выслугу лет для всех медицинских работников);</w:t>
      </w:r>
    </w:p>
    <w:p w14:paraId="2574ACC7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законы, регламентирующие деятельность национальной системы здравоохранения (Основы законодательства об охране здор</w:t>
      </w:r>
      <w:r>
        <w:rPr>
          <w:sz w:val="28"/>
          <w:szCs w:val="28"/>
        </w:rPr>
        <w:t>овья граждан РФ, Закон "О здравоохранении в Российской Федерации", "О регулировании частной медицинской деятельности", "О лекарственных средствах", "О медицинских изделиях");</w:t>
      </w:r>
    </w:p>
    <w:p w14:paraId="08150CA3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законы, регулирующие финансирование системы здравоохранения (обновленное законода</w:t>
      </w:r>
      <w:r>
        <w:rPr>
          <w:sz w:val="28"/>
          <w:szCs w:val="28"/>
        </w:rPr>
        <w:t>тельство о медицинском страховании граждан, законы о бюджете, о тарифах и бюджетах фондов ОМС, соответствующие статьи Налогового кодекса РФ);</w:t>
      </w:r>
    </w:p>
    <w:p w14:paraId="2A92817D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законы, регулирующие отдельные виды медицинской деятельности ("О психиатрической помощи и гарантиях прав граждан п</w:t>
      </w:r>
      <w:r>
        <w:rPr>
          <w:sz w:val="28"/>
          <w:szCs w:val="28"/>
        </w:rPr>
        <w:t>ри ее оказании", "О донорстве крови и ее компонентов", "О трансплантации органов и (или) тканей человека" и др.).</w:t>
      </w:r>
    </w:p>
    <w:p w14:paraId="517E5BB2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Окончательное формирование Медицинского кодекса можно ожидать в ближайшие 5-10 лет, когда будут завершены подготовка и принятие основных норма</w:t>
      </w:r>
      <w:r>
        <w:rPr>
          <w:sz w:val="28"/>
          <w:szCs w:val="28"/>
        </w:rPr>
        <w:t>тивных актов, составляющих структуру этого документа. Но, несмотря на то, что до принятия кодекса еще весьма далеко, стоит отметить, что за последние шесть лет Государственной Думой РФ принято и вступило в силу 34 федеральных закона, а программу законопрое</w:t>
      </w:r>
      <w:r>
        <w:rPr>
          <w:sz w:val="28"/>
          <w:szCs w:val="28"/>
        </w:rPr>
        <w:t>ктной работы Думы включены более 50 законопроектов.</w:t>
      </w:r>
    </w:p>
    <w:p w14:paraId="779099D9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все здравоохранительное законодательство в РФ можно разделить на несколько блоков [12].</w:t>
      </w:r>
    </w:p>
    <w:p w14:paraId="016B000A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это законы, закрепляющие правовые основы жизни граждан. К ним мы относим Конституцию РФ, Граждан</w:t>
      </w:r>
      <w:r>
        <w:rPr>
          <w:sz w:val="28"/>
          <w:szCs w:val="28"/>
        </w:rPr>
        <w:t>ский кодекс РФ, Уголовный кодекс РФ, Кодекс об административных нарушениях, Трудовой кодекс, Бюджетный кодекс РФ, Налоговый кодекс РФ.</w:t>
      </w:r>
    </w:p>
    <w:p w14:paraId="00ED29D2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следует выделить законы, регламентирующие правовые основы охраны здоровья граждан. И в числе первых из них - Основы</w:t>
      </w:r>
      <w:r>
        <w:rPr>
          <w:sz w:val="28"/>
          <w:szCs w:val="28"/>
        </w:rPr>
        <w:t xml:space="preserve"> законодательства РФ об охране здоровья граждан, закон "Об охране окружающей природной среды" и все те законы, которые мы отнесли к группе надзорных актов будущего Медицинского кодекса. Немаловажную роль играют государственные гарантии в области здравоохра</w:t>
      </w:r>
      <w:r>
        <w:rPr>
          <w:sz w:val="28"/>
          <w:szCs w:val="28"/>
        </w:rPr>
        <w:t xml:space="preserve">нения, которые находят свое воплощение в Постановлениях Правительства РФ "О государственных гарантиях обеспечения </w:t>
      </w:r>
      <w:r>
        <w:rPr>
          <w:sz w:val="28"/>
          <w:szCs w:val="28"/>
        </w:rPr>
        <w:lastRenderedPageBreak/>
        <w:t xml:space="preserve">граждан РФ бесплатной медицинской помощью", "О государственной поддержке развития медицинской промышленности", "Об определении групп граждан, </w:t>
      </w:r>
      <w:r>
        <w:rPr>
          <w:sz w:val="28"/>
          <w:szCs w:val="28"/>
        </w:rPr>
        <w:t xml:space="preserve">имеющих социальные льготы при медицинском обслуживании". Нельзя оставить без внимания блок нормативных актов, касающихся вопросов возмещения вреда здоровью и морального вреда: Федеральный закон "Об обязательном социальном страховании от несчастных случаев </w:t>
      </w:r>
      <w:r>
        <w:rPr>
          <w:sz w:val="28"/>
          <w:szCs w:val="28"/>
        </w:rPr>
        <w:t>на производстве и профессиональных заболеваний", Постановление Пленума Верховного Суда РФ "О судебной практике по делам о возмещении вреда, причиненного повреждением здоровья", Постановление "О некоторых вопросах применения законодательства о компенсации м</w:t>
      </w:r>
      <w:r>
        <w:rPr>
          <w:sz w:val="28"/>
          <w:szCs w:val="28"/>
        </w:rPr>
        <w:t>орального вреда" и ряд других.</w:t>
      </w:r>
    </w:p>
    <w:p w14:paraId="256A1AE2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Значительную часть здравоохранительного законодательства составляют законы и подзаконные акты, касающиеся уставов, лицензирования и аккредитации лечебно-профилактических учреждений, требований по их материально-техническому о</w:t>
      </w:r>
      <w:r>
        <w:rPr>
          <w:sz w:val="28"/>
          <w:szCs w:val="28"/>
        </w:rPr>
        <w:t>снащению, финансированию, регламентации трудовых отношений и охране труда, допуску к медицинской и фармацевтической деятельности, организации лекарственной помощи в ЛПУ санитарно-противоэпидемического режима, делопроизводства и многие другие нормативные ак</w:t>
      </w:r>
      <w:r>
        <w:rPr>
          <w:sz w:val="28"/>
          <w:szCs w:val="28"/>
        </w:rPr>
        <w:t>ты, регламентирующие организацию здравоохранения.</w:t>
      </w:r>
    </w:p>
    <w:p w14:paraId="72961AEA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обратить внимание на здравоохранительное законодательство - это весьма большой массив законов и подзаконных актов, которые находят свое применение в ежедневной практике обращения и оказания медицинс</w:t>
      </w:r>
      <w:r>
        <w:rPr>
          <w:sz w:val="28"/>
          <w:szCs w:val="28"/>
        </w:rPr>
        <w:t>кой помощи, профилактике заболеваний и организации системы здравоохранения.</w:t>
      </w:r>
    </w:p>
    <w:p w14:paraId="03936727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8E900D5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2. Сущность системы здравоохранения Нижегородской области</w:t>
      </w:r>
    </w:p>
    <w:p w14:paraId="2DD1D807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659468E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Характеристика системы управления сферой здравоохранения Нижегородской области</w:t>
      </w:r>
    </w:p>
    <w:p w14:paraId="09F49067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6547898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здравоохранения может </w:t>
      </w:r>
      <w:r>
        <w:rPr>
          <w:sz w:val="28"/>
          <w:szCs w:val="28"/>
        </w:rPr>
        <w:t>быть результативной и эффективной только в том случае, если она учитывает потребности каждой из заинтересованных сторон и более того, постоянно отслеживает уровень их удовлетворенности. В последние годы в области активно осуществляется модернизация здравоо</w:t>
      </w:r>
      <w:r>
        <w:rPr>
          <w:sz w:val="28"/>
          <w:szCs w:val="28"/>
        </w:rPr>
        <w:t>хранения - создание системы, когда пациент действительно становится в ней главным, а сотрудники мотивированы на результат.</w:t>
      </w:r>
    </w:p>
    <w:p w14:paraId="71A30308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министерства здравоохранения Нижегородской области проводится по следующим направлениям [15]:</w:t>
      </w:r>
    </w:p>
    <w:p w14:paraId="15B8435E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и пути реорганиза</w:t>
      </w:r>
      <w:r>
        <w:rPr>
          <w:sz w:val="28"/>
          <w:szCs w:val="28"/>
        </w:rPr>
        <w:t>ции сети лечебно-профилактических учреждений. Общий объем финансового обеспечения в 2011, 2012 годах составит 10 959 676,39 тыс. рублей.</w:t>
      </w:r>
    </w:p>
    <w:p w14:paraId="58FD318F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2011 году объем финансирования Программы составили - 5 424 291,93 тыс. рублей, в том числе:</w:t>
      </w:r>
    </w:p>
    <w:p w14:paraId="04630E93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укрепление материально</w:t>
      </w:r>
      <w:r>
        <w:rPr>
          <w:sz w:val="28"/>
          <w:szCs w:val="28"/>
        </w:rPr>
        <w:t>-технической базы медицинских ЛПУ - 4 183 545,8 тыс. рублей;</w:t>
      </w:r>
    </w:p>
    <w:p w14:paraId="6732C5C9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внедрение современных информационных систем в здравоохранение - 235 825,10 тыс. рублей;</w:t>
      </w:r>
    </w:p>
    <w:p w14:paraId="21DAAC8D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внедрение стандартов оказания медицинской помощи - 1 004 921,03 тыс. рублей.</w:t>
      </w:r>
    </w:p>
    <w:p w14:paraId="5D1A72B7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2012 году объем финанс</w:t>
      </w:r>
      <w:r>
        <w:rPr>
          <w:sz w:val="28"/>
          <w:szCs w:val="28"/>
        </w:rPr>
        <w:t>ирования составит - 5 535 384,46 тыс. рублей, в том числе:</w:t>
      </w:r>
    </w:p>
    <w:p w14:paraId="5AAFB9FC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укрепление материально-технической базы медицинских ЛПУ - 4 193 </w:t>
      </w:r>
      <w:r>
        <w:rPr>
          <w:sz w:val="28"/>
          <w:szCs w:val="28"/>
        </w:rPr>
        <w:lastRenderedPageBreak/>
        <w:t>318,7 тыс. рублей;</w:t>
      </w:r>
    </w:p>
    <w:p w14:paraId="227EDAC8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внедрение современных информационных систем в здравоохранение - 271 470,3 тыс. рублей;</w:t>
      </w:r>
    </w:p>
    <w:p w14:paraId="779BE326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внедрение стандарт</w:t>
      </w:r>
      <w:r>
        <w:rPr>
          <w:sz w:val="28"/>
          <w:szCs w:val="28"/>
        </w:rPr>
        <w:t>ов оказания медицинской помощи - 1 070 595,46 рублей.</w:t>
      </w:r>
    </w:p>
    <w:p w14:paraId="3266275C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2010 г. медицинская помощь населению Нижегородской области оказывалась в 212 ЛПУ, 42 самостоятельных амбулаторно-поликлинических учреждениях, 199 амбулаторно-поликлинических учреждениях, входящих в со</w:t>
      </w:r>
      <w:r>
        <w:rPr>
          <w:sz w:val="28"/>
          <w:szCs w:val="28"/>
        </w:rPr>
        <w:t>став других учреждений, 11 диспансерах, 16 стоматологических поликлиниках, 7 участковых больницах, 66 кабинетах врачей общей практики, 94 врачебных амбулаториях, 932 ФАПах, 83 фельдшерских здравпунктах. Из общего числа лечебно-профилактических учреждений 5</w:t>
      </w:r>
      <w:r>
        <w:rPr>
          <w:sz w:val="28"/>
          <w:szCs w:val="28"/>
        </w:rPr>
        <w:t>0 находятся в подчинении министерства здравоохранения Нижегородской области. В сфере ОМС работало 161 государственное и муниципальное ЛПУ.</w:t>
      </w:r>
    </w:p>
    <w:p w14:paraId="1400C652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государственных и муниципальных ЛПУ по уровням следующее: 17 ЛПУ относятся к 5 уровню, 120 ЛПУ - к 4 ур</w:t>
      </w:r>
      <w:r>
        <w:rPr>
          <w:sz w:val="28"/>
          <w:szCs w:val="28"/>
        </w:rPr>
        <w:t>овню, 44 - ко 3 уровню, 24 ЛПУ - ко 2 уровню, 6 ЛПУ - к первому уровню.</w:t>
      </w:r>
    </w:p>
    <w:p w14:paraId="7CC4FFB8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ЛПУ 4 уровня в 2012 году уменьшится со 120 до 117 за счет перевода 3 учреждений на 3 уровень (в результате создания на их базе межрайонных центров). Соответственно учреждени</w:t>
      </w:r>
      <w:r>
        <w:rPr>
          <w:sz w:val="28"/>
          <w:szCs w:val="28"/>
        </w:rPr>
        <w:t>я 3 уровня увеличиваются с 44 до 47. Количество учреждений 2 уровня уменьшится до 23 за счет перевода МЛПУ "Городская клиническая больница № 40" г. Нижнего Новгорода на 1 уровень (областной перинатальный центр). Соответственно количество учреждений 1 уровн</w:t>
      </w:r>
      <w:r>
        <w:rPr>
          <w:sz w:val="28"/>
          <w:szCs w:val="28"/>
        </w:rPr>
        <w:t>я увеличится с 6 до 7.</w:t>
      </w:r>
    </w:p>
    <w:p w14:paraId="2C931E12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сельской местности расположено 17 ЛПУ, в том числе: 9 центральных районных больниц, 7 участковых больниц, 1 МЛПУ сестринского ухода. Количество ЛПУ в 2012 году сохраняется.</w:t>
      </w:r>
    </w:p>
    <w:p w14:paraId="22F5657E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Скорую медицинскую помощь населению Нижегородской области </w:t>
      </w:r>
      <w:r>
        <w:rPr>
          <w:sz w:val="28"/>
          <w:szCs w:val="28"/>
        </w:rPr>
        <w:t xml:space="preserve">в 2009 </w:t>
      </w:r>
      <w:r>
        <w:rPr>
          <w:sz w:val="28"/>
          <w:szCs w:val="28"/>
        </w:rPr>
        <w:lastRenderedPageBreak/>
        <w:t>году оказывали 79 учреждений и подразделений службы СМП, в том числе: 2 больницы СМП; 7 станций СМП (в том числе, 2 МЛПУ и 5 станций в составе ЦРБ); 70 отделений СМП в составе ЦРБ и городских больниц.</w:t>
      </w:r>
    </w:p>
    <w:p w14:paraId="3B435B28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СМП области имеет 1160 выездных сменных шестичас</w:t>
      </w:r>
      <w:r>
        <w:rPr>
          <w:sz w:val="28"/>
          <w:szCs w:val="28"/>
        </w:rPr>
        <w:t>овых бригад (290 круглосуточных бригад), из них: 626 фельдшерские (156,5 круглосуточных), или 54%; 534 врачебные бригады (133,5 круглосуточных), или 46%.</w:t>
      </w:r>
    </w:p>
    <w:p w14:paraId="220CD2D8" w14:textId="77777777" w:rsidR="00000000" w:rsidRDefault="00F672A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приказа Минздравсоцразвития России от 02.08.2010 г. № 586н "О внесении изменений в Порядок ок</w:t>
      </w:r>
      <w:r>
        <w:rPr>
          <w:sz w:val="28"/>
          <w:szCs w:val="28"/>
        </w:rPr>
        <w:t>азания скорой медицинской помощи, утвержденный приказом Министерства здравоохранения и социального развития Российской Федерации от 1 ноября 2004 г. № 179", для создания отделения экстренной медицинской помощи соответствуют 2 учреждения - МЛПУ "Городская к</w:t>
      </w:r>
      <w:r>
        <w:rPr>
          <w:sz w:val="28"/>
          <w:szCs w:val="28"/>
        </w:rPr>
        <w:t>линическая больница №40" г. Нижнего Новгорода и МЛПУ "Больница скорой медицинской помощи" г. Дзержинска (свыше 400 коек, ежедневное круглосуточное поступление более 50 больных". На базе данных ЛПЦ в 2012 году планируется создание отделения экстренной медиц</w:t>
      </w:r>
      <w:r>
        <w:rPr>
          <w:sz w:val="28"/>
          <w:szCs w:val="28"/>
        </w:rPr>
        <w:t>инской помощи [17].</w:t>
      </w:r>
    </w:p>
    <w:p w14:paraId="61015C9E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доступности специализированной медицинской помощи в области проводится работа по созданию межрайонных и региональных центров. На 01.12.2010 год создано 32 межрайонных и региональных центра: 10 межрайонных перинатальных це</w:t>
      </w:r>
      <w:r>
        <w:rPr>
          <w:sz w:val="28"/>
          <w:szCs w:val="28"/>
        </w:rPr>
        <w:t>нтров; 8 травматологических центров трёх уровней: 2 региональных травмоцентра (взрослый и детский), 3 травмоцентра 2 уровня, 3 травмоцентра 3 уровня; 8 центров гемодиализа; 6 сосудистых центров.</w:t>
      </w:r>
    </w:p>
    <w:p w14:paraId="0C4B036D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2010 году жителям Нижегородской области ВМП оказывается в 5</w:t>
      </w:r>
      <w:r>
        <w:rPr>
          <w:sz w:val="28"/>
          <w:szCs w:val="28"/>
        </w:rPr>
        <w:t>5 медицинских организациях федерального подчинения (39 - Росмедтехнологий, 10 - РАМН, 6 - ФМБА России). Среди указанных клиник 3 расположены на территории Нижегородской области:</w:t>
      </w:r>
    </w:p>
    <w:p w14:paraId="34CF20E6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ФГУ "Нижегородский научно-исследовательский институт травматологии и ортопед</w:t>
      </w:r>
      <w:r>
        <w:rPr>
          <w:sz w:val="28"/>
          <w:szCs w:val="28"/>
        </w:rPr>
        <w:t>ии Росмедтехнологий" (далее - ФГУ ННИИТО);</w:t>
      </w:r>
    </w:p>
    <w:p w14:paraId="092DE928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ФГУ "Нижегородский научно-исследовательский институт детской гастроэнтерологии Росмедтехнологий" (далее - ФГУ ННИИ детской гастроэнтерологии);</w:t>
      </w:r>
    </w:p>
    <w:p w14:paraId="41564F97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ФГУ "Приволжский окружной медицинский центр ФМБА России" (далее - </w:t>
      </w:r>
      <w:r>
        <w:rPr>
          <w:sz w:val="28"/>
          <w:szCs w:val="28"/>
        </w:rPr>
        <w:t>ПОМЦ ФМБА России).</w:t>
      </w:r>
    </w:p>
    <w:p w14:paraId="27382634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ВМП, предоставляемые жителям области, ежегодно увеличиваются: в 2009 году пролечено 4322 больных, в 2010 году - 4959. Освоение в 2009 году составило 106%: 131,86 на 100 тыс. населения. Освоение в 2010 году прогнозируется на уровне</w:t>
      </w:r>
      <w:r>
        <w:rPr>
          <w:sz w:val="28"/>
          <w:szCs w:val="28"/>
        </w:rPr>
        <w:t xml:space="preserve"> 102%: 149,32 на 100 тыс. населения.</w:t>
      </w:r>
    </w:p>
    <w:p w14:paraId="301E6445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период до 2013 года включительно в Нижегородской области имеется перспектива развития ВМП и специализированных видов медицинской помощи в государственных и муниципальных учреждениях здравоохранения: ГУЗ НОКБ им. Н.А.</w:t>
      </w:r>
      <w:r>
        <w:rPr>
          <w:sz w:val="28"/>
          <w:szCs w:val="28"/>
        </w:rPr>
        <w:t xml:space="preserve"> Семашко, ГУ "Специализированная клиническая кардиохирургическая больница", ГУ "Нижегородская областная детская клиническая больница", МЛПУ "Городская клиническая больница № 5", г. Нижний Новгород, "Городская больница №13" города Нижнего Новгорода, МЛПУ "Г</w:t>
      </w:r>
      <w:r>
        <w:rPr>
          <w:sz w:val="28"/>
          <w:szCs w:val="28"/>
        </w:rPr>
        <w:t>ородская больница №39" города Нижнего Новгорода.</w:t>
      </w:r>
    </w:p>
    <w:p w14:paraId="18F97A91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увеличения доступности специализированной медицинской помощи по профилю "комбустиология" на 2012 год запланировано включение в систему обязательного медицинского страхования Нижегородской области 5 о</w:t>
      </w:r>
      <w:r>
        <w:rPr>
          <w:sz w:val="28"/>
          <w:szCs w:val="28"/>
        </w:rPr>
        <w:t>жоговых коек ФГУ "ННИИТО".</w:t>
      </w:r>
    </w:p>
    <w:p w14:paraId="35DFDBCD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увеличения обеспеченности населения области по профилю "Онкология" планируется поставка современных установок для проведения лучевой терапии (ускорительный комплекс 5-10 МэВ, 5 гамматерапевтических аппаратов для дистанцио</w:t>
      </w:r>
      <w:r>
        <w:rPr>
          <w:sz w:val="28"/>
          <w:szCs w:val="28"/>
        </w:rPr>
        <w:t xml:space="preserve">нной лучевой терапии, аппарат брахитерапии и аппарат для близкофокусной лучевой терапии), а также современного диагностического и хирургического оборудования. Кадры ГУЗ НООД освоили методики операций на органах брюшной и грудной полостей, а также методами </w:t>
      </w:r>
      <w:r>
        <w:rPr>
          <w:sz w:val="28"/>
          <w:szCs w:val="28"/>
        </w:rPr>
        <w:lastRenderedPageBreak/>
        <w:t>комбинированного и комплексного лечения онкологических больных. Реализация Программы модернизации позволит к 2013 году увеличить уровень обеспеченности населения области по профилю "онкология" с 13,53 до 50 на 100 тыс. населения.</w:t>
      </w:r>
    </w:p>
    <w:p w14:paraId="68001A1E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развитие оказания </w:t>
      </w:r>
      <w:r>
        <w:rPr>
          <w:sz w:val="28"/>
          <w:szCs w:val="28"/>
        </w:rPr>
        <w:t xml:space="preserve">ВМП в Нижегородской области в рамках Программы модернизации позволит увеличить обеспеченность населения с 131,86 на 100 тыс. населения до 225 на 100 тыс., а с учетом объемов ВМП, выполняемых только за счет средств областного бюджета, до 332,1 в 2013 году. </w:t>
      </w:r>
      <w:r>
        <w:rPr>
          <w:sz w:val="28"/>
          <w:szCs w:val="28"/>
        </w:rPr>
        <w:t>Удовлетворенность населения в ВМП увеличится с 76% в 2011 году, до 80% - в 2012 году.</w:t>
      </w:r>
    </w:p>
    <w:p w14:paraId="66F6D826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Нижегородской области в структуре ГУЗ НО "Клиническая психиатрическая больница №1" города Нижнего Новгорода более 20 лет существует психотерапевтическое отделение с "Те</w:t>
      </w:r>
      <w:r>
        <w:rPr>
          <w:sz w:val="28"/>
          <w:szCs w:val="28"/>
        </w:rPr>
        <w:t>лефоном доверия", работающим в круглосуточном режиме для оказания экстренной психологической помощи.</w:t>
      </w:r>
    </w:p>
    <w:p w14:paraId="26CF0F2F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1997 года на базе ГУ НО существует Областной центр по профилактике и борьбе со СПИДом и инфекционными заболеваниями функционирует "Телефон доверия" по СП</w:t>
      </w:r>
      <w:r>
        <w:rPr>
          <w:sz w:val="28"/>
          <w:szCs w:val="28"/>
        </w:rPr>
        <w:t>ИДу.</w:t>
      </w:r>
    </w:p>
    <w:p w14:paraId="70864EB2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помощь детям и беременным женщинам в 2009 году оказывалась:</w:t>
      </w:r>
    </w:p>
    <w:p w14:paraId="6B85ED96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10 больницах, 1 центре восстановительного лечения, 50 педиатрических отделениях ЦРБ, 11 поликлиниках, 4 стоматологических поликлиниках, 8 детских санаториях, 6 домах ребенка;</w:t>
      </w:r>
    </w:p>
    <w:p w14:paraId="0BF87521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8 родильных домах, 48 акушерских отделениях в ЦРБ, 4 самостоятельных женских консультациях, 22 женских консультациях, входящих в состав родильных домов и ЦРБ, 1 центре планирования семьи. Создано 10 межрайонных перинатальных центров. Функцию областного пер</w:t>
      </w:r>
      <w:r>
        <w:rPr>
          <w:sz w:val="28"/>
          <w:szCs w:val="28"/>
        </w:rPr>
        <w:t>инатального центра выполняет МЛПУ "Городская клиническая больница №40".</w:t>
      </w:r>
    </w:p>
    <w:p w14:paraId="55B21A2D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территории Нижегородской области сформировано 58 линейных педиатрических бригад скорой медицинской помощи, укомплектованных на 100% врачами педиатрами.</w:t>
      </w:r>
    </w:p>
    <w:p w14:paraId="2CA30A1D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2012 года планируют</w:t>
      </w:r>
      <w:r>
        <w:rPr>
          <w:sz w:val="28"/>
          <w:szCs w:val="28"/>
        </w:rPr>
        <w:t>ся мероприятия по организации работы учреждения родовспоможения 3 группы - МЛПУ "Городская клиническая больница №40", выполняющего функции областного перинатального центра: в течение 2012 года будет проведен капитальный ремонт акушерского корпуса, поставле</w:t>
      </w:r>
      <w:r>
        <w:rPr>
          <w:sz w:val="28"/>
          <w:szCs w:val="28"/>
        </w:rPr>
        <w:t>но оборудование. Предусмотрено развертывание дополнительно 6 коек для выхаживания глубоко недоношенных детей и развертывания 20 коечного отделения ранних сроков беременности в рамках существующей коечности учреждения.</w:t>
      </w:r>
    </w:p>
    <w:p w14:paraId="05C7C53E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Нижегородской области по состоянию в</w:t>
      </w:r>
      <w:r>
        <w:rPr>
          <w:sz w:val="28"/>
          <w:szCs w:val="28"/>
        </w:rPr>
        <w:t xml:space="preserve"> 2009 году развернуто 214 коек патологии новорожденных, 122 койки из них функционируют на базе учреждений г. Нижнего Новгорода. Остальные развернуты на базе детских больниц и акушерских стационаров муниципальных образований и городских округов. Расчетный н</w:t>
      </w:r>
      <w:r>
        <w:rPr>
          <w:sz w:val="28"/>
          <w:szCs w:val="28"/>
        </w:rPr>
        <w:t>орматив на население составляет 162 койки. Превышение - 52 койки. Среднегодовая функция койки патологии новорожденных составляет 390 дней. К 2012 году планируется увеличить количество коек патологии новорожденных до 250.</w:t>
      </w:r>
    </w:p>
    <w:p w14:paraId="5BE692AB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министерс</w:t>
      </w:r>
      <w:r>
        <w:rPr>
          <w:sz w:val="28"/>
          <w:szCs w:val="28"/>
        </w:rPr>
        <w:t>тва здравоохранения Нижегородской области от 24.02.2009 года № 163 "О контроле за использованием средств родовых сертификатов" ведется ежеквартальный мониторинг расходования средств в учреждениях родовспоможения [17].</w:t>
      </w:r>
    </w:p>
    <w:p w14:paraId="37959E56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родовых сертификатов с</w:t>
      </w:r>
      <w:r>
        <w:rPr>
          <w:sz w:val="28"/>
          <w:szCs w:val="28"/>
        </w:rPr>
        <w:t xml:space="preserve"> целью улучшения материально-технической базы учреждений родовспоможения Нижегородской области закуплено дорогостоящее оборудование.</w:t>
      </w:r>
    </w:p>
    <w:p w14:paraId="01E81885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гигиенического воспитания, профилактики заболеваний, формирования здорового образа жизни населения Нижегородской </w:t>
      </w:r>
      <w:r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lastRenderedPageBreak/>
        <w:t>создана многоуровневая система, включающая:</w:t>
      </w:r>
    </w:p>
    <w:p w14:paraId="40016089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областной Центр медицинской профилактики, в структуре ГУЗ Нижегородской области "Медицинский информационно-аналитический центр";</w:t>
      </w:r>
    </w:p>
    <w:p w14:paraId="0FE146C9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службы медицинской профилактики областных учреждений, в частности ГУЗ "Обла</w:t>
      </w:r>
      <w:r>
        <w:rPr>
          <w:sz w:val="28"/>
          <w:szCs w:val="28"/>
        </w:rPr>
        <w:t>стной центр по профилактике и борьбе со СПИДом и инфекционными заболеваниями", ГУЗ "Областной медицинский центр репродукции и планирования семьи", ГУЗ "Нижегородский областной противотуберкулезный диспансер", ГУЗ "Нижегородский областной наркологический ди</w:t>
      </w:r>
      <w:r>
        <w:rPr>
          <w:sz w:val="28"/>
          <w:szCs w:val="28"/>
        </w:rPr>
        <w:t>спансер", ГУЗ "Нижегородский областной кожно-венерологический диспансер" и др.;</w:t>
      </w:r>
    </w:p>
    <w:p w14:paraId="50653D6C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профильные службы муниципальных учреждений здравоохранения, работающие на функциональной основе, а именно: центр медицинской профилактики г. Дзержинска, 4 отделения, 47 кабинет</w:t>
      </w:r>
      <w:r>
        <w:rPr>
          <w:sz w:val="28"/>
          <w:szCs w:val="28"/>
        </w:rPr>
        <w:t>ов медицинской профилактики. Всего в службе - 15 врачей и 54 средних медицинских работника;</w:t>
      </w:r>
    </w:p>
    <w:p w14:paraId="56F23F1C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Роспотребнадзора по Нижегородской области.</w:t>
      </w:r>
    </w:p>
    <w:p w14:paraId="266BFE13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Нижегородской области работает 13 Центров здоровья для взрослых. Открыты 6 детских Центров здоровья.</w:t>
      </w:r>
    </w:p>
    <w:p w14:paraId="17FEDDC5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78E9141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.2 Ан</w:t>
      </w:r>
      <w:r>
        <w:rPr>
          <w:sz w:val="28"/>
          <w:szCs w:val="28"/>
        </w:rPr>
        <w:t>ализ механизмов управления сферой здравоохранения Нижегородской области</w:t>
      </w:r>
    </w:p>
    <w:p w14:paraId="2367376B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9C5BE51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Нижегородской области (далее - Министерство) образовано в соответствии с Законом Нижегородской области от 3 октября 2007 года N 129-З "О Правительстве Ниж</w:t>
      </w:r>
      <w:r>
        <w:rPr>
          <w:sz w:val="28"/>
          <w:szCs w:val="28"/>
        </w:rPr>
        <w:t>егородской области", является органом исполнительной власти Нижегородской области, проводящим государственную политику и осуществляющим управление в сфере здравоохранения [17].</w:t>
      </w:r>
    </w:p>
    <w:p w14:paraId="4222F6FA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Министерство входит в систему органов исполнительной власти Нижегородской облас</w:t>
      </w:r>
      <w:r>
        <w:rPr>
          <w:sz w:val="28"/>
          <w:szCs w:val="28"/>
        </w:rPr>
        <w:t>ти. Оно подчиняется Правительству Нижегородской области, в своей деятельности непосредственно курируется заместителем Губернатора, заместителем Председателя Правительства Нижегородской области по социальной политике. Финансирование расходов на содержание М</w:t>
      </w:r>
      <w:r>
        <w:rPr>
          <w:sz w:val="28"/>
          <w:szCs w:val="28"/>
        </w:rPr>
        <w:t>инистерства осуществляется за счет средств областного бюджета.</w:t>
      </w:r>
    </w:p>
    <w:p w14:paraId="5269AE95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систему здравоохранения Нижегородской области входят государственные лечебно-профилактические, образовательные учреждения, аптечные учреждения, санаторные и реабилитационные учреждения, учреж</w:t>
      </w:r>
      <w:r>
        <w:rPr>
          <w:sz w:val="28"/>
          <w:szCs w:val="28"/>
        </w:rPr>
        <w:t>дения судебно-медицинской экспертизы, иные организации, подведомственные Министерству (приложение к Положению о Министерстве).</w:t>
      </w:r>
    </w:p>
    <w:p w14:paraId="3B5B7B32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Министерстве, структура, предельная численность и размер ассигнований на содержание работников, штатное расписание Ми</w:t>
      </w:r>
      <w:r>
        <w:rPr>
          <w:sz w:val="28"/>
          <w:szCs w:val="28"/>
        </w:rPr>
        <w:t>нистерства утверждаются Правительством Нижегородской области.</w:t>
      </w:r>
    </w:p>
    <w:p w14:paraId="3F920AAD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Правовую основу деятельности Министерства составляют Конституция Российской Федерации, федеральные законы, указы Президента Российской Федерации, постановления Правительства Российской Федерации</w:t>
      </w:r>
      <w:r>
        <w:rPr>
          <w:sz w:val="28"/>
          <w:szCs w:val="28"/>
        </w:rPr>
        <w:t>, иные нормативные правовые акты Российской Федерации, Устав Нижегородской области, законы и другие нормативные правовые акты Нижегородской области, а также настоящее Положение.</w:t>
      </w:r>
    </w:p>
    <w:p w14:paraId="60B05CB2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Министерства являются:</w:t>
      </w:r>
    </w:p>
    <w:p w14:paraId="68E10E4D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в пределах своей компе</w:t>
      </w:r>
      <w:r>
        <w:rPr>
          <w:sz w:val="28"/>
          <w:szCs w:val="28"/>
        </w:rPr>
        <w:t>тенции защиты прав и свобод человека и гражданина в области охраны здоровья населения Нижегородской области.</w:t>
      </w:r>
    </w:p>
    <w:p w14:paraId="1CEE808F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деятельности органов исполнительной власти Нижегородской области, субъектов государственной, муниципальной и частной систем здравоохран</w:t>
      </w:r>
      <w:r>
        <w:rPr>
          <w:sz w:val="28"/>
          <w:szCs w:val="28"/>
        </w:rPr>
        <w:t>ения, иных хозяйствующих субъектов в области охраны здоровья граждан.</w:t>
      </w:r>
    </w:p>
    <w:p w14:paraId="04C6A699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оказания специализированной медицинской помощи населению Нижегородской области и повышение эффективности использования областных ресурсов здравоохранения.</w:t>
      </w:r>
    </w:p>
    <w:p w14:paraId="53F1FB58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 предел</w:t>
      </w:r>
      <w:r>
        <w:rPr>
          <w:sz w:val="28"/>
          <w:szCs w:val="28"/>
        </w:rPr>
        <w:t>ах своей компетенции мер, направленных на спасение жизней людей и защиту их здоровья при чрезвычайных ситуациях.</w:t>
      </w:r>
    </w:p>
    <w:p w14:paraId="05444EEA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функционирования ведомственной системы специального профессионального образования в области здравоохранения.</w:t>
      </w:r>
    </w:p>
    <w:p w14:paraId="289428B9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развития</w:t>
      </w:r>
      <w:r>
        <w:rPr>
          <w:sz w:val="28"/>
          <w:szCs w:val="28"/>
        </w:rPr>
        <w:t xml:space="preserve"> организаций здравоохранения области и материально-техническое обеспечение таких организаций.</w:t>
      </w:r>
    </w:p>
    <w:p w14:paraId="56EB0025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полномочия департамента:</w:t>
      </w:r>
    </w:p>
    <w:p w14:paraId="10717B76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внесение на рассмотрение Губернатора и Правительства Нижегородской области, Министерства здравоохранения и социальн</w:t>
      </w:r>
      <w:r>
        <w:rPr>
          <w:sz w:val="28"/>
          <w:szCs w:val="28"/>
        </w:rPr>
        <w:t>ого развития Российской Федерации предложения по вопросам, относящимся к компетенции Министерства.</w:t>
      </w:r>
    </w:p>
    <w:p w14:paraId="6C9A268C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заключения на проекты законов Нижегородской области, проекты постановлений Законодательного Собрания Нижегородской области, проекты правовых а</w:t>
      </w:r>
      <w:r>
        <w:rPr>
          <w:sz w:val="28"/>
          <w:szCs w:val="28"/>
        </w:rPr>
        <w:t>ктов Губернатора и Правительства Нижегородской области.</w:t>
      </w:r>
    </w:p>
    <w:p w14:paraId="70C5AA0A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Запрос у федеральных органов государственной власти, государственных органов области, органов местного самоуправления и организаций сведений, документов и материалов, необходимых для решения вопросов,</w:t>
      </w:r>
      <w:r>
        <w:rPr>
          <w:sz w:val="28"/>
          <w:szCs w:val="28"/>
        </w:rPr>
        <w:t xml:space="preserve"> входящих в компетенцию Министерства.</w:t>
      </w:r>
    </w:p>
    <w:p w14:paraId="6A193219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поручению Губернатора либо Правительства Нижегородской области и в пределах своей компетенции представление интересов Правительства Нижегородской области в государственных, муниципальных, общественных и иных организ</w:t>
      </w:r>
      <w:r>
        <w:rPr>
          <w:sz w:val="28"/>
          <w:szCs w:val="28"/>
        </w:rPr>
        <w:t>ациях.</w:t>
      </w:r>
    </w:p>
    <w:p w14:paraId="63A3DBA5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конференций, совещаний, симпозиумов и встреч, организация выставок и других мероприятий по вопросам, входящим в компетенцию Министерства, с участием представителей организаций здравоохранения. </w:t>
      </w:r>
      <w:r>
        <w:rPr>
          <w:sz w:val="28"/>
          <w:szCs w:val="28"/>
        </w:rPr>
        <w:lastRenderedPageBreak/>
        <w:t>Публикация материалов о состоянии здоровья на</w:t>
      </w:r>
      <w:r>
        <w:rPr>
          <w:sz w:val="28"/>
          <w:szCs w:val="28"/>
        </w:rPr>
        <w:t>селения и деятельности учреждений и других организаций здравоохранения.</w:t>
      </w:r>
    </w:p>
    <w:p w14:paraId="202E3EBB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экспертных, консультативных и информационно-аналитических совет и комиссий по вопросам охраны здоровья населения, утверждение положения о них и их составе.</w:t>
      </w:r>
    </w:p>
    <w:p w14:paraId="29295417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создании </w:t>
      </w:r>
      <w:r>
        <w:rPr>
          <w:sz w:val="28"/>
          <w:szCs w:val="28"/>
        </w:rPr>
        <w:t>государственных учреждений в сфере здравоохранения и осуществление функции учредителя в соответствии с распоряжениями Правительства Нижегородской области.</w:t>
      </w:r>
    </w:p>
    <w:p w14:paraId="318BCD20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 утверждение технико-экономического обоснования, проектно-сметной документации на строи</w:t>
      </w:r>
      <w:r>
        <w:rPr>
          <w:sz w:val="28"/>
          <w:szCs w:val="28"/>
        </w:rPr>
        <w:t>тельство, реконструкцию и капитальный ремонт вверенных объектов здравоохранения и фармацевтического обеспечения.</w:t>
      </w:r>
    </w:p>
    <w:p w14:paraId="5B490523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деятельности министерство имеет право:</w:t>
      </w:r>
    </w:p>
    <w:p w14:paraId="1B56F89E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 и вносить в установленном порядке на рассмотрение Губернатора и Правительства Н</w:t>
      </w:r>
      <w:r>
        <w:rPr>
          <w:sz w:val="28"/>
          <w:szCs w:val="28"/>
        </w:rPr>
        <w:t>ижегородской области, Министерства здравоохранения и социального развития Российской Федерации предложения по вопросам, относящимся к компетенции Министерства.</w:t>
      </w:r>
    </w:p>
    <w:p w14:paraId="728C8443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в установленном порядке заключения на проекты законов Нижегородской области, проект</w:t>
      </w:r>
      <w:r>
        <w:rPr>
          <w:sz w:val="28"/>
          <w:szCs w:val="28"/>
        </w:rPr>
        <w:t>ы постановлений Законодательного Собрания Нижегородской области, проекты правовых актов Губернатора и Правительства Нижегородской области.</w:t>
      </w:r>
    </w:p>
    <w:p w14:paraId="13BAE764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в установленном порядке у федеральных органов государственной власти, государственных органов области, о</w:t>
      </w:r>
      <w:r>
        <w:rPr>
          <w:sz w:val="28"/>
          <w:szCs w:val="28"/>
        </w:rPr>
        <w:t>рганов местного самоуправления и организаций сведения, документы и материалы, необходимые для решения вопросов, входящих в компетенцию Министерства.</w:t>
      </w:r>
    </w:p>
    <w:p w14:paraId="044BB449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сбор и обработку финансовой и статистической информации, отчетности по установленным формам по</w:t>
      </w:r>
      <w:r>
        <w:rPr>
          <w:sz w:val="28"/>
          <w:szCs w:val="28"/>
        </w:rPr>
        <w:t xml:space="preserve"> подведомственным организациям в определенном законодательством порядке.</w:t>
      </w:r>
    </w:p>
    <w:p w14:paraId="674FF689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поручению Губернатора либо Правительства Нижегородской области и в пределах своей компетенции представлять интересы Правительства Нижегородской области в государственных, муниципал</w:t>
      </w:r>
      <w:r>
        <w:rPr>
          <w:sz w:val="28"/>
          <w:szCs w:val="28"/>
        </w:rPr>
        <w:t>ьных, общественных и иных организациях, в том числе ведущих деятельность за рубежом.</w:t>
      </w:r>
    </w:p>
    <w:p w14:paraId="01B1D172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Создавать экспертные, консультативные и информационно-аналитические советы и комиссии по вопросам охраны здоровья населения, утверждать положения о них и их состав.</w:t>
      </w:r>
    </w:p>
    <w:p w14:paraId="1DBCB691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Издава</w:t>
      </w:r>
      <w:r>
        <w:rPr>
          <w:sz w:val="28"/>
          <w:szCs w:val="28"/>
        </w:rPr>
        <w:t>ть в пределах своей компетенции приказы, обязательные для исполнения организациями независимо от их ведомственной подчиненности и организационно-правовых форм.</w:t>
      </w:r>
    </w:p>
    <w:p w14:paraId="6BB49C56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установленном порядке участвовать в создании государственных учреждений в сфере здравоохранени</w:t>
      </w:r>
      <w:r>
        <w:rPr>
          <w:sz w:val="28"/>
          <w:szCs w:val="28"/>
        </w:rPr>
        <w:t>я и осуществлять функции учредителя в соответствии с распоряжениями Правительства Нижегородской области.</w:t>
      </w:r>
    </w:p>
    <w:p w14:paraId="0ADE80E9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Рассматривать и утверждать технико-экономические обоснования, проектно-сметную документацию на строительство, реконструкцию и капитальный ремонт вверен</w:t>
      </w:r>
      <w:r>
        <w:rPr>
          <w:sz w:val="28"/>
          <w:szCs w:val="28"/>
        </w:rPr>
        <w:t>ных объектов здравоохранения и фармацевтического обеспечения.</w:t>
      </w:r>
    </w:p>
    <w:p w14:paraId="15043341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Министерства:</w:t>
      </w:r>
    </w:p>
    <w:p w14:paraId="5D2EF876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возглавляет министр здравоохранения Нижегородской области (далее - Министр), назначаемый на должность и освобождаемый от должности Губернатором Нижегородск</w:t>
      </w:r>
      <w:r>
        <w:rPr>
          <w:sz w:val="28"/>
          <w:szCs w:val="28"/>
        </w:rPr>
        <w:t>ой области - Председателем Правительства.</w:t>
      </w:r>
    </w:p>
    <w:p w14:paraId="6DFEBB61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Министр подчиняется Губернатору Нижегородской области - Председателю Правительства и заместителю Губернатора, заместителю Председателя Правительства Нижегородской области по социальной политике.</w:t>
      </w:r>
    </w:p>
    <w:p w14:paraId="60676362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Министр имеет перво</w:t>
      </w:r>
      <w:r>
        <w:rPr>
          <w:sz w:val="28"/>
          <w:szCs w:val="28"/>
        </w:rPr>
        <w:t xml:space="preserve">го заместителя министра и заместителей, которые назначаются и освобождаются от должности Губернатором Нижегородской области - Председателем Правительства по согласованию с заместителем </w:t>
      </w:r>
      <w:r>
        <w:rPr>
          <w:sz w:val="28"/>
          <w:szCs w:val="28"/>
        </w:rPr>
        <w:lastRenderedPageBreak/>
        <w:t>Губернатора, заместителем Председателя Правительства Нижегородской обла</w:t>
      </w:r>
      <w:r>
        <w:rPr>
          <w:sz w:val="28"/>
          <w:szCs w:val="28"/>
        </w:rPr>
        <w:t>сти по социальной политике.</w:t>
      </w:r>
    </w:p>
    <w:p w14:paraId="795C9D36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Министр:</w:t>
      </w:r>
    </w:p>
    <w:p w14:paraId="71080F0F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на принципах единоначалия руководство деятельностью Министерства и несет персональную ответственность за выполнение возложенных на Министерство задач;</w:t>
      </w:r>
    </w:p>
    <w:p w14:paraId="5D36A8C2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распределяет полномочия между первым заместителем Минис</w:t>
      </w:r>
      <w:r>
        <w:rPr>
          <w:sz w:val="28"/>
          <w:szCs w:val="28"/>
        </w:rPr>
        <w:t>тра и заместителями Министра, руководителями структурных подразделений Министерства;</w:t>
      </w:r>
    </w:p>
    <w:p w14:paraId="14F5137D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Министерство в органах государственной власти, органах местного самоуправления и организациях;</w:t>
      </w:r>
    </w:p>
    <w:p w14:paraId="18F9634D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штатное расписание Министерства в пределах утвержден</w:t>
      </w:r>
      <w:r>
        <w:rPr>
          <w:sz w:val="28"/>
          <w:szCs w:val="28"/>
        </w:rPr>
        <w:t>ных Правительством Нижегородской области ассигнований и предельной численности работников Министерства по согласованию с заместителем Губернатора, заместителем Председателя Правительства Нижегородской области по социальной политике и заместителем Губернато</w:t>
      </w:r>
      <w:r>
        <w:rPr>
          <w:sz w:val="28"/>
          <w:szCs w:val="28"/>
        </w:rPr>
        <w:t>ра, заместителем Председателя Правительства Нижегородской области по государственно-правовому и организационному обеспечению, полномочным представителем Губернатора в Законодательном Собрании;</w:t>
      </w:r>
    </w:p>
    <w:p w14:paraId="32633FFD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утверждает положения о структурных подразделениях Министерства </w:t>
      </w:r>
      <w:r>
        <w:rPr>
          <w:sz w:val="28"/>
          <w:szCs w:val="28"/>
        </w:rPr>
        <w:t>и должностные регламенты работников Министерства;</w:t>
      </w:r>
    </w:p>
    <w:p w14:paraId="249A9D89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прием на работу и увольнение работников Министерства в соответствии с законодательством о государственной гражданской службе Российской Федерации, Трудовым кодексом Российской Федерации, нормат</w:t>
      </w:r>
      <w:r>
        <w:rPr>
          <w:sz w:val="28"/>
          <w:szCs w:val="28"/>
        </w:rPr>
        <w:t>ивными правовыми актами Губернатора и Правительства Нижегородской области, принимает решения по их поощрению и наложению на них дисциплинарных взысканий;</w:t>
      </w:r>
    </w:p>
    <w:p w14:paraId="5A9A5554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издает приказы об утверждении уставов подведомственных учреждений, о </w:t>
      </w:r>
      <w:r>
        <w:rPr>
          <w:sz w:val="28"/>
          <w:szCs w:val="28"/>
        </w:rPr>
        <w:lastRenderedPageBreak/>
        <w:t>внесении в них изменений, назнача</w:t>
      </w:r>
      <w:r>
        <w:rPr>
          <w:sz w:val="28"/>
          <w:szCs w:val="28"/>
        </w:rPr>
        <w:t>ет и освобождает от должности и утверждает должностные инструкции руководителей подведомственных учреждений;</w:t>
      </w:r>
    </w:p>
    <w:p w14:paraId="6DC85912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издает в пределах своей компетенции приказы, дает указания, подлежащие обязательному исполнению всеми работниками Министерства, контролирует их исп</w:t>
      </w:r>
      <w:r>
        <w:rPr>
          <w:sz w:val="28"/>
          <w:szCs w:val="28"/>
        </w:rPr>
        <w:t>олнение. Акты иных наименований (положения, указания, правила, методические рекомендации, инструкции и другие) утверждаются приказами Министерства;</w:t>
      </w:r>
    </w:p>
    <w:p w14:paraId="3A0DF469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участвует в представлении особо отличившихся работников к награждению государственными наградами Российской </w:t>
      </w:r>
      <w:r>
        <w:rPr>
          <w:sz w:val="28"/>
          <w:szCs w:val="28"/>
        </w:rPr>
        <w:t>Федерации в установленном порядке;</w:t>
      </w:r>
    </w:p>
    <w:p w14:paraId="44663723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заключает договоры и соглашения от имени Министерства в пределах его компетенции;</w:t>
      </w:r>
    </w:p>
    <w:p w14:paraId="205E0F23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распоряжается в установленном порядке материальными средствами и финансовыми ресурсами, выделяемыми для обеспечения деятельности Министерст</w:t>
      </w:r>
      <w:r>
        <w:rPr>
          <w:sz w:val="28"/>
          <w:szCs w:val="28"/>
        </w:rPr>
        <w:t>ва.</w:t>
      </w:r>
    </w:p>
    <w:p w14:paraId="537767E3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Министерстве образуется коллегия в составе Министра (председатель коллегии), его заместителей, руководителей органов местного самоуправления, осуществляющих управление в сфере здравоохранения, и лечебно-профилактических учреждений. В состав коллегии </w:t>
      </w:r>
      <w:r>
        <w:rPr>
          <w:sz w:val="28"/>
          <w:szCs w:val="28"/>
        </w:rPr>
        <w:t>могут также входить иные специалисты органов местного самоуправления Нижегородской области, учреждений здравоохранения, общественных объединений. Состав коллегии утверждается приказом Министерства.</w:t>
      </w:r>
    </w:p>
    <w:p w14:paraId="26D955D2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Коллегия является совещательным органом и рассматривает на</w:t>
      </w:r>
      <w:r>
        <w:rPr>
          <w:sz w:val="28"/>
          <w:szCs w:val="28"/>
        </w:rPr>
        <w:t xml:space="preserve"> своих заседаниях основные вопросы, касающиеся развития здравоохранения и деятельности Министерства, организаций системы здравоохранения, подбора и расстановки кадров, подготовки проектов приказов Министерства, заслушивает доклады руководителей структурных</w:t>
      </w:r>
      <w:r>
        <w:rPr>
          <w:sz w:val="28"/>
          <w:szCs w:val="28"/>
        </w:rPr>
        <w:t xml:space="preserve"> подразделений Министерства, руководителей органов местного самоуправления, осуществляющих управление в сфере здравоохранения, а также руководителей организаций здравоохранения.</w:t>
      </w:r>
    </w:p>
    <w:p w14:paraId="7ABE1168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коллегии носят рекомендательный характер, оформляются протоколами и ре</w:t>
      </w:r>
      <w:r>
        <w:rPr>
          <w:sz w:val="28"/>
          <w:szCs w:val="28"/>
        </w:rPr>
        <w:t>ализуются путем издания соответствующих приказов Министерства.</w:t>
      </w:r>
    </w:p>
    <w:p w14:paraId="68AEC4DB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значимыми подразделениями в министерстве здравоохранения являются управление по организации медицинской помощи населению и управление экономики, планирования и финансирования</w:t>
      </w:r>
    </w:p>
    <w:p w14:paraId="13C2EBFD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</w:t>
      </w:r>
      <w:r>
        <w:rPr>
          <w:sz w:val="28"/>
          <w:szCs w:val="28"/>
        </w:rPr>
        <w:t>е по организации медицинской помощи населению делится в свою очередь на отдел медицинской помощи взрослому населению и отдел медицинской помощи матери и ребенку.</w:t>
      </w:r>
    </w:p>
    <w:p w14:paraId="37E40800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медицинской помощи взрослому населению осуществляет следующие функции:</w:t>
      </w:r>
    </w:p>
    <w:p w14:paraId="4213BF97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лече</w:t>
      </w:r>
      <w:r>
        <w:rPr>
          <w:sz w:val="28"/>
          <w:szCs w:val="28"/>
        </w:rPr>
        <w:t>бно-диагностического процесса в подведомственных ЛПУ, путем формирования нормативной документации и направления ее в учреждения.</w:t>
      </w:r>
    </w:p>
    <w:p w14:paraId="0AA9EAA9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взаимодействия подведомственных структур в сфере оказания медицинской помощи и взаимодействия с другими ведомствами</w:t>
      </w:r>
      <w:r>
        <w:rPr>
          <w:sz w:val="28"/>
          <w:szCs w:val="28"/>
        </w:rPr>
        <w:t>.</w:t>
      </w:r>
    </w:p>
    <w:p w14:paraId="339C10F7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оказания медицинской помощи на всех этапах.</w:t>
      </w:r>
    </w:p>
    <w:p w14:paraId="054396B8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экономики, планирования и финансирования включает в себя отдел экономики, планирования и финансирования и отдел капитального строительства, деятельность которых состоит в следующем:</w:t>
      </w:r>
    </w:p>
    <w:p w14:paraId="0CF9D329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сновные функции и задачи отдела экономики, планирования и финансирования:</w:t>
      </w:r>
    </w:p>
    <w:p w14:paraId="672675DA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Перспективное и текущее планирование основных направлений социально-экономического развития здравоохранения области.</w:t>
      </w:r>
    </w:p>
    <w:p w14:paraId="4984219C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программы государственных гарантий оказания населени</w:t>
      </w:r>
      <w:r>
        <w:rPr>
          <w:sz w:val="28"/>
          <w:szCs w:val="28"/>
        </w:rPr>
        <w:t>ю Нижегородской области бесплатной медицинской помощи и контроль за ее выполнением.</w:t>
      </w:r>
    </w:p>
    <w:p w14:paraId="6D0A2959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финансового состояния и контроль за расходованием бюджетных средств, средств от оказания платных услуг.</w:t>
      </w:r>
    </w:p>
    <w:p w14:paraId="39E126B4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функции и задачи отдела по кадровой политике:</w:t>
      </w:r>
    </w:p>
    <w:p w14:paraId="0D96AC79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</w:t>
      </w:r>
      <w:r>
        <w:rPr>
          <w:sz w:val="28"/>
          <w:szCs w:val="28"/>
        </w:rPr>
        <w:t>ление потребности во врачах в Нижегородской области и среднего медицинского персонала, работа по обеспечению данной потребности. Повышение квалификации специалистов системы здравоохранения, их переподготовка.</w:t>
      </w:r>
    </w:p>
    <w:p w14:paraId="686352B4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выпускников медицинских Вузов и с</w:t>
      </w:r>
      <w:r>
        <w:rPr>
          <w:sz w:val="28"/>
          <w:szCs w:val="28"/>
        </w:rPr>
        <w:t>редних специальных учебных заведений, направление их на последипломную подготовку (интернатура, клиническая ординатура, специализация).</w:t>
      </w:r>
    </w:p>
    <w:p w14:paraId="4568BECC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врачей и среднего медицинского персонала на квалификационные категории.</w:t>
      </w:r>
    </w:p>
    <w:p w14:paraId="5E6C782A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здравоохранения осущес</w:t>
      </w:r>
      <w:r>
        <w:rPr>
          <w:sz w:val="28"/>
          <w:szCs w:val="28"/>
        </w:rPr>
        <w:t>твляется за счет средств местных бюджетов, областного бюджета, фонда обязательного медицинского страхования и других источников.</w:t>
      </w:r>
    </w:p>
    <w:p w14:paraId="024ADE38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вопросам, отнесенным к компетенции Министерства, в порядке, установленном законодательством, Министерство взаимодействует с </w:t>
      </w:r>
      <w:r>
        <w:rPr>
          <w:sz w:val="28"/>
          <w:szCs w:val="28"/>
        </w:rPr>
        <w:t>федеральными органами исполнительной власти, их территориальными органами, органами государственной власти Нижегородской области, органами государственной власти иных субъектов Российской Федерации, органами местного самоуправления, государственным учрежде</w:t>
      </w:r>
      <w:r>
        <w:rPr>
          <w:sz w:val="28"/>
          <w:szCs w:val="28"/>
        </w:rPr>
        <w:t>нием - Нижегородским региональным отделением Фонда социального страхования Российской Федерации, Территориальным фондом обязательного медицинского страхования Нижегородской области, образовательными учреждениями, профессиональными медицинскими ассоциациями</w:t>
      </w:r>
      <w:r>
        <w:rPr>
          <w:sz w:val="28"/>
          <w:szCs w:val="28"/>
        </w:rPr>
        <w:t>, общественными объединениями, иными российскими организациями, а также с органами государственной власти иностранных государств, иностранными и международными организациями и гражданами.</w:t>
      </w:r>
    </w:p>
    <w:p w14:paraId="0D3BC098" w14:textId="77777777" w:rsidR="00000000" w:rsidRDefault="00F672A9">
      <w:pPr>
        <w:pStyle w:val="1"/>
        <w:suppressAutoHyphens/>
        <w:spacing w:line="360" w:lineRule="auto"/>
        <w:ind w:firstLine="709"/>
        <w:jc w:val="both"/>
        <w:rPr>
          <w:noProof/>
          <w:color w:val="FFFFFF"/>
          <w:sz w:val="28"/>
          <w:szCs w:val="28"/>
        </w:rPr>
      </w:pPr>
      <w:r>
        <w:rPr>
          <w:noProof/>
          <w:color w:val="FFFFFF"/>
          <w:sz w:val="28"/>
          <w:szCs w:val="28"/>
        </w:rPr>
        <w:t>управление здравоохранение население финансирование</w:t>
      </w:r>
    </w:p>
    <w:p w14:paraId="48584E2E" w14:textId="77777777" w:rsidR="00000000" w:rsidRDefault="00F672A9">
      <w:pPr>
        <w:pStyle w:val="1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  <w:t>Глава 3. Пробле</w:t>
      </w:r>
      <w:r>
        <w:rPr>
          <w:noProof/>
          <w:sz w:val="28"/>
          <w:szCs w:val="28"/>
        </w:rPr>
        <w:t>мы в системе управления в сфере здравоохранения Нижегородской области</w:t>
      </w:r>
    </w:p>
    <w:p w14:paraId="7EBC05B4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E33B47E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важнейших задач, стоящих сегодня перед региональной системой здравоохранения, является развитие системы амбулаторной и скорой помощи. На сегодняшний день большая часть финансов</w:t>
      </w:r>
      <w:r>
        <w:rPr>
          <w:sz w:val="28"/>
          <w:szCs w:val="28"/>
        </w:rPr>
        <w:t xml:space="preserve"> (около 80%) расходуется на стационарную помощь, что является не очень рациональным, поскольку остаётся недостаточное количество средств на оказание амбулаторной и скорой помощи. Нужно стремиться к более оптимальным финансовым пропорциям, которые позволят </w:t>
      </w:r>
      <w:r>
        <w:rPr>
          <w:sz w:val="28"/>
          <w:szCs w:val="28"/>
        </w:rPr>
        <w:t>улучшить качество медицинских услуг. Для достижения этой цели требуется следующее распределение денежных средств: на стационарные учреждения - 50% средств, на поликлиники - 40%, а на станции скорой медицинской помощи - 10%. Необходимо приложить максимум ус</w:t>
      </w:r>
      <w:r>
        <w:rPr>
          <w:sz w:val="28"/>
          <w:szCs w:val="28"/>
        </w:rPr>
        <w:t>илий для того, чтобы эти цифры с листа бумаги воплотились в жизнь.</w:t>
      </w:r>
    </w:p>
    <w:p w14:paraId="70A0010A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Недостаток финансирования сказывается на кадровом вопросе. Материальный фактор, конечно, оказывает свое влияние. Поэтому врачи государственных учреждений уходят в коммерческие структуры, гд</w:t>
      </w:r>
      <w:r>
        <w:rPr>
          <w:sz w:val="28"/>
          <w:szCs w:val="28"/>
        </w:rPr>
        <w:t>е оплата труда, гораздо больше, либо вообще покидают медицинскую сферу деятельности. Выпускники медицинских училищ, которых в области более десяти, опять же из-за низкой заработной платы, не стремятся устроиться по специальности, а выбирают ту сферу деятел</w:t>
      </w:r>
      <w:r>
        <w:rPr>
          <w:sz w:val="28"/>
          <w:szCs w:val="28"/>
        </w:rPr>
        <w:t>ьности, где могут применить свои способности за большую оплату труда. Надо отметить, что на данный момент большинство врачей работают практически на одном энтузиазме, особенно в районах, где сейчас наиболее остро поставлен кадровый вопрос.</w:t>
      </w:r>
    </w:p>
    <w:p w14:paraId="4554D079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больницы </w:t>
      </w:r>
      <w:r>
        <w:rPr>
          <w:sz w:val="28"/>
          <w:szCs w:val="28"/>
        </w:rPr>
        <w:t>города и области сталкиваются с проблемой устаревания оборудования. На сегодняшний день проблема обеспечения клиник современным медицинским оборудованием является одной из серьёзных проблем здравоохранения Нижегородской области. 70% имеющегося в медицински</w:t>
      </w:r>
      <w:r>
        <w:rPr>
          <w:sz w:val="28"/>
          <w:szCs w:val="28"/>
        </w:rPr>
        <w:t>х учреждениях оборудования устарело. И это, несомненно, большой минус в качестве обслуживания пациентов.</w:t>
      </w:r>
    </w:p>
    <w:p w14:paraId="61CE84E7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Правительством и Законодательным собранием области была утверждена программа оснащения медучреждений современным оборудованием, техникой, инструментари</w:t>
      </w:r>
      <w:r>
        <w:rPr>
          <w:sz w:val="28"/>
          <w:szCs w:val="28"/>
        </w:rPr>
        <w:t>ем, которая предусматривает также выделение целевых средств на ремонт уже существующего оборудования, поскольку зачастую дорогостоящее оборудование простаивает из-за отсутствия средств в бюджете на его ремонт, а ФОМС не имеет право финансировать эту статью</w:t>
      </w:r>
      <w:r>
        <w:rPr>
          <w:sz w:val="28"/>
          <w:szCs w:val="28"/>
        </w:rPr>
        <w:t xml:space="preserve"> расхода. Явным недостатком программы является тот факт, что она составлялась исходя из возможностей, а не потребностей. В соответствии с этой программой в Нижнем Новгороде уже закуплен аппарат искусственной почки для областной больницы им. Семашко. Также </w:t>
      </w:r>
      <w:r>
        <w:rPr>
          <w:sz w:val="28"/>
          <w:szCs w:val="28"/>
        </w:rPr>
        <w:t>в области реализуются целевые программы "Анти-СПИД", "Неотложные меры по борьбе с туберкулезом", "Программа по охране материнства и детства", в рамках которых также предусмотрено переоснащение медицинского оборудования.</w:t>
      </w:r>
    </w:p>
    <w:p w14:paraId="4ACD6EAE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главных сезонных проблем, е</w:t>
      </w:r>
      <w:r>
        <w:rPr>
          <w:sz w:val="28"/>
          <w:szCs w:val="28"/>
        </w:rPr>
        <w:t>жегодно весьма остро встающих перед системой здравоохранения Нижегородской области и других регионов РФ, является эпидемия гриппа. По линии федерального бюджета производятся закупки вакцины и вакцинация населения в наиболее подверженных эпидемии районах об</w:t>
      </w:r>
      <w:r>
        <w:rPr>
          <w:sz w:val="28"/>
          <w:szCs w:val="28"/>
        </w:rPr>
        <w:t>ласти. Кроме использования бюджетных средств, проводится также работа по привлечению дополнительных средств предприятий, организаций и страховых компаний по закупке препаратов для специфической профилактики. Нижегородская область находится примерно на 40 м</w:t>
      </w:r>
      <w:r>
        <w:rPr>
          <w:sz w:val="28"/>
          <w:szCs w:val="28"/>
        </w:rPr>
        <w:t>есте в РФ по количеству зарегистрированных внутривенных потребителей наркотиков.</w:t>
      </w:r>
    </w:p>
    <w:p w14:paraId="461BDE1B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Ещё раз подчеркнём, что основной проблемой отрасли здравоохранения Нижегородской области является недостаточное финансирование, поскольку от этого зависит и решение кадрового </w:t>
      </w:r>
      <w:r>
        <w:rPr>
          <w:sz w:val="28"/>
          <w:szCs w:val="28"/>
        </w:rPr>
        <w:t>вопроса, и обновление материально-технической базы, и капитальный ремонт зданий лечебно-профилактических учреждений, и закупка лекарственных препаратов, в первую очередь относящихся к льготному списку. В Нижегородской области в течение ряда последних лет о</w:t>
      </w:r>
      <w:r>
        <w:rPr>
          <w:sz w:val="28"/>
          <w:szCs w:val="28"/>
        </w:rPr>
        <w:t>дним из самых острых и актуальных остаётся вопрос бесплатного и льготного лекарственного обеспечения населения. В настоящее время объем средств, выделяемых на выполнение программы государственных гарантий, не позволяет удовлетворить потребности всех льготи</w:t>
      </w:r>
      <w:r>
        <w:rPr>
          <w:sz w:val="28"/>
          <w:szCs w:val="28"/>
        </w:rPr>
        <w:t>руемых категорий населения. Одна из главных причин здесь заключается в том, что в последние годы российское правительство предоставило разным категориям населения целый ряд льгот, не обеспеченных федеральным финансированием. В этих условиях вся нагрузка по</w:t>
      </w:r>
      <w:r>
        <w:rPr>
          <w:sz w:val="28"/>
          <w:szCs w:val="28"/>
        </w:rPr>
        <w:t xml:space="preserve"> исполнению законов ложится на местные бюджеты, возможности которых весьма ограничены. Бюджет Нижегородской области сегодня таков, что не позволяет выделить нужное количество денег на эти цели. Поэтому в настоящее время отпуск препаратов по бесплатным и ль</w:t>
      </w:r>
      <w:r>
        <w:rPr>
          <w:sz w:val="28"/>
          <w:szCs w:val="28"/>
        </w:rPr>
        <w:t>готным рецептам в области ведется в рамках ограниченного перечня лекарственных средств (ЛС). Тем не менее, и в этих условиях наблюдается динамика роста, т. к. ежегодно нижегородское правительство и законодательная власть области находят возможности для тог</w:t>
      </w:r>
      <w:r>
        <w:rPr>
          <w:sz w:val="28"/>
          <w:szCs w:val="28"/>
        </w:rPr>
        <w:t>о, чтобы увеличивать финансирование программы бесплатного и льготного отпуска ЛС. Для улучшения контроля за назначением препаратов и для правильной оценки потребности в ЛС у льготируемых категорий населения в области вводится программа адресной лекарственн</w:t>
      </w:r>
      <w:r>
        <w:rPr>
          <w:sz w:val="28"/>
          <w:szCs w:val="28"/>
        </w:rPr>
        <w:t>ой помощи декретированным группам населения. Предусматривается введение персонифицированного учета потребления этих льгот.</w:t>
      </w:r>
    </w:p>
    <w:p w14:paraId="362483EE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существуют проблемы управляемости, необходимости изменения основных направлений и подходов к реформированию региональной</w:t>
      </w:r>
      <w:r>
        <w:rPr>
          <w:sz w:val="28"/>
          <w:szCs w:val="28"/>
        </w:rPr>
        <w:t xml:space="preserve"> системы здравоохранения.</w:t>
      </w:r>
    </w:p>
    <w:p w14:paraId="31E61E4C" w14:textId="77777777" w:rsidR="00000000" w:rsidRDefault="00F672A9">
      <w:pPr>
        <w:pStyle w:val="1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64252578" w14:textId="77777777" w:rsidR="00000000" w:rsidRDefault="00F672A9">
      <w:pPr>
        <w:pStyle w:val="1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  <w:t>Заключение</w:t>
      </w:r>
    </w:p>
    <w:p w14:paraId="001B60F6" w14:textId="77777777" w:rsidR="00000000" w:rsidRDefault="00F672A9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5637437" w14:textId="77777777" w:rsidR="00000000" w:rsidRDefault="00F672A9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Отрасль здравоохранения в настоящее время переживает переходный период, начавшийся вместе с коренными изменениями во всех сферах жизни государства более десяти лет назад, что, разумеется, не могло сказаться на качес</w:t>
      </w:r>
      <w:r>
        <w:rPr>
          <w:sz w:val="28"/>
          <w:szCs w:val="28"/>
        </w:rPr>
        <w:t>тве функционирования системы здравоохранения как на уровне страны в целом, так и на уровне регионов. Наряду с этим резко ухудшилась медико-демографическая ситуация в стране, ощутимо снизился жизненный уровень большей части населения. Реформы ударили по фин</w:t>
      </w:r>
      <w:r>
        <w:rPr>
          <w:sz w:val="28"/>
          <w:szCs w:val="28"/>
        </w:rPr>
        <w:t>ансированию отрасли и по вертикали управления, которая была фактически разрушена. Положение относительно улучшилось после принятия в 1997 году Концепции развития здравоохранения и медицинской науки в Российской Федерации. Постепенно активизировалась деятел</w:t>
      </w:r>
      <w:r>
        <w:rPr>
          <w:sz w:val="28"/>
          <w:szCs w:val="28"/>
        </w:rPr>
        <w:t>ьность по профилактике заболеваний.</w:t>
      </w:r>
    </w:p>
    <w:p w14:paraId="436E3A53" w14:textId="77777777" w:rsidR="00000000" w:rsidRDefault="00F672A9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Были внедрены современные методов профилактики, диагностики и лечения наряду с повышением эффективности использования ресурсов в здравоохранении. Впервые была введена программа государственных гарантий обеспечения населе</w:t>
      </w:r>
      <w:r>
        <w:rPr>
          <w:sz w:val="28"/>
          <w:szCs w:val="28"/>
        </w:rPr>
        <w:t>ния бесплатной медицинской помощью. Несомненным прорывом стало использование в управлении здравоохранением методов стратегического планирования, результатом которого явилось принятие большого количества федеральных целевых программ, направленных на решения</w:t>
      </w:r>
      <w:r>
        <w:rPr>
          <w:sz w:val="28"/>
          <w:szCs w:val="28"/>
        </w:rPr>
        <w:t xml:space="preserve"> наиболее остро стоящих перед отраслью проблем.</w:t>
      </w:r>
    </w:p>
    <w:p w14:paraId="76C049EE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принятых федеральных программ разрабатываются региональные целевые программы, проектируемые с учётом специфики конкретного субъекта федерации. Проблему недостаточного финансирования отрасли призван </w:t>
      </w:r>
      <w:r>
        <w:rPr>
          <w:sz w:val="28"/>
          <w:szCs w:val="28"/>
        </w:rPr>
        <w:t>решить принятый Закон об обязательном медицинском страховании. Введение системы медицинского страхования позволило кардинально изменить подход к финансированию здравоохранения. Наряду с положительными результатами работы системы существует, конечно, и нема</w:t>
      </w:r>
      <w:r>
        <w:rPr>
          <w:sz w:val="28"/>
          <w:szCs w:val="28"/>
        </w:rPr>
        <w:t>лый спектр проблем различного уровня, последовательное и грамотное разрешение которых необходимо для выполнения задач, возложенных на систему медицинского страхования.</w:t>
      </w:r>
    </w:p>
    <w:p w14:paraId="49E1301D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Проведённый анализ системы здравоохранения Нижегородской области выявил наряду с несомне</w:t>
      </w:r>
      <w:r>
        <w:rPr>
          <w:sz w:val="28"/>
          <w:szCs w:val="28"/>
        </w:rPr>
        <w:t>нно положительными тенденциями массу проблем и недоработок в процессе реализации программ по реформированию отрасли и показал необходимость внедрения новых подходов к реализации программ федерального уровня.</w:t>
      </w:r>
    </w:p>
    <w:p w14:paraId="5EFF9DBA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F52D691" w14:textId="77777777" w:rsidR="00000000" w:rsidRDefault="00F672A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  <w:t>Литература</w:t>
      </w:r>
    </w:p>
    <w:p w14:paraId="77FE4506" w14:textId="77777777" w:rsidR="00000000" w:rsidRDefault="00F672A9">
      <w:pPr>
        <w:suppressAutoHyphens/>
        <w:spacing w:line="360" w:lineRule="auto"/>
        <w:rPr>
          <w:sz w:val="28"/>
          <w:szCs w:val="28"/>
          <w:lang w:val="en-US"/>
        </w:rPr>
      </w:pPr>
    </w:p>
    <w:p w14:paraId="70AAFAE7" w14:textId="77777777" w:rsidR="00000000" w:rsidRDefault="00F672A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Козлов А.В., Нестеренко Е.И., П</w:t>
      </w:r>
      <w:r>
        <w:rPr>
          <w:sz w:val="28"/>
          <w:szCs w:val="28"/>
        </w:rPr>
        <w:t>олунина Н.В. К вопросу об актуальности экономического регулирования в здравоохранении на современном этапе//Экономика здравоохранения, 2003, №1.</w:t>
      </w:r>
    </w:p>
    <w:p w14:paraId="6A685658" w14:textId="77777777" w:rsidR="00000000" w:rsidRDefault="00F672A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Коммерческая деятельность учреждений здравоохранения. Документы. Комментарии. Ответы на вопросы. М., 2004.</w:t>
      </w:r>
    </w:p>
    <w:p w14:paraId="3FC5537F" w14:textId="77777777" w:rsidR="00000000" w:rsidRDefault="00F672A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Решетников А.В. Финансовый менеджмент в системе обязательного медицинского страхования// Экономика здравоохранения. 2002, №10.</w:t>
      </w:r>
    </w:p>
    <w:p w14:paraId="10210DB3" w14:textId="77777777" w:rsidR="00000000" w:rsidRDefault="00F672A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Трушкина Л.Ю., Тлепцеришев Р.А., Трушкин А.Г. и др. Экономика и управление здравоохранением. М. 2002.</w:t>
      </w:r>
    </w:p>
    <w:p w14:paraId="5F174858" w14:textId="77777777" w:rsidR="00000000" w:rsidRDefault="00F672A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Шевченко Ю.Л. Правовые </w:t>
      </w:r>
      <w:r>
        <w:rPr>
          <w:sz w:val="28"/>
          <w:szCs w:val="28"/>
        </w:rPr>
        <w:t>основы здравоохранения в России. М., 2001.</w:t>
      </w:r>
    </w:p>
    <w:p w14:paraId="1B3F3A47" w14:textId="77777777" w:rsidR="00000000" w:rsidRDefault="00F672A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Шиленко Ю.В., Райзберг Б.А., Вялков А.И. Управление и экономика здравоохранения. М., 2002.</w:t>
      </w:r>
    </w:p>
    <w:p w14:paraId="63AB7541" w14:textId="77777777" w:rsidR="00000000" w:rsidRDefault="00F672A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Скамницкий А.А., Система государственного управления: Учебное пособие, Гардарики, 2006.</w:t>
      </w:r>
    </w:p>
    <w:p w14:paraId="43BE390C" w14:textId="77777777" w:rsidR="00000000" w:rsidRDefault="00F672A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Уткин Э.А., Денисов А.Ф. Гос</w:t>
      </w:r>
      <w:r>
        <w:rPr>
          <w:sz w:val="28"/>
          <w:szCs w:val="28"/>
        </w:rPr>
        <w:t>ударственное и муниципальное управление. М.: Ассоциация авторов и издателей "Тандем". Издательство "ЭКМОС", 2006.</w:t>
      </w:r>
    </w:p>
    <w:p w14:paraId="739F538E" w14:textId="77777777" w:rsidR="00000000" w:rsidRDefault="00F672A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Парягина О.А. Некоторые тенденции и проблемы развития российского законодательства о здравоохранение// Сибирский юридический вестник, 2000, </w:t>
      </w:r>
      <w:r>
        <w:rPr>
          <w:sz w:val="28"/>
          <w:szCs w:val="28"/>
        </w:rPr>
        <w:t>№3.</w:t>
      </w:r>
    </w:p>
    <w:p w14:paraId="42555264" w14:textId="77777777" w:rsidR="00000000" w:rsidRDefault="00F672A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Гильбо Е. Какой быть медицине - бюджетной? платно? страховой?// Российская Федерация сегодня, 2004, №8.</w:t>
      </w:r>
    </w:p>
    <w:p w14:paraId="5E469E11" w14:textId="77777777" w:rsidR="00000000" w:rsidRDefault="00F672A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Миняев В.А., Вишняков Н.И. Общественное здоровье и здравоохранение. - М.: ЭКСМОС, 2003.</w:t>
      </w:r>
    </w:p>
    <w:p w14:paraId="562AE6EA" w14:textId="77777777" w:rsidR="00000000" w:rsidRDefault="00F672A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Чиркин В.Е. Система государственного и муниципального </w:t>
      </w:r>
      <w:r>
        <w:rPr>
          <w:sz w:val="28"/>
          <w:szCs w:val="28"/>
        </w:rPr>
        <w:t>управления. - М.: Юристь, 2003.</w:t>
      </w:r>
    </w:p>
    <w:p w14:paraId="46E978B2" w14:textId="77777777" w:rsidR="00000000" w:rsidRDefault="00F672A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Харченко Е.В., Вертаков Ю.В. Система государственного и муниципального управления. - М.: КноРус, 2007.</w:t>
      </w:r>
    </w:p>
    <w:p w14:paraId="05C82EC4" w14:textId="77777777" w:rsidR="00000000" w:rsidRDefault="00F672A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Нормативно-правовые акты:</w:t>
      </w:r>
    </w:p>
    <w:p w14:paraId="6BB6D078" w14:textId="77777777" w:rsidR="00000000" w:rsidRDefault="00F672A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Конституция Российской Федерации. (В последней редакции от 19 января 2009 г.)// Российская</w:t>
      </w:r>
      <w:r>
        <w:rPr>
          <w:sz w:val="28"/>
          <w:szCs w:val="28"/>
        </w:rPr>
        <w:t xml:space="preserve"> газета. - 2009, №7.</w:t>
      </w:r>
    </w:p>
    <w:p w14:paraId="5F687F6E" w14:textId="77777777" w:rsidR="00000000" w:rsidRDefault="00F672A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Программа модернизации здравоохранения Нижегородской области на 2011-2012 годы.</w:t>
      </w:r>
    </w:p>
    <w:p w14:paraId="46ED9845" w14:textId="77777777" w:rsidR="00000000" w:rsidRDefault="00F672A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Интернет ресурсы:</w:t>
      </w:r>
    </w:p>
    <w:p w14:paraId="23F76BD4" w14:textId="77777777" w:rsidR="00000000" w:rsidRDefault="00F672A9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 xml:space="preserve">ГБУЗ НО "Воротынская ЦБР" - </w:t>
      </w:r>
      <w:r>
        <w:rPr>
          <w:sz w:val="28"/>
          <w:szCs w:val="28"/>
          <w:lang w:val="en-US"/>
        </w:rPr>
        <w:t>vorotcrb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ucoz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14:paraId="65F078E8" w14:textId="77777777" w:rsidR="00F672A9" w:rsidRDefault="00F672A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 xml:space="preserve">Правительство Нижегородской области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goverment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nnov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sectPr w:rsidR="00F672A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39"/>
    <w:rsid w:val="003A2039"/>
    <w:rsid w:val="00F6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FC00A"/>
  <w14:defaultImageDpi w14:val="0"/>
  <w15:docId w15:val="{4AB16F11-D00C-4FEA-AE0E-EA5AFF28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7598</Words>
  <Characters>43312</Characters>
  <Application>Microsoft Office Word</Application>
  <DocSecurity>0</DocSecurity>
  <Lines>360</Lines>
  <Paragraphs>101</Paragraphs>
  <ScaleCrop>false</ScaleCrop>
  <Company/>
  <LinksUpToDate>false</LinksUpToDate>
  <CharactersWithSpaces>50809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2025-01-17T15:14:00Z</dcterms:created>
  <dcterms:modified xsi:type="dcterms:W3CDTF">2025-01-17T15:14:00Z</dcterms:modified>
</cp:coreProperties>
</file>