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D7BE3" w14:textId="77777777" w:rsidR="00000000" w:rsidRDefault="00B74BF0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526ABBA" w14:textId="77777777" w:rsidR="00000000" w:rsidRDefault="00B74BF0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796C681" w14:textId="77777777" w:rsidR="00000000" w:rsidRDefault="00B74BF0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E4A04BA" w14:textId="77777777" w:rsidR="00000000" w:rsidRDefault="00B74BF0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8A42073" w14:textId="77777777" w:rsidR="00000000" w:rsidRDefault="00B74BF0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B7D9D31" w14:textId="77777777" w:rsidR="00000000" w:rsidRDefault="00B74BF0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D042A3A" w14:textId="77777777" w:rsidR="00000000" w:rsidRDefault="00B74BF0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3D4F392" w14:textId="77777777" w:rsidR="00000000" w:rsidRDefault="00B74BF0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B9115A9" w14:textId="77777777" w:rsidR="00000000" w:rsidRDefault="00B74BF0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7F8C444" w14:textId="77777777" w:rsidR="00000000" w:rsidRDefault="00B74BF0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D8E56AC" w14:textId="77777777" w:rsidR="00000000" w:rsidRDefault="00B74BF0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89FC299" w14:textId="77777777" w:rsidR="00000000" w:rsidRDefault="00B74BF0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3F957AD" w14:textId="77777777" w:rsidR="00000000" w:rsidRDefault="00B74BF0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FA5577F" w14:textId="77777777" w:rsidR="00000000" w:rsidRDefault="00B74BF0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51A8032" w14:textId="77777777" w:rsidR="00000000" w:rsidRDefault="00B74BF0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14:paraId="14B4EEEF" w14:textId="77777777" w:rsidR="00000000" w:rsidRDefault="00B74BF0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Состав направлений развития персонализированной современной физиотерапии</w:t>
      </w:r>
    </w:p>
    <w:p w14:paraId="7C3F0888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375513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AC7838E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Общепринятым подходом к назначению физических методов лечения у пациентов является стандартизированный, который при сочетанной патологии и ограниченной возмо</w:t>
      </w:r>
      <w:r>
        <w:rPr>
          <w:rFonts w:ascii="Times New Roman CYR" w:hAnsi="Times New Roman CYR" w:cs="Times New Roman CYR"/>
          <w:sz w:val="28"/>
          <w:szCs w:val="28"/>
        </w:rPr>
        <w:t>жности учёта вариантов их взаимодействия приводит к полипрагмазии и низкой эффективности лечения.</w:t>
      </w:r>
    </w:p>
    <w:p w14:paraId="530ECDA1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Альтернативой ему является персонализированный (персонифицированный) подход, основанный на назначении больному физических методов лечения на основании факторо</w:t>
      </w:r>
      <w:r>
        <w:rPr>
          <w:rFonts w:ascii="Times New Roman CYR" w:hAnsi="Times New Roman CYR" w:cs="Times New Roman CYR"/>
          <w:sz w:val="28"/>
          <w:szCs w:val="28"/>
        </w:rPr>
        <w:t>в, определяющих (ограничивающих или существенно модулирующих) их лечебные эффекты детерминант их эффективности - генетических, функциональных (гемо- динамических, респираторных и пр.) и метаболических. Состав детерминант эффективности физиотерапии, предста</w:t>
      </w:r>
      <w:r>
        <w:rPr>
          <w:rFonts w:ascii="Times New Roman CYR" w:hAnsi="Times New Roman CYR" w:cs="Times New Roman CYR"/>
          <w:sz w:val="28"/>
          <w:szCs w:val="28"/>
        </w:rPr>
        <w:t>вленных в моделях прогноза эффективности различен у пациентов с определённым видом патологии. Основанием для назначения пациенту физического лечебного фактора является положительный прогноз эффективности лечения.</w:t>
      </w:r>
    </w:p>
    <w:p w14:paraId="79F37AD1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Персонализированная физиотерапия - раздел ф</w:t>
      </w:r>
      <w:r>
        <w:rPr>
          <w:rFonts w:ascii="Times New Roman CYR" w:hAnsi="Times New Roman CYR" w:cs="Times New Roman CYR"/>
          <w:sz w:val="28"/>
          <w:szCs w:val="28"/>
        </w:rPr>
        <w:t>изиотерапии, изучающий феномены, определяющие эффективность лечебных эффектов физических факторов. Причины различий лечебных эффектов физических факторов у больных с одинаковым заболеванием обусловлены не только уровнем базовых функций, нарушенных у конкре</w:t>
      </w:r>
      <w:r>
        <w:rPr>
          <w:rFonts w:ascii="Times New Roman CYR" w:hAnsi="Times New Roman CYR" w:cs="Times New Roman CYR"/>
          <w:sz w:val="28"/>
          <w:szCs w:val="28"/>
        </w:rPr>
        <w:t>тных пациентов, но и многочисленными ассоциированными с ними клиническими состояниями, связанными с нарушениями метаболизма и поражениями органов-«мишеней».</w:t>
      </w:r>
    </w:p>
    <w:p w14:paraId="0CBBA242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4C7B0C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ФАКТОРЫ РИСКА И ПРИЧИНЫ БОЛЕЗНЕЙ</w:t>
      </w:r>
    </w:p>
    <w:p w14:paraId="32193043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5D36F6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Считается, что вероятность нарушения здоровья и формирования бол</w:t>
      </w:r>
      <w:r>
        <w:rPr>
          <w:rFonts w:ascii="Times New Roman CYR" w:hAnsi="Times New Roman CYR" w:cs="Times New Roman CYR"/>
          <w:sz w:val="28"/>
          <w:szCs w:val="28"/>
        </w:rPr>
        <w:t xml:space="preserve">езни зависит от трех взаимосвязанных факторов: генетических свойств организма; воздействия патогенных факторов (гиподинамия, несбалансированное питание,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вредные привычки, поздняя обращаемость за медицинской помощью, невыполнение врачебных рекомендаций; неб</w:t>
      </w:r>
      <w:r>
        <w:rPr>
          <w:rFonts w:ascii="Times New Roman CYR" w:hAnsi="Times New Roman CYR" w:cs="Times New Roman CYR"/>
          <w:sz w:val="28"/>
          <w:szCs w:val="28"/>
        </w:rPr>
        <w:t>лагоприятные условия окружающей природной, техногенной и социальной среды (климатические условия, плохое жилье, контакт с профессиональными вредностями на производстве); психосоциальный стресс (неудовлетворенность работой, социальным положением, контактами</w:t>
      </w:r>
      <w:r>
        <w:rPr>
          <w:rFonts w:ascii="Times New Roman CYR" w:hAnsi="Times New Roman CYR" w:cs="Times New Roman CYR"/>
          <w:sz w:val="28"/>
          <w:szCs w:val="28"/>
        </w:rPr>
        <w:t>, размером заработной платы; для детей - алкоголизм и пьянство взрослых, скандалы и напряженные отношения в семье); бедность в сочетании с низким уровнем образования; патогенные для человека микроорганизмы; уровня медицинской помощи (ее доступности и качес</w:t>
      </w:r>
      <w:r>
        <w:rPr>
          <w:rFonts w:ascii="Times New Roman CYR" w:hAnsi="Times New Roman CYR" w:cs="Times New Roman CYR"/>
          <w:sz w:val="28"/>
          <w:szCs w:val="28"/>
        </w:rPr>
        <w:t>тва).</w:t>
      </w:r>
    </w:p>
    <w:p w14:paraId="12122CD3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указанные факторы не всегда, а иногда и вовсе не являются причиной заболевания, а служат лишь косвенным свидетельством (маркером) неблагоприятного исхода воздействия одного или нескольких причинных факторов. Сегодня в медицине выделяют причин</w:t>
      </w:r>
      <w:r>
        <w:rPr>
          <w:rFonts w:ascii="Times New Roman CYR" w:hAnsi="Times New Roman CYR" w:cs="Times New Roman CYR"/>
          <w:sz w:val="28"/>
          <w:szCs w:val="28"/>
        </w:rPr>
        <w:t>ы, факторы риска и маркеры болезней. Выделить влияние каждого из них очень сложно.</w:t>
      </w:r>
    </w:p>
    <w:p w14:paraId="5E4E49A2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Причины, факторы риска и маркеры часто переплетены и составляют целую сеть причинно-следственных отношений. Часто причинами болезней являются микроорганизмы и вирусы (инфекц</w:t>
      </w:r>
      <w:r>
        <w:rPr>
          <w:rFonts w:ascii="Times New Roman CYR" w:hAnsi="Times New Roman CYR" w:cs="Times New Roman CYR"/>
          <w:sz w:val="28"/>
          <w:szCs w:val="28"/>
        </w:rPr>
        <w:t>ии, ОРВИ и др.). Воздействие на них (профилактическое или лечебное) у большинства пациентов приводит либо к излечению и предотвращает развитие болезни. Однако необходима их достаточная концентрация, высокая вирулентность микроорганизмов и сниженная резисте</w:t>
      </w:r>
      <w:r>
        <w:rPr>
          <w:rFonts w:ascii="Times New Roman CYR" w:hAnsi="Times New Roman CYR" w:cs="Times New Roman CYR"/>
          <w:sz w:val="28"/>
          <w:szCs w:val="28"/>
        </w:rPr>
        <w:t>нтность организма. Последнее, наряду с продолжительным воздействием неблагоприятных факторов, являются факторами риска, способствующих развитию заболевания. Часто причину хронических заболеваний выявить сложно, тогда как корреляция с факторами риска опреде</w:t>
      </w:r>
      <w:r>
        <w:rPr>
          <w:rFonts w:ascii="Times New Roman CYR" w:hAnsi="Times New Roman CYR" w:cs="Times New Roman CYR"/>
          <w:sz w:val="28"/>
          <w:szCs w:val="28"/>
        </w:rPr>
        <w:t>ляется надежно. Так, например, ожирение, гиперхолестеринемия, гиподинамия и социальный стресс не являются непосредственной причиной возникновения ишемической болезни сердца, инсульта или язвы желудка, Вместе с тем используемые сегодня корреляционные методы</w:t>
      </w:r>
      <w:r>
        <w:rPr>
          <w:rFonts w:ascii="Times New Roman CYR" w:hAnsi="Times New Roman CYR" w:cs="Times New Roman CYR"/>
          <w:sz w:val="28"/>
          <w:szCs w:val="28"/>
        </w:rPr>
        <w:t xml:space="preserve"> позволяют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достаточно надежно подтвердить наличие причинно-следственных отношений факторов риска с заболеваниями.</w:t>
      </w:r>
    </w:p>
    <w:p w14:paraId="7C6BA16B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факторами риска, для прогноза эффективности физических методов лечения используют дискриминантный анализ с включением в модель информ</w:t>
      </w:r>
      <w:r>
        <w:rPr>
          <w:rFonts w:ascii="Times New Roman CYR" w:hAnsi="Times New Roman CYR" w:cs="Times New Roman CYR"/>
          <w:sz w:val="28"/>
          <w:szCs w:val="28"/>
        </w:rPr>
        <w:t>ативных признаков заболевания - детерминант (предикторов, маркеров). Их информативность оценивают по статистическим критериям. Оценка таких детерминант позволяет прогнозировать динамику заболевания под действием лечебных средств и составляет основу персона</w:t>
      </w:r>
      <w:r>
        <w:rPr>
          <w:rFonts w:ascii="Times New Roman CYR" w:hAnsi="Times New Roman CYR" w:cs="Times New Roman CYR"/>
          <w:sz w:val="28"/>
          <w:szCs w:val="28"/>
        </w:rPr>
        <w:t>лизированной медицины.</w:t>
      </w:r>
    </w:p>
    <w:p w14:paraId="481C7058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Персонификация лечения является одной из актуальных проблем медицинской практики. Под пей понимают назначение более подходящего пациенту лекарственного препарата или метода лечения, основанное на современной научной медицинской инфор</w:t>
      </w:r>
      <w:r>
        <w:rPr>
          <w:rFonts w:ascii="Times New Roman CYR" w:hAnsi="Times New Roman CYR" w:cs="Times New Roman CYR"/>
          <w:sz w:val="28"/>
          <w:szCs w:val="28"/>
        </w:rPr>
        <w:t>мации.</w:t>
      </w:r>
    </w:p>
    <w:p w14:paraId="060EBE28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Персонифицированный подход широко используется в различных областях медицины. Он постулируется как основной при переливании крови, трансплантации органов и тканей, клеточной терапии, так как обеспечивает безопасность этих медицинских технологий. Одн</w:t>
      </w:r>
      <w:r>
        <w:rPr>
          <w:rFonts w:ascii="Times New Roman CYR" w:hAnsi="Times New Roman CYR" w:cs="Times New Roman CYR"/>
          <w:sz w:val="28"/>
          <w:szCs w:val="28"/>
        </w:rPr>
        <w:t>ако в сложившейся терапевтической практике преимущественно используется патогенетический принцип назначения лекарственных средств и физических методов лечения, учитывающий особенности течения патологического процесса в рамках конкретной нозологической форм</w:t>
      </w:r>
      <w:r>
        <w:rPr>
          <w:rFonts w:ascii="Times New Roman CYR" w:hAnsi="Times New Roman CYR" w:cs="Times New Roman CYR"/>
          <w:sz w:val="28"/>
          <w:szCs w:val="28"/>
        </w:rPr>
        <w:t>ы.</w:t>
      </w:r>
    </w:p>
    <w:p w14:paraId="7EA1C45E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сочетанной патологии, широко представленной в клинике внутренних болезней, такую методологию лечения нельзя признать адекватной, так как она требует назначения значительного количества фармакологических препаратов и физических методов при ограниченн</w:t>
      </w:r>
      <w:r>
        <w:rPr>
          <w:rFonts w:ascii="Times New Roman CYR" w:hAnsi="Times New Roman CYR" w:cs="Times New Roman CYR"/>
          <w:sz w:val="28"/>
          <w:szCs w:val="28"/>
        </w:rPr>
        <w:t>ой возможности учета вариантов их взаимодействия. Кроме того, в условиях полипрагмазии теряется сам принцип персонализированного лечения и реабилитации.</w:t>
      </w:r>
    </w:p>
    <w:p w14:paraId="1EF74110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подходы к персонифицированным программам лечения кардиологических больных связаны с выбором</w:t>
      </w:r>
      <w:r>
        <w:rPr>
          <w:rFonts w:ascii="Times New Roman CYR" w:hAnsi="Times New Roman CYR" w:cs="Times New Roman CYR"/>
          <w:sz w:val="28"/>
          <w:szCs w:val="28"/>
        </w:rPr>
        <w:t xml:space="preserve"> врачебной тактики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зависимости от сопутствующей патологии, о чем свидетельствуют данные доклада экспертов Объединенного национального комитета США по артериальной гипертензии. Наличие у пациента сопутствующих заболеваний диктует необходимость выбора одни</w:t>
      </w:r>
      <w:r>
        <w:rPr>
          <w:rFonts w:ascii="Times New Roman CYR" w:hAnsi="Times New Roman CYR" w:cs="Times New Roman CYR"/>
          <w:sz w:val="28"/>
          <w:szCs w:val="28"/>
        </w:rPr>
        <w:t>х и отказа от других групп лекарственных препаратов.</w:t>
      </w:r>
    </w:p>
    <w:p w14:paraId="0E87C07B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Новый этап оптимизации лечения терапевтических больных связан с внедрением в клиническую практику генетических исследований, в основе которых лежат технологии молекулярной диагностики. В настоящее время </w:t>
      </w:r>
      <w:r>
        <w:rPr>
          <w:rFonts w:ascii="Times New Roman CYR" w:hAnsi="Times New Roman CYR" w:cs="Times New Roman CYR"/>
          <w:sz w:val="28"/>
          <w:szCs w:val="28"/>
        </w:rPr>
        <w:t>интенсивно разрабатываются и внедряются в медицинскую практику такие технологии как генотипирование однонуклеотидных полиморфизмов, изучение экспрессии генов с помощью биочип-технологии, определение гаплотипа, исследование протеомикса. Технологии молекуляр</w:t>
      </w:r>
      <w:r>
        <w:rPr>
          <w:rFonts w:ascii="Times New Roman CYR" w:hAnsi="Times New Roman CYR" w:cs="Times New Roman CYR"/>
          <w:sz w:val="28"/>
          <w:szCs w:val="28"/>
        </w:rPr>
        <w:t>ной диагностики позволили сформироваться новым направлениям в фармакологии: фармагенетике, фармакогсномикеи фармапротеомике.</w:t>
      </w:r>
    </w:p>
    <w:p w14:paraId="08EFF4F8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Указанные новые направления фармакологии составили основу интенсивно развиваемой в последние годы за рубежом персонифицированной ме</w:t>
      </w:r>
      <w:r>
        <w:rPr>
          <w:rFonts w:ascii="Times New Roman CYR" w:hAnsi="Times New Roman CYR" w:cs="Times New Roman CYR"/>
          <w:sz w:val="28"/>
          <w:szCs w:val="28"/>
        </w:rPr>
        <w:t>дицины, цель которой состоит в том, чтобы проектировать лечение пациента согласно его генотипу. Более широкий термин «интегративная медицина» включает в себя разработку на основе геномных данных персонифицированных лекарств, оценку предрасположенности к за</w:t>
      </w:r>
      <w:r>
        <w:rPr>
          <w:rFonts w:ascii="Times New Roman CYR" w:hAnsi="Times New Roman CYR" w:cs="Times New Roman CYR"/>
          <w:sz w:val="28"/>
          <w:szCs w:val="28"/>
        </w:rPr>
        <w:t>болеваниям и к лекарственным препаратам, превентивную медицину, комбинацию диагностики и лечения, мониторинг терапии.</w:t>
      </w:r>
    </w:p>
    <w:p w14:paraId="7895901A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мощной финансовой поддержке фармацевтических компаний персонифицированная медицина стала неотъемлемой частью медицинской практик</w:t>
      </w:r>
      <w:r>
        <w:rPr>
          <w:rFonts w:ascii="Times New Roman CYR" w:hAnsi="Times New Roman CYR" w:cs="Times New Roman CYR"/>
          <w:sz w:val="28"/>
          <w:szCs w:val="28"/>
        </w:rPr>
        <w:t>и. Однако на пути реализации ее основных постулатов есть ряд существенных проблем. Одна из них состоит в ограниченном применении фармакогенетических методик, обусловленном тем, что существующие знания о связях генотипа и фенотипа основаны на статистике, ко</w:t>
      </w:r>
      <w:r>
        <w:rPr>
          <w:rFonts w:ascii="Times New Roman CYR" w:hAnsi="Times New Roman CYR" w:cs="Times New Roman CYR"/>
          <w:sz w:val="28"/>
          <w:szCs w:val="28"/>
        </w:rPr>
        <w:t xml:space="preserve">торая не всегда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оправдывается на уровне индивидуума. Еще одна проблема заключается в том, что инициатива развития интегративной медицины, продвигаемая биофармацевтической отраслью, пока еще не находит достаточной поддержки со стороны правительств и органов</w:t>
      </w:r>
      <w:r>
        <w:rPr>
          <w:rFonts w:ascii="Times New Roman CYR" w:hAnsi="Times New Roman CYR" w:cs="Times New Roman CYR"/>
          <w:sz w:val="28"/>
          <w:szCs w:val="28"/>
        </w:rPr>
        <w:t xml:space="preserve"> здравоохранения. Кроме того, потребуется обработка огромных массивов данных при ограниченных человеческих ресурсах в области биоинформатики, как и большая работа по просвещению работников здравоохранения и пациентов в вопросах преимуществ и ограничений пе</w:t>
      </w:r>
      <w:r>
        <w:rPr>
          <w:rFonts w:ascii="Times New Roman CYR" w:hAnsi="Times New Roman CYR" w:cs="Times New Roman CYR"/>
          <w:sz w:val="28"/>
          <w:szCs w:val="28"/>
        </w:rPr>
        <w:t>рсонализированной медицины. Однако самая существенная проблема состоит в том, что персонализированная медицина, по мнению разработчиков этого направления, невозможна в развивающихся странах, а значит и в странах с незначительным финансированием здравоохран</w:t>
      </w:r>
      <w:r>
        <w:rPr>
          <w:rFonts w:ascii="Times New Roman CYR" w:hAnsi="Times New Roman CYR" w:cs="Times New Roman CYR"/>
          <w:sz w:val="28"/>
          <w:szCs w:val="28"/>
        </w:rPr>
        <w:t>ения.</w:t>
      </w:r>
    </w:p>
    <w:p w14:paraId="1CC636A0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Вероятно, технологии молекулярной диагностики будут определять успехи медицинской науки и практики уже в ближайшие годы. Однако широкое внедрение всего комплекса этих технологий в короткие сроки сомнительно.</w:t>
      </w:r>
    </w:p>
    <w:p w14:paraId="7B2A514B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реалий сегодняшнего дня представ</w:t>
      </w:r>
      <w:r>
        <w:rPr>
          <w:rFonts w:ascii="Times New Roman CYR" w:hAnsi="Times New Roman CYR" w:cs="Times New Roman CYR"/>
          <w:sz w:val="28"/>
          <w:szCs w:val="28"/>
        </w:rPr>
        <w:t>ляется рациональным иной методологический подход к понятию персонифицированная медицина, более широкий по сравнению с используемым сейчас в фармакотерапии. Во-первых, персонификация лечения не должна ограничиваться только лекарственной терапией, а должна у</w:t>
      </w:r>
      <w:r>
        <w:rPr>
          <w:rFonts w:ascii="Times New Roman CYR" w:hAnsi="Times New Roman CYR" w:cs="Times New Roman CYR"/>
          <w:sz w:val="28"/>
          <w:szCs w:val="28"/>
        </w:rPr>
        <w:t>читывать возможности дифференцированного применения и нелекарственных, в частности, физических методов лечения. Во-вторых, персонифицированная медицина должна строиться на комплексном исследовании не только генетических, но и фенотипических характеристик п</w:t>
      </w:r>
      <w:r>
        <w:rPr>
          <w:rFonts w:ascii="Times New Roman CYR" w:hAnsi="Times New Roman CYR" w:cs="Times New Roman CYR"/>
          <w:sz w:val="28"/>
          <w:szCs w:val="28"/>
        </w:rPr>
        <w:t xml:space="preserve">ациента. В частности, у кардиологических больных основными фенотипическими признаками являются показатели, отражающие метаболический и гемодинамический профиль пациента. Кроме того, при персонализации лечения необходимо учитывать и клинические особенности </w:t>
      </w:r>
      <w:r>
        <w:rPr>
          <w:rFonts w:ascii="Times New Roman CYR" w:hAnsi="Times New Roman CYR" w:cs="Times New Roman CYR"/>
          <w:sz w:val="28"/>
          <w:szCs w:val="28"/>
        </w:rPr>
        <w:t>течения патологического процесса.</w:t>
      </w:r>
    </w:p>
    <w:p w14:paraId="217D9ACA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A80AA0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BAC94C2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МЕТОДОЛОГИЯ</w:t>
      </w:r>
    </w:p>
    <w:p w14:paraId="36D3C140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4A987DE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Концепция персонализированной физиотерапии основана на представлении о том, что эффективность физиотерапии больных определяет гетерогенная совокупность показателей гено- и фенотипа пациента - детерминант эф</w:t>
      </w:r>
      <w:r>
        <w:rPr>
          <w:rFonts w:ascii="Times New Roman CYR" w:hAnsi="Times New Roman CYR" w:cs="Times New Roman CYR"/>
          <w:sz w:val="28"/>
          <w:szCs w:val="28"/>
        </w:rPr>
        <w:t>фективности. Сегодня мы выделяем генетические, функциональные (гемодинамические, респираторные и др.), метаболические, психофизические и другие детерминанты.</w:t>
      </w:r>
    </w:p>
    <w:p w14:paraId="26CE44C3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Методология разработки математических моделей прогноза эффективности включает несколько этапов (ри</w:t>
      </w:r>
      <w:r>
        <w:rPr>
          <w:rFonts w:ascii="Times New Roman CYR" w:hAnsi="Times New Roman CYR" w:cs="Times New Roman CYR"/>
          <w:sz w:val="28"/>
          <w:szCs w:val="28"/>
        </w:rPr>
        <w:t>с.). На первом определяют показатели, отражающие динамику данного заболевания, на втором - оценивают влияние фактора на качество жизни пациентов. Оно является одним из основных «несуррогатных» критериев эффективности лечения, его исследование позволяет сде</w:t>
      </w:r>
      <w:r>
        <w:rPr>
          <w:rFonts w:ascii="Times New Roman CYR" w:hAnsi="Times New Roman CYR" w:cs="Times New Roman CYR"/>
          <w:sz w:val="28"/>
          <w:szCs w:val="28"/>
        </w:rPr>
        <w:t>лать вывод о целесообразности применения данного физического лечебного фактора у данной категории больных, и, следовательно, о перспективности его применения.</w:t>
      </w:r>
    </w:p>
    <w:p w14:paraId="5230C315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этап алгоритма включает в себя изучение влияния фактора на клинические, лабораторные и инс</w:t>
      </w:r>
      <w:r>
        <w:rPr>
          <w:rFonts w:ascii="Times New Roman CYR" w:hAnsi="Times New Roman CYR" w:cs="Times New Roman CYR"/>
          <w:sz w:val="28"/>
          <w:szCs w:val="28"/>
        </w:rPr>
        <w:t>трументальные показатели, а также его эффективности у пациентов с различными вариантами генетического полиморфизма. Его результаты используют дня определения потенциальных детерминант эффективности на четвёртом этапе алгоритма. При этом критерии эффективно</w:t>
      </w:r>
      <w:r>
        <w:rPr>
          <w:rFonts w:ascii="Times New Roman CYR" w:hAnsi="Times New Roman CYR" w:cs="Times New Roman CYR"/>
          <w:sz w:val="28"/>
          <w:szCs w:val="28"/>
        </w:rPr>
        <w:t>сти лечения больных представляют собой параметры- отклики, характеризующие ведущий лечебный эффект у больных. На заключительном этапе выполняют построение математической модели прогноза эффективности лечения. Входящие в них показатели представляют собой де</w:t>
      </w:r>
      <w:r>
        <w:rPr>
          <w:rFonts w:ascii="Times New Roman CYR" w:hAnsi="Times New Roman CYR" w:cs="Times New Roman CYR"/>
          <w:sz w:val="28"/>
          <w:szCs w:val="28"/>
        </w:rPr>
        <w:t xml:space="preserve">терминанты эффективности физических факторов для определенной категории больных. Персонализация физиотерапии диктует тактику ведения пациентов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соответствии с современными рекомендациями по лечению основных нозологических форм заболеваний (рис.).</w:t>
      </w:r>
    </w:p>
    <w:p w14:paraId="33B8D917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56D26BD" w14:textId="6B86E1D3" w:rsidR="00000000" w:rsidRDefault="000D0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B1E297" wp14:editId="4C942CC8">
            <wp:extent cx="3086100" cy="5114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40344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Рис. </w:t>
      </w:r>
      <w:r>
        <w:rPr>
          <w:rFonts w:ascii="Times New Roman CYR" w:hAnsi="Times New Roman CYR" w:cs="Times New Roman CYR"/>
          <w:sz w:val="28"/>
          <w:szCs w:val="28"/>
        </w:rPr>
        <w:t>Алгоритм методологического подхода к разработке моделей физиотерапии</w:t>
      </w:r>
    </w:p>
    <w:p w14:paraId="18AE230B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B832094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ПЕРСОНАЛИЗИРОВАННАЯ ФИЗИОТЕРАПИЯ ПАЦИЕНТОВ С СОЧЕТАННОЙ ПАТОЛОГИЕЙ</w:t>
      </w:r>
    </w:p>
    <w:p w14:paraId="2085C7D3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персонализированный физиотерапия болезнь лечение</w:t>
      </w:r>
    </w:p>
    <w:p w14:paraId="474FBF72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Ряд ученых рассматривает персонали</w:t>
      </w:r>
      <w:r>
        <w:rPr>
          <w:rFonts w:ascii="Times New Roman CYR" w:hAnsi="Times New Roman CYR" w:cs="Times New Roman CYR"/>
          <w:sz w:val="28"/>
          <w:szCs w:val="28"/>
        </w:rPr>
        <w:t>зированную фармакотерапию как прообраз интегративной медицины будущего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Ginsburg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McCarthy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., 2001;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Jain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К.К., 2002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Lindpaintner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К., 2002). Существует мнение, что адекватно финансируемые и активно внедряемые в здравоохранение технологии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молекуляр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ной диагностики, фармакогенетики и фармакопротеомики смогут определить успехи медицинской науки и практики уже в ближайшие годы. Яркой иллюстрацией продуктивности принципов персонализированной физиотерапии является оценка эффективности действия лечебных фи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зических факторов у пациентов с сочетанной патологией. Персонализация лечения является одной из актуальных задач современной терапевтической практики.</w:t>
      </w:r>
    </w:p>
    <w:p w14:paraId="5970516D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Сущность основного методологического подхода, используемого в настоящее время для персонификации лечения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клинике внутренних болезней, состоит в определении показаний и противопоказаний к применению определенного вида лечения. Ввиду того, что многие лечебные физические факторы не имеют существенных противопоказан™ к применению у больных с сочетанной патологи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ей, для персонификации в физиотерапии необходим иной подход, основанный на определении эффективности использования данного физического метода лечения у рассматриваемой категории пациентов.</w:t>
      </w:r>
    </w:p>
    <w:p w14:paraId="44F0BAB5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Конечный результат применения такого подхода к персонифицированной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терапии должен быть представлен в виде математической модели прогноза эффективности лечение. Для того чтобы определить целесообразность применения лечебного физического фактора у конкретного кардиологического пациента с сочетанной патологией, необходимо бу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дет воспользоваться данной математической моделью, введя в нее входные параметры, которыми являются клинические, генетические, метаболические и гемодинамические детерминанты эффективности лечебного физического фактора. Полученные значения математической 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дели позволят сделать вывод о прогнозируемой степени эффективности лечебного физического фактора и, тем самым, о целесообразности ее применения у конкретного больного.</w:t>
      </w:r>
    </w:p>
    <w:p w14:paraId="6237921C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кардиологических больных основные фенотипические признаки, определяющие течение заболе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ваний, представлены показателями метаболического и гемодинамического статуса. Их исследование, как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показателей клинического статуса, приобретает особое значение для определения фенотипических детерминант персонализированной терапии. При разработке персон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ализированных программ лечения кардиологических больных необходимо также учитывать наличие субъективно неманифестированных форм заболеваний и возможности их ранней диагностики.</w:t>
      </w:r>
    </w:p>
    <w:p w14:paraId="08ED2CA5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первом этапе по каждому клиническому, лабораторному и инструментальному пока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зателю вычисляют его среднее значение до и после курса терапии и, с помощью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-критерия Стьюдента для связанных либо независимых выборок, определялась достоверность различия средних значений показателей до и после лечения, а также в группах наблюдения и сра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внения. Те клинические, лабораторные и инструментальные показатели, которые существенно улучшались после лечения в группе наблюдения или становились значимо лучше таковых в группе сравнения, были определены как потенциальные детерминанты эффективности физи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ческих факторов.</w:t>
      </w:r>
    </w:p>
    <w:p w14:paraId="0DD65BB5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Следующий этап персонификации состоял в оценке детерминант эффективности лечения. Для выделения клинических, метаболических и гемодинамических детерминант эффективности лечебных физических факторов у больных с сочетанной сердечно-сосудисто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патологией был проведен корреляционный и канонический корреляционный анализ. Корреляционный анализ проводили между параметрами-откликами, характеризующими лечебные эффекты у кардиологических больных с сочетанной патологией, и исходными значениями показат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елей, являющихся потенциальными детерминантами эффективности лечебного физического фактора. Эти показатели были выделены на предыдущем этапе исследования. Параметрами-откликами являлись: снижение среднесуточного систолического, диастолического и среднего 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емодинамического артериального давления (АД) у больных гипертонической болезнью (ГБ) при суточном мониторировании АД, повышение мощности пороговой нагрузки и толерантности к физической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нагрузке при велоэргометрической пробе у больных ишемической болезнью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ердца (ИБС), улучшение качества жизни. Канонический корреляционный анализ проводили между параметрами-откликами и группами клинических, метаболических и электрокардиографических показателей для определения групп, в наибольшей степени влияющих на параметры-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отклики.</w:t>
      </w:r>
    </w:p>
    <w:p w14:paraId="7388F735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определения генетических детерминант эффективности лечебного физического фактора был проведен сравнительный анализ влияния на указанные выше параметры-отклики вариантов однонуклеотидного полиморфизма генов, определяющих патогенез ГБ и ИБС. Для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оценки взаимодействия различных генов в формировании лечебных эффектов лазеротерапии был проведен факторный дисперсионный анализ при парном сочетании факторов.</w:t>
      </w:r>
    </w:p>
    <w:p w14:paraId="68809EE4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Следующий шаг в создании математической модели персонифицированного лечения включал оценку отно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сительного вклада лечебного физического фактора в лечебные эффекты у больных с сочетанной сердечнососудистой патологией на основе дисперсионного анализа. Для тех подгрупп группы наблюдения, в которых бы отсутствовал значимый положительный эффект лечения,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пределяемый по параметрам-откликам, и относительный вклад лазеротерапии в лечебные эффекты оказался бы несущественным, разработку математической модели по персонификации лечения следовало бы признать неперспективной. В нашем исследовании дисперсионный анал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 показал, что в каждой из подгрупп группы наблюдения степень влияния фактора лазеротерапии на изменение значений большинства показателей- откликов, характеризующих эффективность лечения, была существенной, а дисперсия составляла от 41% до 98%.</w:t>
      </w:r>
    </w:p>
    <w:p w14:paraId="295C8DBC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Заключител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ьный шаг в исследовании по персонификации лазеротерапии (ЛТ) у кардиологических больных с сочетанной патологией - это построение математической модели прогноза эффективности лечения с использованием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дискриминантного анализа. Модель представляет собой две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инейные классификационные функции (ЛКФ), которые рассчитываются по формулам. Входящие в ЛКФ показатели являются детерминантами эффективности ЛТ для определенной категории больных. При этом ЛКФ1 отражает отсутствие достоверного лечебного эффекта, а ЛКФ2 - 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наличие по всем параметрам-откликам. Если значение ЛКФ2 превышает значение ЛКФ1, то лечение будет эффективным и его назначение следует признать нецелесообразным. Если же значение ЛКФ1 превышает значение ЛКФ2, то применение ЛТ не даст ожидаемого положите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льного эффекта.</w:t>
      </w:r>
    </w:p>
    <w:p w14:paraId="5EB63744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Математическая модель прогноза эффективности ЛТ у больных Г'Б с сочетанной патолог ней обладает очень высокой степенью достоверности (р&lt;0,001). Точность диагностики по решающим правилам составила 80% для первой группы (нет эффекта) и 73% дл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второй группы (есть эффект).</w:t>
      </w:r>
    </w:p>
    <w:p w14:paraId="0F7320F8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другом исследовании установлено, что основными гемодинамическими детерминантами эффективности терапии у больных гипертонической болезнью являются возраст, наследственность, среднесуточное, среднедневное и средненочное САД,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 пациентов с ишемической болезнью сердца ИМТ, ФК стенокардии, ТФН при ВЭМ, величина депрессии сегмента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 ХМ, у пациентов с сочетанием гипертонической болезни и ишемической болезни сердца стадия ГБ, среднесуточное и среднедневное САД, ТФН, пороговая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ощность нагрузки. Метаболические детерминанты включали показатели метаболизма липидов (общий ХС, ХС ЛГТНП, КА).</w:t>
      </w:r>
    </w:p>
    <w:p w14:paraId="4EC487D6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Напротив у больных гипертонической болезнью в сочетании с бронхиальной астмой детерминантами эффективности магнитолазерной терапии являются ОФВ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ДАД в ночное время, САД среднее за сутки.</w:t>
      </w:r>
    </w:p>
    <w:p w14:paraId="649BE9FE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Выполненные разноплановые исследования позволили сделать заключение о том, что у больных гипертонической болезнью в сочетании с ишемической болезнью, бронхиальной астмой, сахарным диабетом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метаболическим синдромо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лечебные эффекты лазеротерапии выражены меньше, чем у больных с изолированными формами данных заболеваний. Кроме того эффективность физиотерапии прогрессивно снижается с нарастанием степени тяжести заболевания.</w:t>
      </w:r>
    </w:p>
    <w:p w14:paraId="4C6C9987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7D4AAB3A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ЗАКЛЮЧЕНИЕ</w:t>
      </w:r>
    </w:p>
    <w:p w14:paraId="3497D272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F713B5A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Результатом применения методо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логии физиотерапии у больных является математическая модель прогнозирования эффективности лечебных физических факторов. Ее основу составляют гнотипические и фенотипические детерминанты эффективности. Генотипические детерминанты представляют собой результат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 исследования однонуклеотидных полиморфизмов генов, определяющих патогенез заболевания, а фенотипические детерминанты характеризуют клинический, метаболический и гемодинамический профиль пациента. Состав детерминант эффективности физиотерапии различается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 больных с сочетанной патологией и зависит от основного заболевания.</w:t>
      </w:r>
    </w:p>
    <w:p w14:paraId="75FEC0A9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Рассмотренный методологи чес кий подход может быть использован не только для подготовки рекомендаций по персонификации физиотерапии у больных с сочетанной сердечнососудистой патологией,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 и с целью персонализации других физических методов лечения у пациентов с различными вариантами заболеваний внутренних органов.</w:t>
      </w:r>
    </w:p>
    <w:p w14:paraId="493212D9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109E7A0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1407A1F8" w14:textId="77777777" w:rsidR="00000000" w:rsidRDefault="00B74BF0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ЛИТЕРАТУРА</w:t>
      </w:r>
    </w:p>
    <w:p w14:paraId="03DD6D75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0BCC41E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Горбунова Б-Н. Молекулярные основы медицинской генетики. Санкт- Петербург, Интермедика, 1999.</w:t>
      </w:r>
    </w:p>
    <w:p w14:paraId="44BCAFF4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Крысюк О.Б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., Пономаренко Г.П., Обрезан А.Г Персонализированная лазеротерапия в кардиологии- СПб, 2007.</w:t>
      </w:r>
    </w:p>
    <w:p w14:paraId="15B7038D" w14:textId="77777777" w:rsidR="00000000" w:rsidRDefault="00B74B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Ginsburg G.S., McCarthy J.J. Personalized medicine: Revolutionizing drug discovery and patient care // Trends Biotechnol. - 2001. - Vol. 19. -P. 491-496/</w:t>
      </w:r>
    </w:p>
    <w:p w14:paraId="290FFEE2" w14:textId="77777777" w:rsidR="00B74BF0" w:rsidRDefault="00B74B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Jain K.K Personalized Medicine // Trends Mol. Med. - 2002 - Vol. 4 (6). -P. 548-558.</w:t>
      </w:r>
    </w:p>
    <w:sectPr w:rsidR="00B74BF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5A"/>
    <w:rsid w:val="000D0B5A"/>
    <w:rsid w:val="00B7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79E202"/>
  <w14:defaultImageDpi w14:val="0"/>
  <w15:docId w15:val="{0BD2AAA2-0855-4959-88FB-7159F4C7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3025</Words>
  <Characters>17243</Characters>
  <Application>Microsoft Office Word</Application>
  <DocSecurity>0</DocSecurity>
  <Lines>143</Lines>
  <Paragraphs>40</Paragraphs>
  <ScaleCrop>false</ScaleCrop>
  <Company/>
  <LinksUpToDate>false</LinksUpToDate>
  <CharactersWithSpaces>20228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2025-01-17T15:11:00Z</dcterms:created>
  <dcterms:modified xsi:type="dcterms:W3CDTF">2025-01-17T15:11:00Z</dcterms:modified>
</cp:coreProperties>
</file>