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E023" w14:textId="77777777" w:rsidR="00000000" w:rsidRDefault="00434D3F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СРЕДСТВА ДЛЯ НАРКОЗА</w:t>
      </w:r>
    </w:p>
    <w:p w14:paraId="25845F15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405D3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Наркоз (греч. </w:t>
      </w:r>
      <w:r>
        <w:rPr>
          <w:i/>
          <w:iCs/>
          <w:sz w:val="28"/>
          <w:szCs w:val="28"/>
          <w:lang w:val="en-US"/>
        </w:rPr>
        <w:t>narkoo</w:t>
      </w:r>
      <w:r>
        <w:rPr>
          <w:sz w:val="28"/>
          <w:szCs w:val="28"/>
        </w:rPr>
        <w:t xml:space="preserve"> - делать оцепенелым, усыплять) - бессознательное состояние, характеризующееся потерей чувствительности, утратой рефлексов, снижением тонуса скелетных мышц при сохранении жизненно важных функций организма (дыхания</w:t>
      </w:r>
      <w:r>
        <w:rPr>
          <w:sz w:val="28"/>
          <w:szCs w:val="28"/>
        </w:rPr>
        <w:t>, гемодинамики).</w:t>
      </w:r>
    </w:p>
    <w:p w14:paraId="5A45678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человека в наркоз различают несколько стадий, классическое описание которых было дано для эфира (одного из первых анестезирующих средств). В эфирном накозе четко можно выделить 4 стадии:</w:t>
      </w:r>
    </w:p>
    <w:p w14:paraId="33A2016F" w14:textId="77777777" w:rsidR="00000000" w:rsidRDefault="00434D3F">
      <w:pPr>
        <w:tabs>
          <w:tab w:val="left" w:pos="39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Стадия анальгезии - продолжается с м</w:t>
      </w:r>
      <w:r>
        <w:rPr>
          <w:sz w:val="28"/>
          <w:szCs w:val="28"/>
        </w:rPr>
        <w:t>омента введения анестетика до потери сознания. В эту стадию сознание сохранено, болевая чувствительность отсутствует, реакция зрачка на свет сохранена, глоточные и корнеальные рефлексы в норме, тонус мышц сохранен, уровень АД, ЧСС и ЧД соответствуют нормал</w:t>
      </w:r>
      <w:r>
        <w:rPr>
          <w:sz w:val="28"/>
          <w:szCs w:val="28"/>
        </w:rPr>
        <w:t>ьным показателям. В эту стадию допускается выполнение небольших хирургических манипуляций (вскрытие гнойных очагов, ревизия ран и т.д.)</w:t>
      </w:r>
    </w:p>
    <w:p w14:paraId="691DD32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Стадия возбуждения - продолжается с момента потери сознания до начала движения глазных яблок. В эту стадию сознание у</w:t>
      </w:r>
      <w:r>
        <w:rPr>
          <w:sz w:val="28"/>
          <w:szCs w:val="28"/>
        </w:rPr>
        <w:t>трачено, отсутствуют все виды чувствительности, реакция зрачка на свет живая, корнеальный и глоточные рефлексы усилены, тонус мышц повышен, показатели АД и ЧСС увеличены, дыхание частое, глубокое несколько аритмичное. Отмечается речевое и двигательное возб</w:t>
      </w:r>
      <w:r>
        <w:rPr>
          <w:sz w:val="28"/>
          <w:szCs w:val="28"/>
        </w:rPr>
        <w:t>уждение.</w:t>
      </w:r>
    </w:p>
    <w:p w14:paraId="383AFC4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Стадия хирургического наркоза - подразделяется на 4 уровня в зависимости от глубины наркоза. При использовании миорелаксирующих средств проведение хирургических операций возможно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уровне наркоза, в их отсутствие - только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уровне.</w:t>
      </w:r>
    </w:p>
    <w:p w14:paraId="49ECF999" w14:textId="77777777" w:rsidR="00000000" w:rsidRDefault="00434D3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t>I.</w:t>
      </w:r>
      <w:r>
        <w:tab/>
      </w:r>
      <w:r>
        <w:rPr>
          <w:sz w:val="28"/>
          <w:szCs w:val="28"/>
        </w:rPr>
        <w:t xml:space="preserve">Поверхностный наркоз (уровень движения глазных яблок) - характеризуется появлением спонтанных круговых движений глазных яблок. Сознание и чувствительность отсутствуют, реакция зрачка на свет нормальная, </w:t>
      </w:r>
      <w:r>
        <w:rPr>
          <w:sz w:val="28"/>
          <w:szCs w:val="28"/>
        </w:rPr>
        <w:lastRenderedPageBreak/>
        <w:t>корнеальный и глоточные рефлексы сохранены, тонус мы</w:t>
      </w:r>
      <w:r>
        <w:rPr>
          <w:sz w:val="28"/>
          <w:szCs w:val="28"/>
        </w:rPr>
        <w:t>шц возвращается к норме, АД и ЧСС вновь нормализуютс, дыхание глубокое ритмичное.</w:t>
      </w:r>
    </w:p>
    <w:p w14:paraId="23303934" w14:textId="77777777" w:rsidR="00000000" w:rsidRDefault="00434D3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t>II.</w:t>
      </w:r>
      <w:r>
        <w:tab/>
      </w:r>
      <w:r>
        <w:rPr>
          <w:sz w:val="28"/>
          <w:szCs w:val="28"/>
        </w:rPr>
        <w:t>Легкий наркоз (уровень исчезновения глоточного рефлекса) - характеризуется отсутствием сознания и чувствительности, реакция зрачка на свет сохранена, глоточные рефлексы у</w:t>
      </w:r>
      <w:r>
        <w:rPr>
          <w:sz w:val="28"/>
          <w:szCs w:val="28"/>
        </w:rPr>
        <w:t>трачены, тонус мышц незначительно снижен, АД и ЧСС понижены, дыхание глубокое ритмичное.</w:t>
      </w:r>
    </w:p>
    <w:p w14:paraId="0C0F3279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t>III.</w:t>
      </w:r>
      <w:r>
        <w:tab/>
      </w:r>
      <w:r>
        <w:rPr>
          <w:sz w:val="28"/>
          <w:szCs w:val="28"/>
        </w:rPr>
        <w:t xml:space="preserve">Глубокий наркоз (уровень исчезновения роговичного рефлекса) - характеризуется отсутствием сознания и чувствительности, реакция зрачка на свет сохранена, утрачены </w:t>
      </w:r>
      <w:r>
        <w:rPr>
          <w:sz w:val="28"/>
          <w:szCs w:val="28"/>
        </w:rPr>
        <w:t>глоточные и корнеальный рефлекс, тонус мышц снижен, АД и ЧСС понижены, дыхание диафрагмальное, ритмичное, неглубокое.</w:t>
      </w:r>
    </w:p>
    <w:p w14:paraId="3E0FF05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t>IV.</w:t>
      </w:r>
      <w:r>
        <w:tab/>
      </w:r>
      <w:r>
        <w:rPr>
          <w:sz w:val="28"/>
          <w:szCs w:val="28"/>
        </w:rPr>
        <w:t>Сверхглубокий наркоз (уровень угнетения зрачкового рефлекса) - характеризуется утратой сознания и всех видов чувствительности, отсутст</w:t>
      </w:r>
      <w:r>
        <w:rPr>
          <w:sz w:val="28"/>
          <w:szCs w:val="28"/>
        </w:rPr>
        <w:t>вием корнеального и глоточных рефлексов, вялой реакцией зрачка на свет, резким снижением тонуса мышц, низкими показателями АД и ЧСС, поверхностным и неритмичным дыханием по диафрагмальному типу.</w:t>
      </w:r>
    </w:p>
    <w:p w14:paraId="048550FF" w14:textId="77777777" w:rsidR="00000000" w:rsidRDefault="00434D3F">
      <w:pPr>
        <w:tabs>
          <w:tab w:val="left" w:pos="3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 продолжении введения наркотического средства развивает</w:t>
      </w:r>
      <w:r>
        <w:rPr>
          <w:sz w:val="28"/>
          <w:szCs w:val="28"/>
        </w:rPr>
        <w:t>ся агональная стадия, которая заканчивается смертью пациента вследствие выключения дыхательного и сосудодвигательного центров продолговатого мозга. При прекращении введения анестезирующего средства наблюдается пробуждение пациента с обратным развитием всех</w:t>
      </w:r>
      <w:r>
        <w:rPr>
          <w:sz w:val="28"/>
          <w:szCs w:val="28"/>
        </w:rPr>
        <w:t xml:space="preserve"> перечисленных признаков наркоза.</w:t>
      </w:r>
    </w:p>
    <w:p w14:paraId="0980EA0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современных анестезирующих средств сочетание этих 4 стадий наркоза качественно и количественно отличается от классической картины эфирного наркоза.</w:t>
      </w:r>
    </w:p>
    <w:p w14:paraId="319DF80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Исторические концепции наркоза.</w:t>
      </w:r>
      <w:r>
        <w:rPr>
          <w:sz w:val="28"/>
          <w:szCs w:val="28"/>
        </w:rPr>
        <w:t xml:space="preserve"> До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существовало несколько </w:t>
      </w:r>
      <w:r>
        <w:rPr>
          <w:sz w:val="28"/>
          <w:szCs w:val="28"/>
        </w:rPr>
        <w:t xml:space="preserve">гипотез, пытающихся дать объяснение механизму действия средств для наркоза: </w:t>
      </w:r>
      <w:r>
        <w:rPr>
          <w:color w:val="FFFFFF"/>
          <w:sz w:val="28"/>
          <w:szCs w:val="28"/>
        </w:rPr>
        <w:t>наркоз анестезия организм</w:t>
      </w:r>
    </w:p>
    <w:p w14:paraId="14406827" w14:textId="77777777" w:rsidR="00000000" w:rsidRDefault="00434D3F">
      <w:pPr>
        <w:tabs>
          <w:tab w:val="left" w:pos="39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Липидная теория </w:t>
      </w:r>
      <w:r>
        <w:rPr>
          <w:sz w:val="28"/>
          <w:szCs w:val="28"/>
          <w:lang w:val="en-US"/>
        </w:rPr>
        <w:t>Meyer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Overton</w:t>
      </w:r>
      <w:r>
        <w:rPr>
          <w:sz w:val="28"/>
          <w:szCs w:val="28"/>
        </w:rPr>
        <w:t xml:space="preserve"> - объясняла наркоз способностью анестетиков растворяться в липидах мембран нейронов и тем самым нарушать процессы генерац</w:t>
      </w:r>
      <w:r>
        <w:rPr>
          <w:sz w:val="28"/>
          <w:szCs w:val="28"/>
        </w:rPr>
        <w:t>ии мембранного потенциала.</w:t>
      </w:r>
    </w:p>
    <w:p w14:paraId="05E86A9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Теория поверхностного натяжения - объясняла наркоз способностью анестетиков снижать поверхностное натяжение мембран нейрона и тем самым нарушать функционирование ферментов, сопряженных с мембраной клетки (АТФ-азы, аденилат- и </w:t>
      </w:r>
      <w:r>
        <w:rPr>
          <w:sz w:val="28"/>
          <w:szCs w:val="28"/>
        </w:rPr>
        <w:t>гуанилатциклазы и т.п.).</w:t>
      </w:r>
    </w:p>
    <w:p w14:paraId="404D4B0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Теория оккупации мембран - является дальнейшим развитием предыдущей теории, согласно этой теории анестетики избирательно снижают поверхностное натяжение мембраны вблизи ионных каналов, что приводит к закрытию («схлопыванию») белк</w:t>
      </w:r>
      <w:r>
        <w:rPr>
          <w:sz w:val="28"/>
          <w:szCs w:val="28"/>
        </w:rPr>
        <w:t>ов, образующих каналы.</w:t>
      </w:r>
    </w:p>
    <w:p w14:paraId="70449CF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Теория нарушения окислительных процессов - объясняет наркоз нарушением функции мембран митохондрий нейронов, в которых растворяются наркотические вещества. Согласно этой теории нарушение процесса переноса электронов по дыхательным </w:t>
      </w:r>
      <w:r>
        <w:rPr>
          <w:sz w:val="28"/>
          <w:szCs w:val="28"/>
        </w:rPr>
        <w:t>цепям и синтеза АТФ временно лишает нейрон активности.</w:t>
      </w:r>
    </w:p>
    <w:p w14:paraId="1346A3D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Теория клартратов (выдвинута </w:t>
      </w:r>
      <w:r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  <w:lang w:val="en-US"/>
        </w:rPr>
        <w:t>Polling</w:t>
      </w:r>
      <w:r>
        <w:rPr>
          <w:sz w:val="28"/>
          <w:szCs w:val="28"/>
        </w:rPr>
        <w:t>) - согласно этой теории анестезирующие средства способны взаимодействовать с диполями воды и белками, временно стабилизируя одну из 14 модификаций кристалличес</w:t>
      </w:r>
      <w:r>
        <w:rPr>
          <w:sz w:val="28"/>
          <w:szCs w:val="28"/>
        </w:rPr>
        <w:t>кой решетки воды. Как известно, молекулы воды в жидком состоянии образуют 14 типов кристаллических решеток и 1 аморфную модификацию между которыми существуют непрерывные переходы, благодаря чему вода сохраняет жидкое состояние. При стабилизации одного из т</w:t>
      </w:r>
      <w:r>
        <w:rPr>
          <w:sz w:val="28"/>
          <w:szCs w:val="28"/>
        </w:rPr>
        <w:t>ипов решетки вода образует «застывший микрокристалл», который подобно пробке перекрывает ионные каналы мембраны клетки.</w:t>
      </w:r>
    </w:p>
    <w:p w14:paraId="18096A7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все эти теории имеют сугубо историческое значение.</w:t>
      </w:r>
    </w:p>
    <w:p w14:paraId="3C4649DF" w14:textId="77777777" w:rsidR="00000000" w:rsidRDefault="00434D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средств для наркоза</w:t>
      </w:r>
    </w:p>
    <w:p w14:paraId="6F8CC667" w14:textId="77777777" w:rsidR="00000000" w:rsidRDefault="00434D3F">
      <w:pPr>
        <w:tabs>
          <w:tab w:val="left" w:pos="39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Ингаляционные анестетики.</w:t>
      </w:r>
    </w:p>
    <w:p w14:paraId="06A447D2" w14:textId="77777777" w:rsidR="00000000" w:rsidRDefault="00434D3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lastRenderedPageBreak/>
        <w:t>I.</w:t>
      </w:r>
      <w:r>
        <w:tab/>
      </w:r>
      <w:r>
        <w:rPr>
          <w:sz w:val="28"/>
          <w:szCs w:val="28"/>
        </w:rPr>
        <w:t>Газы:</w:t>
      </w:r>
    </w:p>
    <w:p w14:paraId="6763F411" w14:textId="77777777" w:rsidR="00000000" w:rsidRDefault="00434D3F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закись азота (</w:t>
      </w:r>
      <w:r>
        <w:rPr>
          <w:i/>
          <w:iCs/>
          <w:sz w:val="28"/>
          <w:szCs w:val="28"/>
          <w:lang w:val="en-US"/>
        </w:rPr>
        <w:t>nitrogenium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oxydulatum</w:t>
      </w:r>
      <w:r>
        <w:rPr>
          <w:i/>
          <w:iCs/>
          <w:sz w:val="28"/>
          <w:szCs w:val="28"/>
        </w:rPr>
        <w:t>)</w:t>
      </w:r>
    </w:p>
    <w:p w14:paraId="00971389" w14:textId="77777777" w:rsidR="00000000" w:rsidRDefault="00434D3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t>II.</w:t>
      </w:r>
      <w:r>
        <w:tab/>
      </w:r>
      <w:r>
        <w:rPr>
          <w:sz w:val="28"/>
          <w:szCs w:val="28"/>
        </w:rPr>
        <w:t>Летучие жидкости:</w:t>
      </w:r>
    </w:p>
    <w:p w14:paraId="3ED51CB3" w14:textId="77777777" w:rsidR="00000000" w:rsidRDefault="00434D3F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галотан (</w:t>
      </w:r>
      <w:r>
        <w:rPr>
          <w:i/>
          <w:iCs/>
          <w:sz w:val="28"/>
          <w:szCs w:val="28"/>
          <w:lang w:val="en-US"/>
        </w:rPr>
        <w:t>halotane</w:t>
      </w:r>
      <w:r>
        <w:rPr>
          <w:i/>
          <w:iCs/>
          <w:sz w:val="28"/>
          <w:szCs w:val="28"/>
        </w:rPr>
        <w:t>);</w:t>
      </w:r>
    </w:p>
    <w:p w14:paraId="10BAE622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изофлуран (</w:t>
      </w:r>
      <w:r>
        <w:rPr>
          <w:i/>
          <w:iCs/>
          <w:sz w:val="28"/>
          <w:szCs w:val="28"/>
          <w:lang w:val="en-US"/>
        </w:rPr>
        <w:t>isoflurane</w:t>
      </w:r>
      <w:r>
        <w:rPr>
          <w:i/>
          <w:iCs/>
          <w:sz w:val="28"/>
          <w:szCs w:val="28"/>
        </w:rPr>
        <w:t>);</w:t>
      </w:r>
    </w:p>
    <w:p w14:paraId="6D1B62E4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энфлуран (</w:t>
      </w:r>
      <w:r>
        <w:rPr>
          <w:i/>
          <w:iCs/>
          <w:sz w:val="28"/>
          <w:szCs w:val="28"/>
          <w:lang w:val="en-US"/>
        </w:rPr>
        <w:t>enflurane</w:t>
      </w:r>
      <w:r>
        <w:rPr>
          <w:i/>
          <w:iCs/>
          <w:sz w:val="28"/>
          <w:szCs w:val="28"/>
        </w:rPr>
        <w:t>).</w:t>
      </w:r>
    </w:p>
    <w:p w14:paraId="4EADBC0A" w14:textId="77777777" w:rsidR="00000000" w:rsidRDefault="00434D3F">
      <w:pPr>
        <w:tabs>
          <w:tab w:val="left" w:pos="39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Неингаляционные анестетики.</w:t>
      </w:r>
    </w:p>
    <w:p w14:paraId="7A13A52B" w14:textId="77777777" w:rsidR="00000000" w:rsidRDefault="00434D3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t>I.</w:t>
      </w:r>
      <w:r>
        <w:tab/>
      </w:r>
      <w:r>
        <w:rPr>
          <w:sz w:val="28"/>
          <w:szCs w:val="28"/>
        </w:rPr>
        <w:t>Короткого действия:</w:t>
      </w:r>
    </w:p>
    <w:p w14:paraId="5EB46525" w14:textId="77777777" w:rsidR="00000000" w:rsidRDefault="00434D3F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пропанидид (</w:t>
      </w:r>
      <w:r>
        <w:rPr>
          <w:i/>
          <w:iCs/>
          <w:sz w:val="28"/>
          <w:szCs w:val="28"/>
          <w:lang w:val="en-US"/>
        </w:rPr>
        <w:t>propanidid</w:t>
      </w:r>
      <w:r>
        <w:rPr>
          <w:i/>
          <w:iCs/>
          <w:sz w:val="28"/>
          <w:szCs w:val="28"/>
        </w:rPr>
        <w:t>);</w:t>
      </w:r>
    </w:p>
    <w:p w14:paraId="49992677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этомидат (</w:t>
      </w:r>
      <w:r>
        <w:rPr>
          <w:i/>
          <w:iCs/>
          <w:sz w:val="28"/>
          <w:szCs w:val="28"/>
          <w:lang w:val="en-US"/>
        </w:rPr>
        <w:t>etomidate</w:t>
      </w:r>
      <w:r>
        <w:rPr>
          <w:i/>
          <w:iCs/>
          <w:sz w:val="28"/>
          <w:szCs w:val="28"/>
        </w:rPr>
        <w:t>)</w:t>
      </w:r>
    </w:p>
    <w:p w14:paraId="13657DE6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пропофол (</w:t>
      </w:r>
      <w:r>
        <w:rPr>
          <w:i/>
          <w:iCs/>
          <w:sz w:val="28"/>
          <w:szCs w:val="28"/>
          <w:lang w:val="en-US"/>
        </w:rPr>
        <w:t>propofol</w:t>
      </w:r>
      <w:r>
        <w:rPr>
          <w:i/>
          <w:iCs/>
          <w:sz w:val="28"/>
          <w:szCs w:val="28"/>
        </w:rPr>
        <w:t>).</w:t>
      </w:r>
    </w:p>
    <w:p w14:paraId="379B8BCA" w14:textId="77777777" w:rsidR="00000000" w:rsidRDefault="00434D3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t>II.</w:t>
      </w:r>
      <w:r>
        <w:tab/>
      </w:r>
      <w:r>
        <w:rPr>
          <w:sz w:val="28"/>
          <w:szCs w:val="28"/>
        </w:rPr>
        <w:t>Средней длительности действия:</w:t>
      </w:r>
    </w:p>
    <w:p w14:paraId="654E96CD" w14:textId="77777777" w:rsidR="00000000" w:rsidRDefault="00434D3F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кетамин (</w:t>
      </w:r>
      <w:r>
        <w:rPr>
          <w:i/>
          <w:iCs/>
          <w:sz w:val="28"/>
          <w:szCs w:val="28"/>
          <w:lang w:val="en-US"/>
        </w:rPr>
        <w:t>ketamine</w:t>
      </w:r>
      <w:r>
        <w:rPr>
          <w:i/>
          <w:iCs/>
          <w:sz w:val="28"/>
          <w:szCs w:val="28"/>
        </w:rPr>
        <w:t>);</w:t>
      </w:r>
    </w:p>
    <w:p w14:paraId="12FC2F2F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тиопентал-натрия (</w:t>
      </w:r>
      <w:r>
        <w:rPr>
          <w:i/>
          <w:iCs/>
          <w:sz w:val="28"/>
          <w:szCs w:val="28"/>
          <w:lang w:val="en-US"/>
        </w:rPr>
        <w:t>thiopental sodium</w:t>
      </w:r>
      <w:r>
        <w:rPr>
          <w:i/>
          <w:iCs/>
          <w:sz w:val="28"/>
          <w:szCs w:val="28"/>
        </w:rPr>
        <w:t>).</w:t>
      </w:r>
    </w:p>
    <w:p w14:paraId="6FAAE973" w14:textId="77777777" w:rsidR="00000000" w:rsidRDefault="00434D3F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t>III.</w:t>
      </w:r>
      <w:r>
        <w:tab/>
      </w:r>
      <w:r>
        <w:rPr>
          <w:sz w:val="28"/>
          <w:szCs w:val="28"/>
        </w:rPr>
        <w:t>Длительного действия:</w:t>
      </w:r>
    </w:p>
    <w:p w14:paraId="0ACAD6A5" w14:textId="77777777" w:rsidR="00000000" w:rsidRDefault="00434D3F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i/>
          <w:iCs/>
          <w:sz w:val="28"/>
          <w:szCs w:val="28"/>
        </w:rPr>
        <w:t>натрия оксибутират (</w:t>
      </w:r>
      <w:r>
        <w:rPr>
          <w:i/>
          <w:iCs/>
          <w:sz w:val="28"/>
          <w:szCs w:val="28"/>
          <w:lang w:val="en-US"/>
        </w:rPr>
        <w:t>natrii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oxybutyras</w:t>
      </w:r>
      <w:r>
        <w:rPr>
          <w:i/>
          <w:iCs/>
          <w:sz w:val="28"/>
          <w:szCs w:val="28"/>
        </w:rPr>
        <w:t>)</w:t>
      </w:r>
    </w:p>
    <w:p w14:paraId="229920C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фармакокинетические и фармакодинамические характеристики средств для ин</w:t>
      </w:r>
      <w:r>
        <w:rPr>
          <w:b/>
          <w:bCs/>
          <w:sz w:val="28"/>
          <w:szCs w:val="28"/>
        </w:rPr>
        <w:t>галяцонного наркоза.</w:t>
      </w:r>
      <w:r>
        <w:rPr>
          <w:sz w:val="28"/>
          <w:szCs w:val="28"/>
        </w:rPr>
        <w:t xml:space="preserve"> Основной фармакодинамической характеристикой средств для наркоза является их сила действия. Сила ингаляционных анестетиков выражается величиной минимальной альвеолярной концентрации (МАК) - минимальной концентрации анестезирующего газа</w:t>
      </w:r>
      <w:r>
        <w:rPr>
          <w:sz w:val="28"/>
          <w:szCs w:val="28"/>
        </w:rPr>
        <w:t xml:space="preserve"> в альвеолах, которая предотвращает двигательную реакцию (эквивалент боли) у 50% пациентов. Чем сильнее анестетик, тем более низкое значение МАК он имеет. При хирургическом наркозе, как правило, добиваются концентрации анестетика в 0,5-2,0 МАК.</w:t>
      </w:r>
    </w:p>
    <w:p w14:paraId="678B4BE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</w:t>
      </w:r>
      <w:r>
        <w:rPr>
          <w:sz w:val="28"/>
          <w:szCs w:val="28"/>
        </w:rPr>
        <w:t xml:space="preserve">фармакокинетическими параметрами средств для наркоза являются скорость введения в наркоз и выхода из него при прекращении введения анестетика. Эти параметры зависят от растворимости анестезирующих </w:t>
      </w:r>
      <w:r>
        <w:rPr>
          <w:sz w:val="28"/>
          <w:szCs w:val="28"/>
        </w:rPr>
        <w:lastRenderedPageBreak/>
        <w:t xml:space="preserve">средств в системе </w:t>
      </w:r>
      <w:r>
        <w:rPr>
          <w:i/>
          <w:iCs/>
          <w:sz w:val="28"/>
          <w:szCs w:val="28"/>
        </w:rPr>
        <w:t>газ:кровь:липиды</w:t>
      </w:r>
      <w:r>
        <w:rPr>
          <w:sz w:val="28"/>
          <w:szCs w:val="28"/>
        </w:rPr>
        <w:t>. При введении в наркоз г</w:t>
      </w:r>
      <w:r>
        <w:rPr>
          <w:sz w:val="28"/>
          <w:szCs w:val="28"/>
        </w:rPr>
        <w:t>аз из альвеол проникает в кровь и растворяется в ней. Лишь после того, как насыщение крови газом достигнет предельных значений, его давление станет достаточным для того, чтобы он начал поступать в ЦНС, ткани которой богаты липидами. Если растворимость газа</w:t>
      </w:r>
      <w:r>
        <w:rPr>
          <w:sz w:val="28"/>
          <w:szCs w:val="28"/>
        </w:rPr>
        <w:t xml:space="preserve"> в крови хорошая, то должно пройти достаточно много времени, чтобы парциальное давление газа обеспечило процесс поступления газа в ЦНС. Напротив, если газ плохо растворим в крови, то требуется всего несколько молекул, чтобы насытить кровь и обеспечить проц</w:t>
      </w:r>
      <w:r>
        <w:rPr>
          <w:sz w:val="28"/>
          <w:szCs w:val="28"/>
        </w:rPr>
        <w:t xml:space="preserve">есс поступления газа в ЦНС. Т.о., растворимость газа в системе </w:t>
      </w:r>
      <w:r>
        <w:rPr>
          <w:i/>
          <w:iCs/>
          <w:sz w:val="28"/>
          <w:szCs w:val="28"/>
        </w:rPr>
        <w:t>газ:кровь</w:t>
      </w:r>
      <w:r>
        <w:rPr>
          <w:sz w:val="28"/>
          <w:szCs w:val="28"/>
        </w:rPr>
        <w:t xml:space="preserve"> определяет скорость введения в наркоз.</w:t>
      </w:r>
    </w:p>
    <w:p w14:paraId="65EBE669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газ хорошо растворим в липидах ЦНС, то за время анестезии достаточно большие количества анестетика будут депонированы в ЦНС и после прекращ</w:t>
      </w:r>
      <w:r>
        <w:rPr>
          <w:sz w:val="28"/>
          <w:szCs w:val="28"/>
        </w:rPr>
        <w:t>ения подачи газа потребуется достаточно продолжительное время, чтобы весь анестетик перешел обратно в кровь. Напротив, плохо растворимые в липидах газы лишь в минимальных количествах накапливаются в ЦНС и после прекращения ингаляции быстро покидают ее. Так</w:t>
      </w:r>
      <w:r>
        <w:rPr>
          <w:sz w:val="28"/>
          <w:szCs w:val="28"/>
        </w:rPr>
        <w:t xml:space="preserve">им образом, растворимость газа в системе </w:t>
      </w:r>
      <w:r>
        <w:rPr>
          <w:i/>
          <w:iCs/>
          <w:sz w:val="28"/>
          <w:szCs w:val="28"/>
        </w:rPr>
        <w:t>кровь:липиды</w:t>
      </w:r>
      <w:r>
        <w:rPr>
          <w:sz w:val="28"/>
          <w:szCs w:val="28"/>
        </w:rPr>
        <w:t xml:space="preserve"> определяет скорость выхода из наркоза.</w:t>
      </w:r>
    </w:p>
    <w:p w14:paraId="25F32FE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4509"/>
        <w:gridCol w:w="1244"/>
        <w:gridCol w:w="1780"/>
      </w:tblGrid>
      <w:tr w:rsidR="00000000" w14:paraId="76ACE36C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57A7" w14:textId="77777777" w:rsidR="00000000" w:rsidRDefault="00434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анестетик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9E59" w14:textId="77777777" w:rsidR="00000000" w:rsidRDefault="00434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коэфф. растворимости </w:t>
            </w:r>
            <w:r>
              <w:rPr>
                <w:b/>
                <w:bCs/>
                <w:i/>
                <w:iCs/>
                <w:sz w:val="20"/>
                <w:szCs w:val="20"/>
              </w:rPr>
              <w:t>газ:кровь:липиды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9FC4" w14:textId="77777777" w:rsidR="00000000" w:rsidRDefault="00434D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МАК, 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D71B" w14:textId="77777777" w:rsidR="00000000" w:rsidRDefault="00434D3F">
            <w:pPr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метаболизм, %</w:t>
            </w:r>
          </w:p>
        </w:tc>
      </w:tr>
      <w:tr w:rsidR="00000000" w14:paraId="130F48EB" w14:textId="77777777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A469" w14:textId="77777777" w:rsidR="00000000" w:rsidRDefault="0043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эфир для наркоза закись азота галотан энфлуран изофлуран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4BD9" w14:textId="77777777" w:rsidR="00000000" w:rsidRDefault="0043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12,1 : 349,3 1 : 0,47 : 0,52 1 : 2,3 : 6,7 1 : 1,8 : 2,5 1 : 1,4 : 3,6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BFC4" w14:textId="77777777" w:rsidR="00000000" w:rsidRDefault="0043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3,75 105 0,75 1,6 1,2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8676" w14:textId="77777777" w:rsidR="00000000" w:rsidRDefault="0043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0,004 20 2,4 0,2</w:t>
            </w:r>
          </w:p>
        </w:tc>
      </w:tr>
    </w:tbl>
    <w:p w14:paraId="4C6D1026" w14:textId="77777777" w:rsidR="00000000" w:rsidRDefault="00434D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11652A" w14:textId="77777777" w:rsidR="00000000" w:rsidRDefault="00434D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Ингаляционные анестетики</w:t>
      </w:r>
    </w:p>
    <w:p w14:paraId="2962AA3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Закись азота (</w:t>
      </w:r>
      <w:r>
        <w:rPr>
          <w:b/>
          <w:bCs/>
          <w:sz w:val="28"/>
          <w:szCs w:val="28"/>
          <w:lang w:val="en-US"/>
        </w:rPr>
        <w:t>Nitrigenii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oxydulatum</w:t>
      </w:r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Бесцветный газ без запаха и вкуса. Не горит, но поддерживает горение по</w:t>
      </w:r>
      <w:r>
        <w:rPr>
          <w:sz w:val="28"/>
          <w:szCs w:val="28"/>
        </w:rPr>
        <w:t>добно кислороду.</w:t>
      </w:r>
    </w:p>
    <w:p w14:paraId="4927DA8A" w14:textId="1E83F42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A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144C68E" wp14:editId="04A3E48F">
            <wp:extent cx="112395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B794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Схема 1. Механизм действия закиси азота (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8"/>
          <w:szCs w:val="28"/>
        </w:rPr>
        <w:t xml:space="preserve">). </w:t>
      </w:r>
      <w:r>
        <w:rPr>
          <w:i/>
          <w:iCs/>
          <w:sz w:val="28"/>
          <w:szCs w:val="28"/>
          <w:lang w:val="en-US"/>
        </w:rPr>
        <w:t>Glu</w:t>
      </w:r>
      <w:r>
        <w:rPr>
          <w:i/>
          <w:iCs/>
          <w:sz w:val="28"/>
          <w:szCs w:val="28"/>
        </w:rPr>
        <w:t xml:space="preserve"> - глютаминовая кислота.</w:t>
      </w:r>
    </w:p>
    <w:p w14:paraId="724A5B44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299C29E1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6FF5F0C" w14:textId="59BE92CB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1DF2D" wp14:editId="62AE74AA">
            <wp:extent cx="39052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460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6902096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E2FCCE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5AD45F8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действия: закись азота связывается с аллостерическим центром </w:t>
      </w:r>
      <w:r>
        <w:rPr>
          <w:sz w:val="28"/>
          <w:szCs w:val="28"/>
          <w:lang w:val="en-US"/>
        </w:rPr>
        <w:t>NMDA</w:t>
      </w:r>
      <w:r>
        <w:rPr>
          <w:sz w:val="28"/>
          <w:szCs w:val="28"/>
        </w:rPr>
        <w:t xml:space="preserve"> рецепторо</w:t>
      </w:r>
      <w:r>
        <w:rPr>
          <w:sz w:val="28"/>
          <w:szCs w:val="28"/>
        </w:rPr>
        <w:t>в и блокирует их. NMDA-рецепторы сопряжены с кальциевыми каналами на мембране нейрона, их эндогенным лигандом является глутаминовая кислота, которая обеспечивает открытие канала. При блокаде аллостерического центра рецептора его сродство к глутаминовой кис</w:t>
      </w:r>
      <w:r>
        <w:rPr>
          <w:sz w:val="28"/>
          <w:szCs w:val="28"/>
        </w:rPr>
        <w:t>лоте резко падает и обычные концентрации медиатора уже неспособны активировать рецептор и открыть канал. Прекращение тока ионов кальция через пресинаптическую мембрану нарушает экзоцитоз медиатора, а прекращение тока ионов кальция через постсинаптическую м</w:t>
      </w:r>
      <w:r>
        <w:rPr>
          <w:sz w:val="28"/>
          <w:szCs w:val="28"/>
        </w:rPr>
        <w:t>ембрану - нарушает генерацию длительных возбуждающих потенциалов.</w:t>
      </w:r>
    </w:p>
    <w:p w14:paraId="2061C54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закись азота плохорастворима в крови и липидах, поэтому при ингаляции обеспечивает быстрое введение в наркоз, а после прекращения подачи - такой же быстрый выход из него (в течение 4-5 м</w:t>
      </w:r>
      <w:r>
        <w:rPr>
          <w:sz w:val="28"/>
          <w:szCs w:val="28"/>
        </w:rPr>
        <w:t xml:space="preserve">инут). В организме </w:t>
      </w:r>
      <w:r>
        <w:rPr>
          <w:sz w:val="28"/>
          <w:szCs w:val="28"/>
        </w:rPr>
        <w:lastRenderedPageBreak/>
        <w:t>закись азота практически не метаболизируется.</w:t>
      </w:r>
    </w:p>
    <w:p w14:paraId="61DA7C6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15E35110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1.</w:t>
      </w:r>
      <w:r>
        <w:rPr>
          <w:kern w:val="24"/>
          <w:sz w:val="28"/>
          <w:szCs w:val="28"/>
        </w:rPr>
        <w:tab/>
        <w:t>Анестезирующий эффект (способность создавать наркоз) - закись азота оказывает слабое анестезирующее действие, ее МАК составляет 105%, т.е. хирургической стадии наркоза можно добить при</w:t>
      </w:r>
      <w:r>
        <w:rPr>
          <w:kern w:val="24"/>
          <w:sz w:val="28"/>
          <w:szCs w:val="28"/>
        </w:rPr>
        <w:t xml:space="preserve"> ингаляции чистой закиси азота под избыточным давлением. Поскольку для нормального газообмена уровень кислорода в воздухе не должен быть ниже 20% обычно применяют смесь 70-80% закиси азота и 20% кислорода. Такая смесь обеспечивает лишь поверхностный наркоз</w:t>
      </w:r>
      <w:r>
        <w:rPr>
          <w:kern w:val="24"/>
          <w:sz w:val="28"/>
          <w:szCs w:val="28"/>
        </w:rPr>
        <w:t xml:space="preserve"> и может быть использована только для создания вводного наркоза и поддержания наркоза на фоне других анестетиков.</w:t>
      </w:r>
    </w:p>
    <w:p w14:paraId="4CA99DE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расчете на анальгетический эффект иногда используют ингаляции 45% смеси с закисью азота для обезболивания при инфаркте миокарда, родах (т</w:t>
      </w:r>
      <w:r>
        <w:rPr>
          <w:sz w:val="28"/>
          <w:szCs w:val="28"/>
        </w:rPr>
        <w:t>.к. закись азота не влияет на тонус матки), снятии швов, экстракции зубов. Анальгезию под влиянием анестезирующих газов, которая возникает без выключения сознания, называют рауш-наркоз.</w:t>
      </w:r>
    </w:p>
    <w:p w14:paraId="221B0DD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Миорелаксирующее действие у закиси азота не выражено, стадия возбужд</w:t>
      </w:r>
      <w:r>
        <w:rPr>
          <w:sz w:val="28"/>
          <w:szCs w:val="28"/>
        </w:rPr>
        <w:t>ения чрезвычайно короткая, проявляется в виде эйфории, «опьянения».</w:t>
      </w:r>
    </w:p>
    <w:p w14:paraId="02EDEA8A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 В целом закись азота малотоксичное соединение, но при ее применении возможно развитие ряда отрицательных эффектов.</w:t>
      </w:r>
    </w:p>
    <w:p w14:paraId="7C4B5AEA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Закись азота окисляет атом кобальта в составе цианокобаламина и на</w:t>
      </w:r>
      <w:r>
        <w:rPr>
          <w:sz w:val="28"/>
          <w:szCs w:val="28"/>
        </w:rPr>
        <w:t>рушает активность зависимого от него фермента метионинсинтетазы, который участвует в процессе переноса метильных групп при синтезе ДНК в костном мозге. Поэтому, при длительной ингаляции возможно возникновение анемии и нейтропении. Согласно данным Междунаро</w:t>
      </w:r>
      <w:r>
        <w:rPr>
          <w:sz w:val="28"/>
          <w:szCs w:val="28"/>
        </w:rPr>
        <w:t>дного общества по изучению боли в связи с угрозой этого осложнения максимальная длительность анестезии закисью азота не должна превышать 6 часов.</w:t>
      </w:r>
    </w:p>
    <w:p w14:paraId="71EBB85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После прекращения наркоза возможно развитие диффузионной гипоксии. Плохо растворимая в крови закись азота н</w:t>
      </w:r>
      <w:r>
        <w:rPr>
          <w:sz w:val="28"/>
          <w:szCs w:val="28"/>
        </w:rPr>
        <w:t xml:space="preserve">ачинает интенсивно </w:t>
      </w:r>
      <w:r>
        <w:rPr>
          <w:sz w:val="28"/>
          <w:szCs w:val="28"/>
        </w:rPr>
        <w:lastRenderedPageBreak/>
        <w:t>выделяться из крови в альвеолы и вытесняет из них кислород. Поскольку альвеолы лишаются кислорода, газообмен прекращается. Во избежание гипоксии после прекращения наркоза закисью азота в течение 4-5 мин проводят ингаляции кислорода.</w:t>
      </w:r>
    </w:p>
    <w:p w14:paraId="7B0C0A1E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>смотря на то, что закись азота плохо растворима в крови, все же ее растворимость в 15 раз выше, чем растворимость кислорода и в 30 раз лучше растворимости азота, поэтому при прекращении ингаляции она начинает выделяться в полости организма в количествах зн</w:t>
      </w:r>
      <w:r>
        <w:rPr>
          <w:sz w:val="28"/>
          <w:szCs w:val="28"/>
        </w:rPr>
        <w:t>ачительно превышающих объемы газов атмосферного воздуха. Выделение закиси азота в кишечник приводит к развитию метеоризма, в придаточные пазухи носа - к чувству распирания и головной боли, в барабанную полость среднего уха - к боли и заложенности в ушах.</w:t>
      </w:r>
    </w:p>
    <w:p w14:paraId="17ED0E5F" w14:textId="77777777" w:rsidR="00000000" w:rsidRDefault="00434D3F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14:paraId="7C4D1485" w14:textId="653EF82D" w:rsidR="00000000" w:rsidRDefault="00017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B6D8F" wp14:editId="2317DB26">
            <wp:extent cx="1866900" cy="221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337E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Схема 2. Механизм действия галотана (</w:t>
      </w:r>
      <w:r>
        <w:rPr>
          <w:i/>
          <w:iCs/>
          <w:sz w:val="28"/>
          <w:szCs w:val="28"/>
          <w:lang w:val="en-US"/>
        </w:rPr>
        <w:t>Hal</w:t>
      </w:r>
      <w:r>
        <w:rPr>
          <w:i/>
          <w:iCs/>
          <w:sz w:val="28"/>
          <w:szCs w:val="28"/>
        </w:rPr>
        <w:t xml:space="preserve">). </w:t>
      </w:r>
      <w:r>
        <w:rPr>
          <w:i/>
          <w:iCs/>
          <w:sz w:val="28"/>
          <w:szCs w:val="28"/>
          <w:lang w:val="en-US"/>
        </w:rPr>
        <w:t>Ach</w:t>
      </w:r>
      <w:r>
        <w:rPr>
          <w:i/>
          <w:iCs/>
          <w:sz w:val="28"/>
          <w:szCs w:val="28"/>
        </w:rPr>
        <w:t xml:space="preserve"> - ацетилхолин, </w:t>
      </w:r>
      <w:r>
        <w:rPr>
          <w:i/>
          <w:iCs/>
          <w:sz w:val="28"/>
          <w:szCs w:val="28"/>
          <w:lang w:val="en-US"/>
        </w:rPr>
        <w:t>Gly</w:t>
      </w:r>
      <w:r>
        <w:rPr>
          <w:i/>
          <w:iCs/>
          <w:sz w:val="28"/>
          <w:szCs w:val="28"/>
        </w:rPr>
        <w:t xml:space="preserve"> - глютаминовая кислота. Красными стрелками показаны тормозящие, зелеными - активирующие влияния галотана.</w:t>
      </w:r>
    </w:p>
    <w:p w14:paraId="45D9484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Галотан (</w:t>
      </w:r>
      <w:r>
        <w:rPr>
          <w:b/>
          <w:bCs/>
          <w:sz w:val="28"/>
          <w:szCs w:val="28"/>
          <w:lang w:val="en-US"/>
        </w:rPr>
        <w:t>Halotanum</w:t>
      </w:r>
      <w:r>
        <w:rPr>
          <w:b/>
          <w:bCs/>
          <w:sz w:val="28"/>
          <w:szCs w:val="28"/>
        </w:rPr>
        <w:t>)</w:t>
      </w:r>
    </w:p>
    <w:p w14:paraId="3BB7C8E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4A232D6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D850014" w14:textId="6763DEA9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186C0DE" wp14:editId="676D4E5B">
            <wp:extent cx="685800" cy="523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CBE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367BC93E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45E4255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5C786D70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собой легкоиспаряющуюся жидкость, не горит и не поддерживает горение. На свету распадается, поэтому выпускается в бутылках темного стекла с добавлением в качестве консерванта 0,01% тимола.</w:t>
      </w:r>
    </w:p>
    <w:p w14:paraId="130B59C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МД: Полагают, что галотан влияет на алло</w:t>
      </w:r>
      <w:r>
        <w:rPr>
          <w:sz w:val="28"/>
          <w:szCs w:val="28"/>
        </w:rPr>
        <w:t>стерические центры ряда рецепторов, сопряженных с ионными каналами:</w:t>
      </w:r>
    </w:p>
    <w:p w14:paraId="3580C778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sz w:val="28"/>
          <w:szCs w:val="28"/>
        </w:rPr>
        <w:t>Галотан блокирует аллостерические центры Н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-холинорецепторов, сопряженных с натриевыми каналами. При этом снижается сродство холинорецептора к ацетилхолину и обычные концентрации ацетилх</w:t>
      </w:r>
      <w:r>
        <w:rPr>
          <w:sz w:val="28"/>
          <w:szCs w:val="28"/>
        </w:rPr>
        <w:t>олина не способны активировать рецерптор и открыть канал. Нарушение тока ионов натрия в клетку приводит к прекращению генерации спайковых потенциалов действия.</w:t>
      </w:r>
    </w:p>
    <w:p w14:paraId="287110B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sz w:val="28"/>
          <w:szCs w:val="28"/>
        </w:rPr>
        <w:t>Галотан активирует аллостерические центры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-рецепторов, сопряженных с хлоридными каналами.</w:t>
      </w:r>
      <w:r>
        <w:rPr>
          <w:sz w:val="28"/>
          <w:szCs w:val="28"/>
        </w:rPr>
        <w:t xml:space="preserve"> Эндогенным лигандом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-рецепторов является </w:t>
      </w:r>
      <w:r>
        <w:rPr>
          <w:rFonts w:ascii="Symbol" w:hAnsi="Symbol" w:cs="Symbol"/>
          <w:sz w:val="28"/>
          <w:szCs w:val="28"/>
        </w:rPr>
        <w:t>g</w:t>
      </w:r>
      <w:r>
        <w:rPr>
          <w:sz w:val="28"/>
          <w:szCs w:val="28"/>
        </w:rPr>
        <w:t>-аминомасляная кислота, которая активируя рецептор вызывает открытие канала. На фоне галотана чувствительность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-рецептора к ГАМК многократно возрастает и даже ничтожно малые концентрации ГАМК способны ак</w:t>
      </w:r>
      <w:r>
        <w:rPr>
          <w:sz w:val="28"/>
          <w:szCs w:val="28"/>
        </w:rPr>
        <w:t>тивировать рецептор и открыть канал. Поступление ионов хлора в клетку вызывает гиперполяризацию постсинаптической мембраны (снижается возбудимость нейрона).</w:t>
      </w:r>
    </w:p>
    <w:p w14:paraId="149A6F2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</w:rPr>
        <w:t>·</w:t>
      </w:r>
      <w:r>
        <w:rPr>
          <w:rFonts w:ascii="Symbol" w:hAnsi="Symbol" w:cs="Symbol"/>
        </w:rPr>
        <w:tab/>
      </w:r>
      <w:r>
        <w:rPr>
          <w:sz w:val="28"/>
          <w:szCs w:val="28"/>
        </w:rPr>
        <w:t>Галотан активирует аллостерические центры глициновых рецепторов, сопряженных с хлоридными каналам</w:t>
      </w:r>
      <w:r>
        <w:rPr>
          <w:sz w:val="28"/>
          <w:szCs w:val="28"/>
        </w:rPr>
        <w:t xml:space="preserve">и. Эндогенным лигандом глициновых рецепторов является аминокислота глицин, которая активируя рецептор вызывает открытие канала. На фоне галотана чувствительность </w:t>
      </w:r>
      <w:r>
        <w:rPr>
          <w:sz w:val="28"/>
          <w:szCs w:val="28"/>
        </w:rPr>
        <w:lastRenderedPageBreak/>
        <w:t>рецептора к глицину многократно возрастает и даже ничтожно малые его концентрации способны акт</w:t>
      </w:r>
      <w:r>
        <w:rPr>
          <w:sz w:val="28"/>
          <w:szCs w:val="28"/>
        </w:rPr>
        <w:t>ивировать рецептор и открыть канал. Поступление ионов хлора в клетку вызывает гиперполяризацию пресинаптической мембраны (снижается выброс медиатора) и постсинаптической мембраны (снижается возбудимость нейрона).</w:t>
      </w:r>
    </w:p>
    <w:p w14:paraId="03A719FE" w14:textId="1F524E64" w:rsidR="00000000" w:rsidRDefault="00434D3F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AB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9A1EE25" wp14:editId="3E67631E">
            <wp:extent cx="2676525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CCB30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Схема</w:t>
      </w:r>
      <w:r>
        <w:rPr>
          <w:i/>
          <w:iCs/>
          <w:sz w:val="28"/>
          <w:szCs w:val="28"/>
        </w:rPr>
        <w:t xml:space="preserve"> 3. Влияние галотана (</w:t>
      </w:r>
      <w:r>
        <w:rPr>
          <w:i/>
          <w:iCs/>
          <w:sz w:val="28"/>
          <w:szCs w:val="28"/>
          <w:lang w:val="en-US"/>
        </w:rPr>
        <w:t>Hal</w:t>
      </w:r>
      <w:r>
        <w:rPr>
          <w:i/>
          <w:iCs/>
          <w:sz w:val="28"/>
          <w:szCs w:val="28"/>
        </w:rPr>
        <w:t xml:space="preserve">) на экзоцитоз медиаторов. </w:t>
      </w:r>
    </w:p>
    <w:p w14:paraId="662BC6D4" w14:textId="77777777" w:rsidR="00000000" w:rsidRDefault="00434D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38779D6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поступление ПД на мембрану пресинаптического волокна открывает кальциевые каналы и ионы кальция активируют зависимую от кальмодулина (</w:t>
      </w:r>
      <w:r>
        <w:rPr>
          <w:sz w:val="28"/>
          <w:szCs w:val="28"/>
          <w:lang w:val="en-US"/>
        </w:rPr>
        <w:t>Calmod</w:t>
      </w:r>
      <w:r>
        <w:rPr>
          <w:sz w:val="28"/>
          <w:szCs w:val="28"/>
        </w:rPr>
        <w:t xml:space="preserve">) протеинкиназу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 (</w:t>
      </w:r>
      <w:r>
        <w:rPr>
          <w:sz w:val="28"/>
          <w:szCs w:val="28"/>
          <w:lang w:val="en-US"/>
        </w:rPr>
        <w:t>PkII</w:t>
      </w:r>
      <w:r>
        <w:rPr>
          <w:sz w:val="28"/>
          <w:szCs w:val="28"/>
        </w:rPr>
        <w:t>). Под влиянием данной пр</w:t>
      </w:r>
      <w:r>
        <w:rPr>
          <w:sz w:val="28"/>
          <w:szCs w:val="28"/>
        </w:rPr>
        <w:t>отеинкиназы происходит фосфорилирование синтаксина (</w:t>
      </w:r>
      <w:r>
        <w:rPr>
          <w:sz w:val="28"/>
          <w:szCs w:val="28"/>
          <w:lang w:val="en-US"/>
        </w:rPr>
        <w:t>Stn</w:t>
      </w:r>
      <w:r>
        <w:rPr>
          <w:sz w:val="28"/>
          <w:szCs w:val="28"/>
        </w:rPr>
        <w:t>) - белка, который крепит везикулы с медиатором к микротрубочкам. Потеряв связь с микротрубочками, везикулы диффундируют в цитоплазму и при помощи белка синаптобревина (</w:t>
      </w:r>
      <w:r>
        <w:rPr>
          <w:sz w:val="28"/>
          <w:szCs w:val="28"/>
          <w:lang w:val="en-US"/>
        </w:rPr>
        <w:t>Sb</w:t>
      </w:r>
      <w:r>
        <w:rPr>
          <w:sz w:val="28"/>
          <w:szCs w:val="28"/>
        </w:rPr>
        <w:t xml:space="preserve">) фиксируются на </w:t>
      </w:r>
      <w:r>
        <w:rPr>
          <w:sz w:val="28"/>
          <w:szCs w:val="28"/>
          <w:lang w:val="en-US"/>
        </w:rPr>
        <w:t>SNAP</w:t>
      </w:r>
      <w:r>
        <w:rPr>
          <w:sz w:val="28"/>
          <w:szCs w:val="28"/>
        </w:rPr>
        <w:t>-25 проте</w:t>
      </w:r>
      <w:r>
        <w:rPr>
          <w:sz w:val="28"/>
          <w:szCs w:val="28"/>
        </w:rPr>
        <w:t xml:space="preserve">ине пресинаптической мембраны, изливая медиатор в щель. Галотан нарушает как процесс фосфорилирования синтаксина, так и инактивирует синаптобревин. (Ботулотоксин напротив, разрушает протеин </w:t>
      </w:r>
      <w:r>
        <w:rPr>
          <w:sz w:val="28"/>
          <w:szCs w:val="28"/>
          <w:lang w:val="en-US"/>
        </w:rPr>
        <w:t>SNAP</w:t>
      </w:r>
      <w:r>
        <w:rPr>
          <w:sz w:val="28"/>
          <w:szCs w:val="28"/>
        </w:rPr>
        <w:t>-25).</w:t>
      </w:r>
    </w:p>
    <w:p w14:paraId="5FDEC2A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показано, что галотан нарушает процесс</w:t>
      </w:r>
      <w:r>
        <w:rPr>
          <w:sz w:val="28"/>
          <w:szCs w:val="28"/>
        </w:rPr>
        <w:t>ы взаимодействия белков, ответственных за выброс медиатора из везикул пресинаптического окончания. В обычных условиях везикулы с медиатором, подобно гроздьям винограда, фиксированы на микротрубочках особым белком синтаксином. Под влиянием потенциала действ</w:t>
      </w:r>
      <w:r>
        <w:rPr>
          <w:sz w:val="28"/>
          <w:szCs w:val="28"/>
        </w:rPr>
        <w:t xml:space="preserve">ия открываются кальциевые каналы пресинаптической мембраны и в клетку поступают ионы кальция, которые активируют кальмодулин и зависимую от него протеинкиназу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типа, которая фосфорилирует синтаксин. В фосфорилированном состоянии синтаксин не способен фик</w:t>
      </w:r>
      <w:r>
        <w:rPr>
          <w:sz w:val="28"/>
          <w:szCs w:val="28"/>
        </w:rPr>
        <w:t xml:space="preserve">сировать везикулы и они отрываются от микротрубочек. В </w:t>
      </w:r>
      <w:r>
        <w:rPr>
          <w:sz w:val="28"/>
          <w:szCs w:val="28"/>
        </w:rPr>
        <w:lastRenderedPageBreak/>
        <w:t xml:space="preserve">мембранах везикул находится белок синаптобревин, который легко связывается с белком </w:t>
      </w:r>
      <w:r>
        <w:rPr>
          <w:sz w:val="28"/>
          <w:szCs w:val="28"/>
          <w:lang w:val="en-US"/>
        </w:rPr>
        <w:t>SNAP</w:t>
      </w:r>
      <w:r>
        <w:rPr>
          <w:sz w:val="28"/>
          <w:szCs w:val="28"/>
        </w:rPr>
        <w:t xml:space="preserve">-25, расположенным в пресинаптической мембране. Поэтому, везикулы быстро «заякориваются» в мебране и выбрасывают </w:t>
      </w:r>
      <w:r>
        <w:rPr>
          <w:sz w:val="28"/>
          <w:szCs w:val="28"/>
        </w:rPr>
        <w:t>медиатор в синаптическую щель. Галотан нарушает процесс фосфорилирования синтаксина и везикулы не способны оторваться от микротрубочек, кроме того, галотан инактивирует синаптобревин и везикулы не способны фиксироваться в пресинаптической мембране.</w:t>
      </w:r>
    </w:p>
    <w:p w14:paraId="7FDE3DA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Гал</w:t>
      </w:r>
      <w:r>
        <w:rPr>
          <w:sz w:val="28"/>
          <w:szCs w:val="28"/>
        </w:rPr>
        <w:t>отан лучше, чем закись азота растворим в крови и липидах, поэтому при его ингаляции введение в наркоз наступает относительно медленно (к 4-7мин), а выход из наркоза продолжается 15-20 мин. Около 20% галотана метаболизируется в печени с образованием потенци</w:t>
      </w:r>
      <w:r>
        <w:rPr>
          <w:sz w:val="28"/>
          <w:szCs w:val="28"/>
        </w:rPr>
        <w:t>ально токсичных метаболитов.</w:t>
      </w:r>
    </w:p>
    <w:p w14:paraId="0BF050B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1D54571E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Галотан высокоактивен (в 5 раз сильнее эфира и в 140 раз активнее закиси азота), вызывает глубокий наркоз с достаточно выраженной анальгезией и миорелаксацией, поэтому применяется для введения в наркоз и поддержания нарк</w:t>
      </w:r>
      <w:r>
        <w:rPr>
          <w:sz w:val="28"/>
          <w:szCs w:val="28"/>
        </w:rPr>
        <w:t>оза при различных видах хирургических операций.</w:t>
      </w:r>
    </w:p>
    <w:p w14:paraId="479ED1F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галотановом наркозе практически не выражена стадия возбуждения.</w:t>
      </w:r>
    </w:p>
    <w:p w14:paraId="32E905A9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Галотан вызывает некоторое снижение артериального давления. Гипотензивный эффект обусловлен рядом механизмов: блокадой аллостерических </w:t>
      </w:r>
      <w:r>
        <w:rPr>
          <w:sz w:val="28"/>
          <w:szCs w:val="28"/>
        </w:rPr>
        <w:t>центров Н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-холинорецепторов вегетативных ганглиев (ганглиоблокирующий эффект) и каротидных клубочков, прямым угнетением сосудодвигательного центра продолговатого мозга и стимуляцией продукции окиси азота (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) в эндотелиальных клетках сосудов.</w:t>
      </w:r>
    </w:p>
    <w:p w14:paraId="308AE895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Бронхорасши</w:t>
      </w:r>
      <w:r>
        <w:rPr>
          <w:sz w:val="28"/>
          <w:szCs w:val="28"/>
        </w:rPr>
        <w:t xml:space="preserve">ряющий эффект. Полагают, что этот эффект галотана также связан со способностью оказывать ганглиоблокирующее действие и снижать вагустные влияния на бронхи. Галотан является средством выбора при </w:t>
      </w:r>
      <w:r>
        <w:rPr>
          <w:sz w:val="28"/>
          <w:szCs w:val="28"/>
        </w:rPr>
        <w:lastRenderedPageBreak/>
        <w:t>проведении наркоза пациентам с бронхиальной астмой и бронхоспа</w:t>
      </w:r>
      <w:r>
        <w:rPr>
          <w:sz w:val="28"/>
          <w:szCs w:val="28"/>
        </w:rPr>
        <w:t>змом.</w:t>
      </w:r>
    </w:p>
    <w:p w14:paraId="5C095AD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Галотан угнетает сократительную активность миокарда - снижает силу сердечных сокращений и сердечный выброс, поэтому у пациентов с сердечной недостаточностью возможно ее усугубление. Полагают, что этот эффект галотана обусловлен нарушением процесса </w:t>
      </w:r>
      <w:r>
        <w:rPr>
          <w:sz w:val="28"/>
          <w:szCs w:val="28"/>
        </w:rPr>
        <w:t>поступления ионов кальция в миокард.</w:t>
      </w:r>
    </w:p>
    <w:p w14:paraId="6DEEEB9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использовании галотана возможна брадикардия, т.к. галотан угнетает синусовый узел.</w:t>
      </w:r>
    </w:p>
    <w:p w14:paraId="01D0882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Галотан снижает тонус и сократительную активность миометрия, поэтому его применяют в тех случаях, когда необходимо выключить пот</w:t>
      </w:r>
      <w:r>
        <w:rPr>
          <w:sz w:val="28"/>
          <w:szCs w:val="28"/>
        </w:rPr>
        <w:t>ужной период у рожениц (угроза разрыва матки при неправильном положении плода или инсульта при высокой гипертонии).</w:t>
      </w:r>
    </w:p>
    <w:p w14:paraId="3804E01E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2E16BA77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Галотан усиливает кровоток с сосудах головного мозга и повышает внутричерепное давление, поэтому его нельзя применять при операциях у</w:t>
      </w:r>
      <w:r>
        <w:rPr>
          <w:sz w:val="28"/>
          <w:szCs w:val="28"/>
        </w:rPr>
        <w:t xml:space="preserve"> лиц с ЧМТ.</w:t>
      </w:r>
    </w:p>
    <w:p w14:paraId="38FC305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Угнетение сократительной активности миокарда может привести к развитию сердечной недостаточности.</w:t>
      </w:r>
    </w:p>
    <w:p w14:paraId="3DD81E0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Галотан угнетает дыхательный центр и может вызвать остановку дыхания.</w:t>
      </w:r>
    </w:p>
    <w:p w14:paraId="2705B06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20% галотана подвергается метаболизму с образованием фторэтанола, фт</w:t>
      </w:r>
      <w:r>
        <w:rPr>
          <w:sz w:val="28"/>
          <w:szCs w:val="28"/>
        </w:rPr>
        <w:t>орацетальдегида, трифторуксусной кислоты, которые накапливаются в мембранах гепатоцитов и могут привести к фатальному некрозу печени (с частотой 1:10.000 случаев), поэтому повторные применения галотана допускаются не ранее чем через 6 мес после первой инга</w:t>
      </w:r>
      <w:r>
        <w:rPr>
          <w:sz w:val="28"/>
          <w:szCs w:val="28"/>
        </w:rPr>
        <w:t>ляции.</w:t>
      </w:r>
    </w:p>
    <w:p w14:paraId="204CB3B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Галотан активирует аллостерический центр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 xml:space="preserve">-адренорецепторов миокарда и повышает их чувствительность к катехоламинам. Поэтому введение на фоне галотана адреналина или норадреналина с целью повышения АД может </w:t>
      </w:r>
      <w:r>
        <w:rPr>
          <w:sz w:val="28"/>
          <w:szCs w:val="28"/>
        </w:rPr>
        <w:lastRenderedPageBreak/>
        <w:t>привести к развитию фибрилляции желудочк</w:t>
      </w:r>
      <w:r>
        <w:rPr>
          <w:sz w:val="28"/>
          <w:szCs w:val="28"/>
        </w:rPr>
        <w:t>ов. Если необходимо обеспечить поддержание АД во время галотанового наркоза, следует использовать фенилэфрин или метоксамин.</w:t>
      </w:r>
    </w:p>
    <w:p w14:paraId="3998111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флаконы темного стекла по 50 мл.</w:t>
      </w:r>
    </w:p>
    <w:p w14:paraId="19D52289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Изофлуран (</w:t>
      </w:r>
      <w:r>
        <w:rPr>
          <w:b/>
          <w:bCs/>
          <w:sz w:val="28"/>
          <w:szCs w:val="28"/>
          <w:lang w:val="en-US"/>
        </w:rPr>
        <w:t>Isoflurane</w:t>
      </w:r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Механизм действия изофлурана аналогичен галотану.</w:t>
      </w:r>
    </w:p>
    <w:p w14:paraId="209AA090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670E7007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2FECB3D5" w14:textId="3B325876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9F80F" wp14:editId="6667E7BE">
            <wp:extent cx="914400" cy="447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AC7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8D388D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3635DB3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4B2722B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ФК: Изофлуран несколько хуже галотана растворим в системе </w:t>
      </w:r>
      <w:r>
        <w:rPr>
          <w:i/>
          <w:iCs/>
          <w:sz w:val="28"/>
          <w:szCs w:val="28"/>
        </w:rPr>
        <w:t>газ:кровь:липиды</w:t>
      </w:r>
      <w:r>
        <w:rPr>
          <w:sz w:val="28"/>
          <w:szCs w:val="28"/>
        </w:rPr>
        <w:t>, поэтому быстрее, чем галотан вводит в наркоз и обеспечивает выход из него (в пределах 3-5 мин).</w:t>
      </w:r>
    </w:p>
    <w:p w14:paraId="376BDBF7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 По основным фармакологическим эффектам изофлуран напоминает</w:t>
      </w:r>
      <w:r>
        <w:rPr>
          <w:sz w:val="28"/>
          <w:szCs w:val="28"/>
        </w:rPr>
        <w:t xml:space="preserve"> галотан, но имеется и ряд отличий:</w:t>
      </w:r>
    </w:p>
    <w:p w14:paraId="3FE25485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Изофлуран обеспечивает более глубокий наркоз с выраженной миорелаксацией.</w:t>
      </w:r>
    </w:p>
    <w:p w14:paraId="68D13839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отличие от галотана изофлуран не снижает сократительную функцию миокарда, поэтому его можно применять у лиц с сердечной недостаточностью, </w:t>
      </w:r>
      <w:r>
        <w:rPr>
          <w:sz w:val="28"/>
          <w:szCs w:val="28"/>
        </w:rPr>
        <w:t>он не ухудшает кровоток во внутренних органах.</w:t>
      </w:r>
    </w:p>
    <w:p w14:paraId="3D66CE9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отличие от галотана изофлуран практически не влияет на уровень ВЧД и его можно применять у пациентов с травмами головы.</w:t>
      </w:r>
    </w:p>
    <w:p w14:paraId="2C10D95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1D6FA273" w14:textId="77777777" w:rsidR="00000000" w:rsidRDefault="00434D3F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Изофлуран обладает едким, приторным запахом, поэтому он оказывает раздражающее</w:t>
      </w:r>
      <w:r>
        <w:rPr>
          <w:sz w:val="28"/>
          <w:szCs w:val="28"/>
        </w:rPr>
        <w:t xml:space="preserve"> действие на слизистые оболочки бронхов и усиливает </w:t>
      </w:r>
      <w:r>
        <w:rPr>
          <w:sz w:val="28"/>
          <w:szCs w:val="28"/>
        </w:rPr>
        <w:lastRenderedPageBreak/>
        <w:t>секрецию бронхиальных желез. Скопление слизи в дыхательных путях может привести к их обтурации (закупорке) и развитию ателектаза (спадению ткани легкого). Для предупреждения этого при изофлурановом наркоз</w:t>
      </w:r>
      <w:r>
        <w:rPr>
          <w:sz w:val="28"/>
          <w:szCs w:val="28"/>
        </w:rPr>
        <w:t>е проводят премедикацию атропином (он снижает секрецию желез).</w:t>
      </w:r>
    </w:p>
    <w:p w14:paraId="5EB7CB3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Как и галотан изофлуран снижает АД за счет расширения сосудов, но вазодилятирующее действие изофлурана в большей степени выражено в нормальных сосудах, чем в сосудах пораженных атеросклерозо</w:t>
      </w:r>
      <w:r>
        <w:rPr>
          <w:sz w:val="28"/>
          <w:szCs w:val="28"/>
        </w:rPr>
        <w:t>м. Поэтому кровоток усиливается только в тех участках, где сосуды не изменены, при этом в пораженных атеросклерозом сосудах кровоток еще больше ослабевает и возникает т.н. «синдром обкрадывания» с развитием приступа стенокардии.</w:t>
      </w:r>
    </w:p>
    <w:p w14:paraId="4BFB50E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Изофлуран практически не </w:t>
      </w:r>
      <w:r>
        <w:rPr>
          <w:sz w:val="28"/>
          <w:szCs w:val="28"/>
        </w:rPr>
        <w:t>метаболизируется, поэтому не оказывает гепатотоксического действия.</w:t>
      </w:r>
    </w:p>
    <w:p w14:paraId="035C4F1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флаконы по 100 мл.</w:t>
      </w:r>
    </w:p>
    <w:p w14:paraId="07521725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Энфлуран (</w:t>
      </w:r>
      <w:r>
        <w:rPr>
          <w:b/>
          <w:bCs/>
          <w:sz w:val="28"/>
          <w:szCs w:val="28"/>
          <w:lang w:val="en-US"/>
        </w:rPr>
        <w:t>Enflurane</w:t>
      </w:r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734EA35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2ADDCDC0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A2B039D" w14:textId="3C0D9764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DF92B" wp14:editId="0EDFD57B">
            <wp:extent cx="10287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4EB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6177850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4137F5D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ADF738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основным характеристикам энфлуран близок к изофлурану (фактически он является его изомером). Однако, энфлуран имеет ряд отличительных черт:</w:t>
      </w:r>
    </w:p>
    <w:p w14:paraId="095FD8E3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 растворимости в крови и липидах он занимает промежуточное положение </w:t>
      </w:r>
      <w:r>
        <w:rPr>
          <w:sz w:val="28"/>
          <w:szCs w:val="28"/>
        </w:rPr>
        <w:t>между галотаном и изофлураном, поэтому по скорости наступления наркоза и выхода из него он также лежит между этими средствами.</w:t>
      </w:r>
    </w:p>
    <w:p w14:paraId="3D1043F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 введении в наркоз энфлуран вызывает подергивание </w:t>
      </w:r>
      <w:r>
        <w:rPr>
          <w:sz w:val="28"/>
          <w:szCs w:val="28"/>
        </w:rPr>
        <w:lastRenderedPageBreak/>
        <w:t xml:space="preserve">мимических и жевательных мышц, а у чувствительных к нему пациентов может </w:t>
      </w:r>
      <w:r>
        <w:rPr>
          <w:sz w:val="28"/>
          <w:szCs w:val="28"/>
        </w:rPr>
        <w:t>спровоцировать тонико-клонические судороги.</w:t>
      </w:r>
    </w:p>
    <w:p w14:paraId="340B7FB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Энфлуран в большей степени, чем галотан повышает ВЧД и мозговой кровоток, поэтому его применение при травмах черепа также противопоказано.</w:t>
      </w:r>
    </w:p>
    <w:p w14:paraId="382E8EE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флаконы по 125 и 250 мл.</w:t>
      </w:r>
    </w:p>
    <w:p w14:paraId="6D2D1972" w14:textId="77777777" w:rsidR="00000000" w:rsidRDefault="00434D3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Неингаляционные анестетики</w:t>
      </w:r>
    </w:p>
    <w:p w14:paraId="763608F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Пропанидид</w:t>
      </w:r>
      <w:r>
        <w:rPr>
          <w:b/>
          <w:bCs/>
          <w:sz w:val="28"/>
          <w:szCs w:val="28"/>
          <w:lang w:val="en-US"/>
        </w:rPr>
        <w:t xml:space="preserve"> (Pro</w:t>
      </w:r>
      <w:r>
        <w:rPr>
          <w:b/>
          <w:bCs/>
          <w:sz w:val="28"/>
          <w:szCs w:val="28"/>
          <w:lang w:val="en-US"/>
        </w:rPr>
        <w:t>panidid, Sombrevin).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Маслянистая жидкость, которая выпускается в виде раствора в кремофоре.</w:t>
      </w:r>
    </w:p>
    <w:p w14:paraId="12031B4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C3AAFD7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</w:p>
    <w:p w14:paraId="1278894D" w14:textId="1594B416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7CB66B" wp14:editId="0D97DA0C">
            <wp:extent cx="1028700" cy="828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7F94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3F64173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7DDBE98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7899E71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4343F0B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действия: пропанидид активирует аллостерический центр Н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-холинорецепторов и многократно усиливает их сродство к ацетилхолину. При этом даже минимальные концентрации ацетилхолина, которые остаются после разру</w:t>
      </w:r>
      <w:r>
        <w:rPr>
          <w:sz w:val="28"/>
          <w:szCs w:val="28"/>
        </w:rPr>
        <w:t>шения ацетилхолинэстеразой способны поддерживать рецептор и связанный с ним натриевый канал в длительно активированном состоянии. Постоянный ток ионов натрия в клетку приводит к стойкой деполяризации мембраны нейрона и его возбудимость падает.</w:t>
      </w:r>
    </w:p>
    <w:p w14:paraId="20768AB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после вн</w:t>
      </w:r>
      <w:r>
        <w:rPr>
          <w:sz w:val="28"/>
          <w:szCs w:val="28"/>
        </w:rPr>
        <w:t>утривенного введения наркоз развивается через 15 сек и сохраняется до 8 минут, сознание возвращается через 2 мин после окончания наркоза. Кратковременность действия пропанидида обусловлена его быстрым разрушением псевдохолинэстеразой сыворотки крови. При э</w:t>
      </w:r>
      <w:r>
        <w:rPr>
          <w:sz w:val="28"/>
          <w:szCs w:val="28"/>
        </w:rPr>
        <w:t>том даже попытка длительного капельного введения пропанидида существенно не увеличивает продолжительность наркоза.</w:t>
      </w:r>
    </w:p>
    <w:p w14:paraId="7EB3D64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 пропанидид вызвает достаточный по глубине, но кратковременный наркоз и применяется в основном в амбулаторной практике при выполнении крат</w:t>
      </w:r>
      <w:r>
        <w:rPr>
          <w:sz w:val="28"/>
          <w:szCs w:val="28"/>
        </w:rPr>
        <w:t>ковременных хирургических манипуляций, а также для введения в наркоз.</w:t>
      </w:r>
    </w:p>
    <w:p w14:paraId="54307F8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6398D26D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Пропанидид увеличивает тонус скелетных мышц, может вызвать их подергивания, поэтому его не применяют при вправлении вывихов и репозиции переломов, т.к. высокий мышечный тонус преп</w:t>
      </w:r>
      <w:r>
        <w:rPr>
          <w:sz w:val="28"/>
          <w:szCs w:val="28"/>
        </w:rPr>
        <w:t xml:space="preserve">ятствует репозиции костных </w:t>
      </w:r>
      <w:r>
        <w:rPr>
          <w:sz w:val="28"/>
          <w:szCs w:val="28"/>
        </w:rPr>
        <w:lastRenderedPageBreak/>
        <w:t>отломков.</w:t>
      </w:r>
    </w:p>
    <w:p w14:paraId="78CD99E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Пропанидид оказывает слабое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-адреноблокирующее действие и снижает силу сердечных сокращений, поэтому его не рекомендуется применять у пациентов с сердечной недостаточностью.</w:t>
      </w:r>
    </w:p>
    <w:p w14:paraId="0295375E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 счет кремофора возможен выброс боль</w:t>
      </w:r>
      <w:r>
        <w:rPr>
          <w:sz w:val="28"/>
          <w:szCs w:val="28"/>
        </w:rPr>
        <w:t>ших количеств гистамина и серотонина из тучных клеток, что приводит к бронхоспазму и анафилактоидной реакции.</w:t>
      </w:r>
    </w:p>
    <w:p w14:paraId="3179B08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быстром введении пропанидида возможно развитие асептического воспаления вен по ходу инъекции.</w:t>
      </w:r>
    </w:p>
    <w:p w14:paraId="2476A27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Пропанидид оказывает стимулирующее действие </w:t>
      </w:r>
      <w:r>
        <w:rPr>
          <w:sz w:val="28"/>
          <w:szCs w:val="28"/>
        </w:rPr>
        <w:t>на дыхательный центр, это приводит к возникновения гипервентиляции и избыточному удалению углекислоты и кислых валентностей из организма. Протоны необходимы для стимуляции дыхательного центра, поэтому по мере выведения кислых валентностей дыхание урежается</w:t>
      </w:r>
      <w:r>
        <w:rPr>
          <w:sz w:val="28"/>
          <w:szCs w:val="28"/>
        </w:rPr>
        <w:t xml:space="preserve"> и возникает кратковременная его остановка (на 40-60 сек), за это время в организме вновь образуется углекислота в ходе оксиления и дыхание возобновляется.</w:t>
      </w:r>
    </w:p>
    <w:p w14:paraId="76434AC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ампулы 5% раствор 10 мл</w:t>
      </w:r>
    </w:p>
    <w:p w14:paraId="0E9994A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Этомидат</w:t>
      </w:r>
      <w:r>
        <w:rPr>
          <w:b/>
          <w:bCs/>
          <w:sz w:val="28"/>
          <w:szCs w:val="28"/>
          <w:lang w:val="en-US"/>
        </w:rPr>
        <w:t xml:space="preserve"> (Etomidate, Radenarkon).</w:t>
      </w:r>
      <w:r>
        <w:rPr>
          <w:sz w:val="28"/>
          <w:szCs w:val="28"/>
          <w:lang w:val="en-US"/>
        </w:rPr>
        <w:t xml:space="preserve"> </w:t>
      </w:r>
    </w:p>
    <w:p w14:paraId="34E9BAF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5B58054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F08C2A7" w14:textId="7C7DD031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F11DF" wp14:editId="662A369B">
            <wp:extent cx="1095375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339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24692205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704AE9B0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4F3F6E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E53E06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2D472C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Выпускается в форме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-изомера, т.к.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-изомер фармакологически неактивен. По своим свойствам близок к пропанидиду. Наркоз после его введения продолжается 3-5 минут. В отличие от пропанидида практически не влияет на дыхательный и сосудодвигательный це</w:t>
      </w:r>
      <w:r>
        <w:rPr>
          <w:sz w:val="28"/>
          <w:szCs w:val="28"/>
        </w:rPr>
        <w:t>нтры (хотя и способен несколько понизить артериальное давление). Подобно тиопенталу способен снизить кровоток в головном мозге и внутричерепное давление.</w:t>
      </w:r>
    </w:p>
    <w:p w14:paraId="7B4458A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НЭ: этомидат достаточно часто вызывает рвоту, миоклонические подергивания мышц, угнетает стероидогенез</w:t>
      </w:r>
      <w:r>
        <w:rPr>
          <w:sz w:val="28"/>
          <w:szCs w:val="28"/>
        </w:rPr>
        <w:t xml:space="preserve"> в надпочечниках.</w:t>
      </w:r>
    </w:p>
    <w:p w14:paraId="080A7530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ампулы 0,2% раствор по 10 мл</w:t>
      </w:r>
    </w:p>
    <w:p w14:paraId="143E56A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Пропофол (</w:t>
      </w:r>
      <w:r>
        <w:rPr>
          <w:b/>
          <w:bCs/>
          <w:sz w:val="28"/>
          <w:szCs w:val="28"/>
          <w:lang w:val="en-US"/>
        </w:rPr>
        <w:t>Propofol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Diprivan</w:t>
      </w:r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368E2E10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789F1E9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2121FCE" w14:textId="0A329756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D5A2D" wp14:editId="1E53A6CC">
            <wp:extent cx="1143000" cy="609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097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6B86D5B9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2EC1FC9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6303F35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299C0DB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Производное диизопропилфенола. Высоколипофилен, поэтому применяется в виде 1% раствора в интралипиде (эмульсии 10% соевого масла, </w:t>
      </w:r>
      <w:r>
        <w:rPr>
          <w:sz w:val="28"/>
          <w:szCs w:val="28"/>
        </w:rPr>
        <w:t>2,25% глицерина и 1,2% фосфолипидов яичного желтка). Механизм действия неясен.</w:t>
      </w:r>
    </w:p>
    <w:p w14:paraId="62C680D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Пропофол быстро вызывает наркоз после внутривенного введения, по скорости наступления наркоза он сопоставим с тиопенталом натрия, хирургическая стадия наркоза продолжается</w:t>
      </w:r>
      <w:r>
        <w:rPr>
          <w:sz w:val="28"/>
          <w:szCs w:val="28"/>
        </w:rPr>
        <w:t xml:space="preserve"> 4-8 мин. В отличии от барбитуровых производных выведение из наркоза быстрое, не сопровождается развитием посленаркозного сна. Кратковременное действие пропофола, как полагают, обусловлено его быстрым разрушением в печени с образованием неактивных глюкурон</w:t>
      </w:r>
      <w:r>
        <w:rPr>
          <w:sz w:val="28"/>
          <w:szCs w:val="28"/>
        </w:rPr>
        <w:t>идов и сульфатов.</w:t>
      </w:r>
    </w:p>
    <w:p w14:paraId="744998C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 Пропофол вызывает кратковременный, но глубокий наркоз. Применяется в амбулаторной практике при вправлении вывихов, экстракции зубов, снятии швов и дренажных трубок, вскрытии небольших абсцессов, выполнении биопсии, диагностических выс</w:t>
      </w:r>
      <w:r>
        <w:rPr>
          <w:sz w:val="28"/>
          <w:szCs w:val="28"/>
        </w:rPr>
        <w:t>кабливаниях матки и т.п.</w:t>
      </w:r>
    </w:p>
    <w:p w14:paraId="467656D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тиопентала пропофол не вызывает рвоты. Полагают, что ему даже свойствено противорвотное действие.</w:t>
      </w:r>
    </w:p>
    <w:p w14:paraId="44ED720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643B87A6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Пропофол достаточно легко вызывает угнетение дыхания.</w:t>
      </w:r>
    </w:p>
    <w:p w14:paraId="5ACFCBB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В высоких дозах пропофол может вызвать артериальную гипо</w:t>
      </w:r>
      <w:r>
        <w:rPr>
          <w:sz w:val="28"/>
          <w:szCs w:val="28"/>
        </w:rPr>
        <w:t>тензию.</w:t>
      </w:r>
    </w:p>
    <w:p w14:paraId="70C7E2B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введения пропофола возможно кратковременное возникновение мышечных фибрилляций или тремора.</w:t>
      </w:r>
    </w:p>
    <w:p w14:paraId="3F520E4E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частом введении к пропофолу быстро формируется толерантность (привыкание), которая требует увеличения дозы для обеспечения адекватной анестези</w:t>
      </w:r>
      <w:r>
        <w:rPr>
          <w:sz w:val="28"/>
          <w:szCs w:val="28"/>
        </w:rPr>
        <w:t>и, поэтому пропофол не применяется для поддеражния наркоза при длительных оперативных вмешательствах.</w:t>
      </w:r>
    </w:p>
    <w:p w14:paraId="49FB8F3E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ампулы 1% эмульсии по 20 мл, флаконы 1% эмульсии 20, 50 и 100 мл, шприцы 1% эмульсии 50 мл.</w:t>
      </w:r>
    </w:p>
    <w:p w14:paraId="52B30D3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Тиопентал</w:t>
      </w:r>
      <w:r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</w:rPr>
        <w:t>натрий</w:t>
      </w:r>
      <w:r>
        <w:rPr>
          <w:b/>
          <w:bCs/>
          <w:sz w:val="28"/>
          <w:szCs w:val="28"/>
          <w:lang w:val="en-US"/>
        </w:rPr>
        <w:t xml:space="preserve"> (Thiopental sodium, Pentotal).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Является п</w:t>
      </w:r>
      <w:r>
        <w:rPr>
          <w:sz w:val="28"/>
          <w:szCs w:val="28"/>
        </w:rPr>
        <w:t>роизводным барбитуровой кислоты.</w:t>
      </w:r>
    </w:p>
    <w:p w14:paraId="3A100DE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4F2B6A8" w14:textId="77777777" w:rsidR="00000000" w:rsidRDefault="00434D3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E560D0B" w14:textId="0A9AECE6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4932BC" wp14:editId="37F69ABC">
            <wp:extent cx="800100" cy="561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39D0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429999B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19AB8B7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65129A6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действия: при введении в организм тиопентал взаимодействует с барбитуровым рецептором, который входи в состав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-хлоридного-ионофорного комплекса. Этот комплекс включает</w:t>
      </w:r>
      <w:r>
        <w:rPr>
          <w:sz w:val="28"/>
          <w:szCs w:val="28"/>
        </w:rPr>
        <w:t xml:space="preserve"> сам хлоридный канал и связанный с ним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-рецептор и 2 аллостерических участка - барбитуровый и бензодиазепиновый. Активация барбитурового центра приводит к резкому повышению сродства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-рецептора к </w:t>
      </w:r>
      <w:r>
        <w:rPr>
          <w:rFonts w:ascii="Symbol" w:hAnsi="Symbol" w:cs="Symbol"/>
          <w:sz w:val="28"/>
          <w:szCs w:val="28"/>
        </w:rPr>
        <w:t>g</w:t>
      </w:r>
      <w:r>
        <w:rPr>
          <w:sz w:val="28"/>
          <w:szCs w:val="28"/>
        </w:rPr>
        <w:t>-аминомасляной кислоте, поэтому даже ничтожно малы</w:t>
      </w:r>
      <w:r>
        <w:rPr>
          <w:sz w:val="28"/>
          <w:szCs w:val="28"/>
        </w:rPr>
        <w:t>е концентрации ГАМК способны активировать рецептор и открыть канал. Поступление ионов хлора в клетку вызывает гиперполяризацию постсинаптической мембраны (снижается возбудимость нейрона).</w:t>
      </w:r>
    </w:p>
    <w:p w14:paraId="15BABF35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ФК: растворы тиопентала готовят экстемпорально, т.к. они нестойки и </w:t>
      </w:r>
      <w:r>
        <w:rPr>
          <w:sz w:val="28"/>
          <w:szCs w:val="28"/>
        </w:rPr>
        <w:t>подвергаются гидролизу (при температуре +8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 раствор тиопентала сохраняется 1 неделю). После внутривенного введения наркоз возникает уже через 15-20 сек (т.е. «на конце иглы»), это связано с высокой липофильностью тиопентала и его быстрым проникновением че</w:t>
      </w:r>
      <w:r>
        <w:rPr>
          <w:sz w:val="28"/>
          <w:szCs w:val="28"/>
        </w:rPr>
        <w:t>рез ГЭБ. Однако, продолжительность хирургического наркоза под влиянием тиопентала не превышает 20-25 мин, полагают, что это связано с его быстрым перераспределением из мозга в органы с менее интенсивным кровотоком - скелетные мышцы и жировую ткань.</w:t>
      </w:r>
    </w:p>
    <w:p w14:paraId="384620E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75693726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Тиопентал вызывает достаточно глубокий наркоз, однако, уровень анальгезии при этом слабый и у пациентов могут сохраняться вегетативные рефлексы на хирургические манипуляции. Стадия возбуждения при тиопенталовом наркозе не выражена.</w:t>
      </w:r>
    </w:p>
    <w:p w14:paraId="6075A8F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Тиопентал практически</w:t>
      </w:r>
      <w:r>
        <w:rPr>
          <w:sz w:val="28"/>
          <w:szCs w:val="28"/>
        </w:rPr>
        <w:t xml:space="preserve"> не вызывает миорелаксации и способен несколько повышать тонус мышц, поэтому его редко применяют при полостных операциях.</w:t>
      </w:r>
    </w:p>
    <w:p w14:paraId="1CDFBE7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Тиопентал уменьшает интенсивность мозгового кровотока, снижает ВЧД и потребность мозга в кислороде, поэтому его применяют при наркоз</w:t>
      </w:r>
      <w:r>
        <w:rPr>
          <w:sz w:val="28"/>
          <w:szCs w:val="28"/>
        </w:rPr>
        <w:t>е у пациентов с травмами головы.</w:t>
      </w:r>
    </w:p>
    <w:p w14:paraId="4E9A6738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 тиопенталовый наркоз применяют в качестве вводного наркоза, а также для поддержания наркоза на фоне введения других анестетиков.</w:t>
      </w:r>
    </w:p>
    <w:p w14:paraId="1476AB95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27A13D9C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Тиопентал следует вводить только внутривенно, поскольку при экстравазально</w:t>
      </w:r>
      <w:r>
        <w:rPr>
          <w:sz w:val="28"/>
          <w:szCs w:val="28"/>
        </w:rPr>
        <w:t>м введении возможно раздражение и некроз кожи и подкожной клетчатки. При быстром внутривенном введении возможно развитие асептического флебита.</w:t>
      </w:r>
    </w:p>
    <w:p w14:paraId="6FC5524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Тиопентал повышает тонус блуждающего нерва, оказывает прямое стимулирующее влияние на секрецию желез ЖКТ и ды</w:t>
      </w:r>
      <w:r>
        <w:rPr>
          <w:sz w:val="28"/>
          <w:szCs w:val="28"/>
        </w:rPr>
        <w:t>хательных путей, поэтому во время тиопенталового наркоза часто возникает слюнотечение, поташнивание, рвота, бронхорея. Аспирация (вдыхание) слюны или рвотных масс в дыхательные пути приводит к тяжелой пневмонии. Ввиду прямого стимулирующего влияния тиопент</w:t>
      </w:r>
      <w:r>
        <w:rPr>
          <w:sz w:val="28"/>
          <w:szCs w:val="28"/>
        </w:rPr>
        <w:t>ала на секрецию желез премедикация атропином практически малоэффективна.</w:t>
      </w:r>
    </w:p>
    <w:p w14:paraId="7FF2480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Тиопентал угнетает дыхательный центр и может привести к остановке дыхания.</w:t>
      </w:r>
    </w:p>
    <w:p w14:paraId="0CC142E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высоких дозах тиопентал вызывает гипотензию, снижает сократительную активность миокарда.</w:t>
      </w:r>
    </w:p>
    <w:p w14:paraId="6D2F769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приме</w:t>
      </w:r>
      <w:r>
        <w:rPr>
          <w:sz w:val="28"/>
          <w:szCs w:val="28"/>
        </w:rPr>
        <w:t>нения тиопентала возникает длительный посленаркозный сон (около 8-10 часов), который обусловлен повторным выходом тиопентала в кровоток из жирового и мышечного депо.</w:t>
      </w:r>
    </w:p>
    <w:p w14:paraId="50E5A2A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введения тиопентала может наблюдаться появление чесночного привкуса во рту.</w:t>
      </w:r>
    </w:p>
    <w:p w14:paraId="149D96D8" w14:textId="77777777" w:rsidR="00000000" w:rsidRDefault="00434D3F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фл</w:t>
      </w:r>
      <w:r>
        <w:rPr>
          <w:sz w:val="28"/>
          <w:szCs w:val="28"/>
        </w:rPr>
        <w:t>аконы с порошком по 0,5 и 1,0</w:t>
      </w:r>
    </w:p>
    <w:p w14:paraId="7CB09C74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Кетамин</w:t>
      </w:r>
      <w:r>
        <w:rPr>
          <w:b/>
          <w:bCs/>
          <w:sz w:val="28"/>
          <w:szCs w:val="28"/>
          <w:lang w:val="en-US"/>
        </w:rPr>
        <w:t xml:space="preserve"> (Ketamine, Calypsol).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Кетамин можно рассматривать как производное мощного галлюциногенного наркотического средства фенциклидина.</w:t>
      </w:r>
    </w:p>
    <w:p w14:paraId="1E6F12FE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384FB3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9564D0F" w14:textId="364B9F1D" w:rsidR="00000000" w:rsidRDefault="00017AB7">
      <w:pPr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2C2D98" wp14:editId="33329359">
            <wp:extent cx="685800" cy="676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19C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7D04E59E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3FE9E80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B77BB67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</w:p>
    <w:p w14:paraId="0B5D03E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действия: Кетамин связывается с фенциклидиновым участком аллостерического центра </w:t>
      </w:r>
      <w:r>
        <w:rPr>
          <w:sz w:val="28"/>
          <w:szCs w:val="28"/>
          <w:lang w:val="en-US"/>
        </w:rPr>
        <w:t>NMDA</w:t>
      </w:r>
      <w:r>
        <w:rPr>
          <w:sz w:val="28"/>
          <w:szCs w:val="28"/>
        </w:rPr>
        <w:t xml:space="preserve">-рецептора и блокирует его. </w:t>
      </w:r>
      <w:r>
        <w:rPr>
          <w:sz w:val="28"/>
          <w:szCs w:val="28"/>
          <w:lang w:val="en-US"/>
        </w:rPr>
        <w:t>NMDA</w:t>
      </w:r>
      <w:r>
        <w:rPr>
          <w:sz w:val="28"/>
          <w:szCs w:val="28"/>
        </w:rPr>
        <w:t>-рецепторы сопряжены с кальциевыми каналами на мембране нейрона, их эндогенным лигандом яв</w:t>
      </w:r>
      <w:r>
        <w:rPr>
          <w:sz w:val="28"/>
          <w:szCs w:val="28"/>
        </w:rPr>
        <w:t>ляется глутаминовая кислота, которая обеспечивает открытие канала. При блокаде аллостерического центра рецептора его сродство к глутаминовой кислоте резко падает и обычные концентрации медиатора уже неспособны активировать рецептор и открыть канал. Прекращ</w:t>
      </w:r>
      <w:r>
        <w:rPr>
          <w:sz w:val="28"/>
          <w:szCs w:val="28"/>
        </w:rPr>
        <w:t>ение тока ионов кальция через пресинаптическую мембрану нарушает экзоцитоз медиатора, а прекращение тока ионов кальция через постсинаптическую мембрану - нарушает генерацию длительных возбуждающих потенциалов.</w:t>
      </w:r>
    </w:p>
    <w:p w14:paraId="0A6AC80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влияние кетамина осуществляется на ре</w:t>
      </w:r>
      <w:r>
        <w:rPr>
          <w:sz w:val="28"/>
          <w:szCs w:val="28"/>
        </w:rPr>
        <w:t>цепторы таламокортикальных областей мозга, которые принадлежат ретикулярной фармации. В итоге, устраняется стимулирующее влияние этой системы на корковые структуры.</w:t>
      </w:r>
    </w:p>
    <w:p w14:paraId="3D89511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после внутривенного введения наркоз возникает уже через 1-2 минуты и продолжается 15-20</w:t>
      </w:r>
      <w:r>
        <w:rPr>
          <w:sz w:val="28"/>
          <w:szCs w:val="28"/>
        </w:rPr>
        <w:t xml:space="preserve"> мин. После внутримышечного введения скорость наступления наркоза замедляется (возникает через 3-4 мин), но его длительность увеличивается до 40 мин. Кратковременность действия кетамина обусловлена его перераспределением из ткани мозга в жировую и мышечную</w:t>
      </w:r>
      <w:r>
        <w:rPr>
          <w:sz w:val="28"/>
          <w:szCs w:val="28"/>
        </w:rPr>
        <w:t xml:space="preserve"> ткань, а также деметилированием в печени.</w:t>
      </w:r>
    </w:p>
    <w:p w14:paraId="57F9E728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2925BBA8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Кетамин вызывает диссоциативную анестезию, которая характеризуется сочетанием анальгезии (потерей болевой чувствительности), амнезии (потерей памяти на период действия кетамина) и кататонии (обездвиженность</w:t>
      </w:r>
      <w:r>
        <w:rPr>
          <w:sz w:val="28"/>
          <w:szCs w:val="28"/>
        </w:rPr>
        <w:t>ю) при сохранении сознания у пациента.</w:t>
      </w:r>
    </w:p>
    <w:p w14:paraId="279CD28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Кетамин не снижает мышечный тонус и не вызывает миорелаксации, напротив, он способен несколько усиливать рефлексы (в том силе гортанные и глоточные), что затрудняет проведение интубации трахеи.</w:t>
      </w:r>
    </w:p>
    <w:p w14:paraId="46447AB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применения к</w:t>
      </w:r>
      <w:r>
        <w:rPr>
          <w:sz w:val="28"/>
          <w:szCs w:val="28"/>
        </w:rPr>
        <w:t>етамина возникает длительная анальгезия (около 3-4 часов), полагают, что это связано с образованием в печени фармакологически активного метаболита норкетамина. В большей степени кетамин понижает соматическую и в меньшей степени висцеральную чувствительност</w:t>
      </w:r>
      <w:r>
        <w:rPr>
          <w:sz w:val="28"/>
          <w:szCs w:val="28"/>
        </w:rPr>
        <w:t>ь, поэтому его редко применяют при операциях на внутренних органах.</w:t>
      </w:r>
    </w:p>
    <w:p w14:paraId="4C24FF92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Кетамин - единственный анестетик, который способен оказывать стимулирующее влияние на силу сердечных сокращений, увеличивать АД и СВ. Полагают, что это связано с его способностью наруша</w:t>
      </w:r>
      <w:r>
        <w:rPr>
          <w:sz w:val="28"/>
          <w:szCs w:val="28"/>
        </w:rPr>
        <w:t>ть обратный захват катехоламинов. В итоге повышается уровень катехоламинов в синапсах симпатической нервной системы и усиливается ее влияние на миокард и артериальные сосуды. Поэтому кетамин часто применяют у пациентов с гипотонией, после кровопотери.</w:t>
      </w:r>
    </w:p>
    <w:p w14:paraId="426D6140" w14:textId="77777777" w:rsidR="00000000" w:rsidRDefault="00434D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</w:t>
      </w:r>
      <w:r>
        <w:rPr>
          <w:sz w:val="28"/>
          <w:szCs w:val="28"/>
        </w:rPr>
        <w:t xml:space="preserve"> всего кетамин применяют в качестве вводного наркоза, изредка - для поддержания наркоза при относительно непродолжительных операциях.</w:t>
      </w:r>
    </w:p>
    <w:p w14:paraId="7938AC9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НЭ:</w:t>
      </w:r>
    </w:p>
    <w:p w14:paraId="0E41FC9E" w14:textId="77777777" w:rsidR="00000000" w:rsidRDefault="00434D3F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Кетамин усиливает мозговой кровоток, повышает внутричерепное давление и потребность мозга в кислороде.</w:t>
      </w:r>
    </w:p>
    <w:p w14:paraId="1484F24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Повышение</w:t>
      </w:r>
      <w:r>
        <w:rPr>
          <w:sz w:val="28"/>
          <w:szCs w:val="28"/>
        </w:rPr>
        <w:t xml:space="preserve"> артериального давления на фоне кетамина может привести гипертоническому кризу.</w:t>
      </w:r>
    </w:p>
    <w:p w14:paraId="4B4F15BC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Кетамин усиливает выход ионов калия из мышц, поэтому его нельзя сочетать с деполяризующими миорелаксантами (сукцинилхолином), которые также увеличивают выделение калия из мыш</w:t>
      </w:r>
      <w:r>
        <w:rPr>
          <w:sz w:val="28"/>
          <w:szCs w:val="28"/>
        </w:rPr>
        <w:t>ц. При совместном применении кетамина и сукцинилхолина возможно развитие гиперкалиемии и остановка сердца.</w:t>
      </w:r>
    </w:p>
    <w:p w14:paraId="3401B0E1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Галлюцинаторный синдром - возникает после выхода из наркоза, характеризуется дезориентацией в пространстве, красочными зрительными галлюцинациями, </w:t>
      </w:r>
      <w:r>
        <w:rPr>
          <w:sz w:val="28"/>
          <w:szCs w:val="28"/>
        </w:rPr>
        <w:t>которые носят иногда устрашающий характер, осязательными галлюцинациями. Данный эффект может быть предупрежден введением дроперидола или диазепама.</w:t>
      </w:r>
    </w:p>
    <w:p w14:paraId="3FEB6A93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ампулы 5% раствора по 2 и 10 мл.</w:t>
      </w:r>
    </w:p>
    <w:p w14:paraId="45646424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Натрия оксибутират (</w:t>
      </w:r>
      <w:r>
        <w:rPr>
          <w:b/>
          <w:bCs/>
          <w:sz w:val="28"/>
          <w:szCs w:val="28"/>
          <w:lang w:val="en-US"/>
        </w:rPr>
        <w:t>Natrii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oxybutyras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GOBA</w:t>
      </w:r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Является натриевой солью </w:t>
      </w:r>
      <w:r>
        <w:rPr>
          <w:rFonts w:ascii="Symbol" w:hAnsi="Symbol" w:cs="Symbol"/>
          <w:sz w:val="28"/>
          <w:szCs w:val="28"/>
        </w:rPr>
        <w:t>g</w:t>
      </w:r>
      <w:r>
        <w:rPr>
          <w:sz w:val="28"/>
          <w:szCs w:val="28"/>
        </w:rPr>
        <w:t xml:space="preserve">-оксимасляной кислоты. Механизм действия: ГОМК легко проникает через ГЭБ в ЦНС, где превращается путем транаминирования в эндогенный медиатор </w:t>
      </w:r>
      <w:r>
        <w:rPr>
          <w:rFonts w:ascii="Symbol" w:hAnsi="Symbol" w:cs="Symbol"/>
          <w:sz w:val="28"/>
          <w:szCs w:val="28"/>
        </w:rPr>
        <w:t>g</w:t>
      </w:r>
      <w:r>
        <w:rPr>
          <w:sz w:val="28"/>
          <w:szCs w:val="28"/>
        </w:rPr>
        <w:t>-аминомасляную кислоту. ГАМК активирует ГАМК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-рецепторы, которые сопряжены с хлоридными каналами. Поступление ио</w:t>
      </w:r>
      <w:r>
        <w:rPr>
          <w:sz w:val="28"/>
          <w:szCs w:val="28"/>
        </w:rPr>
        <w:t>нов хлора в клетку вызывает гиперполяризацию постсинаптической мембраны (снижается возбудимость нейрона). Сама по себе ГОМК является агонистом ГАМК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-рецепторов, которые локализованы на пресинаптической мембране холинергических и адренергических синапсов и </w:t>
      </w:r>
      <w:r>
        <w:rPr>
          <w:sz w:val="28"/>
          <w:szCs w:val="28"/>
        </w:rPr>
        <w:t>тормозят выделение медиатора в синаптическую щель.</w:t>
      </w:r>
    </w:p>
    <w:p w14:paraId="376291A5" w14:textId="77777777" w:rsidR="00000000" w:rsidRDefault="00434D3F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ГАМК-рецепторы располагаются главным образом в корковых структурах мозга, поэтому ГОМК влияет преимущественно на кортикальные функции и рефлексы спинного мозга.</w:t>
      </w:r>
    </w:p>
    <w:p w14:paraId="5B7A353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ФК: после внутривенного введения наркоз возн</w:t>
      </w:r>
      <w:r>
        <w:rPr>
          <w:sz w:val="28"/>
          <w:szCs w:val="28"/>
        </w:rPr>
        <w:t>икает через 0,5 ч и продолжается до 1,5-3,0 часов. При внутримышечном или пероральном введении скорость наступления наркоза замедляется (развивается через 1 час), но его длительность существенно не меняется.</w:t>
      </w:r>
    </w:p>
    <w:p w14:paraId="7A595E3E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ФЭ:</w:t>
      </w:r>
    </w:p>
    <w:p w14:paraId="51815EBE" w14:textId="77777777" w:rsidR="00000000" w:rsidRDefault="00434D3F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Введение ГОМК вызывает наркоз с выраженно</w:t>
      </w:r>
      <w:r>
        <w:rPr>
          <w:sz w:val="28"/>
          <w:szCs w:val="28"/>
        </w:rPr>
        <w:t>й миорелаксацией, но неполным выключением рефлексов, поэтому достаочно часто ГОМК применяют при хирургическом осмотре у маленьких детей, это позволяет устранить сопротивление ребенка врачебному осмотру, но при этом сохраняются диагностически значимые рефле</w:t>
      </w:r>
      <w:r>
        <w:rPr>
          <w:sz w:val="28"/>
          <w:szCs w:val="28"/>
        </w:rPr>
        <w:t>ксы.</w:t>
      </w:r>
    </w:p>
    <w:p w14:paraId="6B1C805A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малых дозах ГОМК применяют иногда в расчете на успокаивающее и снотворное действие.</w:t>
      </w:r>
    </w:p>
    <w:p w14:paraId="3F74FB06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ГОМК оказывает антигипоксическое действие (повышает устойчивость ткани к гипоксии). Полагают, что это связано с тем, что часть ГОМК превращается в янтарный полу</w:t>
      </w:r>
      <w:r>
        <w:rPr>
          <w:sz w:val="28"/>
          <w:szCs w:val="28"/>
        </w:rPr>
        <w:t>альдегид и состема ГОМК/полуальдегид выступает в роли альтернативного переносчика протонов в обход дыхательной цепи митохондрий, устраняя ацидоз и накопление недоокисленных продуктов.</w:t>
      </w:r>
    </w:p>
    <w:p w14:paraId="05CEF89D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ГОМК практически не влияет на работу дыхательного, сосудодвигательного</w:t>
      </w:r>
      <w:r>
        <w:rPr>
          <w:sz w:val="28"/>
          <w:szCs w:val="28"/>
        </w:rPr>
        <w:t xml:space="preserve"> центра, уровень АД и ВЧД.</w:t>
      </w:r>
    </w:p>
    <w:p w14:paraId="702453EF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ГОМК оказывает слабое ноотропное действие (улучшает когнитивно-мнестические функции нервной системы).</w:t>
      </w:r>
    </w:p>
    <w:p w14:paraId="3CB4DACE" w14:textId="77777777" w:rsidR="00000000" w:rsidRDefault="00434D3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ГОМК применяется достаточно редко. Обычно это средство используют для поддержания наркоза, при обезболивани</w:t>
      </w:r>
      <w:r>
        <w:rPr>
          <w:sz w:val="28"/>
          <w:szCs w:val="28"/>
        </w:rPr>
        <w:t>и родов, у лиц с черепно-мозговыми травмами.</w:t>
      </w:r>
    </w:p>
    <w:p w14:paraId="013AE8BB" w14:textId="77777777" w:rsidR="00000000" w:rsidRDefault="00434D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НЭ: ГОМК относительно малотоксичное средство. При быстром внутривенном введении возможно подергивание мышц конечностей и языка, развитие рвоты. Во время выхода из наркоза иногда наблюдается двигательное и речево</w:t>
      </w:r>
      <w:r>
        <w:rPr>
          <w:sz w:val="28"/>
          <w:szCs w:val="28"/>
        </w:rPr>
        <w:t>е возбуждение.</w:t>
      </w:r>
    </w:p>
    <w:p w14:paraId="4BFF03E2" w14:textId="77777777" w:rsidR="00434D3F" w:rsidRDefault="00434D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ФВ: ампулы 20% раствора по 10 мл</w:t>
      </w:r>
    </w:p>
    <w:sectPr w:rsidR="00434D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7"/>
    <w:rsid w:val="00017AB7"/>
    <w:rsid w:val="004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31F12"/>
  <w14:defaultImageDpi w14:val="0"/>
  <w15:docId w15:val="{93018C8F-8288-46C6-ACE3-E716A1B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5115</Words>
  <Characters>29160</Characters>
  <Application>Microsoft Office Word</Application>
  <DocSecurity>0</DocSecurity>
  <Lines>243</Lines>
  <Paragraphs>68</Paragraphs>
  <ScaleCrop>false</ScaleCrop>
  <Company/>
  <LinksUpToDate>false</LinksUpToDate>
  <CharactersWithSpaces>34207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2025-01-23T22:54:00Z</dcterms:created>
  <dcterms:modified xsi:type="dcterms:W3CDTF">2025-01-23T22:54:00Z</dcterms:modified>
</cp:coreProperties>
</file>