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85E20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1. ОБЩИЕ СВЕДЕНИЯ О БОЛЬНОМ</w:t>
      </w:r>
    </w:p>
    <w:p w14:paraId="41BFBF53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14:paraId="741BBADA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Ф.И.О.</w:t>
      </w:r>
    </w:p>
    <w:p w14:paraId="66DC2605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Дата и время поступления в стационар - 31.01.14.в 9:20.</w:t>
      </w:r>
    </w:p>
    <w:p w14:paraId="26AB6C27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Дата выписки - </w:t>
      </w:r>
    </w:p>
    <w:p w14:paraId="1960E1F2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Возраст - 60 лет</w:t>
      </w:r>
    </w:p>
    <w:p w14:paraId="34C8C939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Пол - м.</w:t>
      </w:r>
    </w:p>
    <w:p w14:paraId="15DC4E0D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Профессия и место работы - пенсионер, инвалид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группы.</w:t>
      </w:r>
    </w:p>
    <w:p w14:paraId="3FAB00FF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Постоянное место жительства</w:t>
      </w:r>
    </w:p>
    <w:p w14:paraId="1E51F9ED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Кем направлен и как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доставлен - Новомед, госпитализирован в плановом порядке.</w:t>
      </w:r>
    </w:p>
    <w:p w14:paraId="49EDB0EB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Диагноз при поступлении - Сросшийся перелом правой плечевой кости.</w:t>
      </w:r>
    </w:p>
    <w:p w14:paraId="3EA90D93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Клинический диагноз - Сросшийся перелом правой плечевой кости в средней трети с наличием металлоконструкции.</w:t>
      </w:r>
    </w:p>
    <w:p w14:paraId="767A90F2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Заключительный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диагноз - Сросшийся перелом правой плечевой кости в средней трети с наличием металлоконструкции.</w:t>
      </w:r>
    </w:p>
    <w:p w14:paraId="57179E3B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Дата проведения и вид операции - Удаление металлоконструкции из правой плечевой кости, костно-пластическая трепанация плечевой кости.</w:t>
      </w:r>
    </w:p>
    <w:p w14:paraId="401E2343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Исход болезни - улучш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ение.</w:t>
      </w:r>
    </w:p>
    <w:p w14:paraId="5F3B9568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Начало курации - 14.02.14.</w:t>
      </w:r>
    </w:p>
    <w:p w14:paraId="0BDFAF58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F56806A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2. ЖАЛОБЫ</w:t>
      </w:r>
    </w:p>
    <w:p w14:paraId="548913E2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9CCB9D7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Жалобы при поступлении: на наличие металлоконструкции в правом плече, на ограничение движения в плечевом суставе, болезненность при движении, отечность наружной поверхности правого плеча.</w:t>
      </w:r>
    </w:p>
    <w:p w14:paraId="2E0246CC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Жалобы на момент кура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ции: на незначительные боли в области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оперативного вмешательства.</w:t>
      </w:r>
    </w:p>
    <w:p w14:paraId="2862C3D9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lastRenderedPageBreak/>
        <w:t>3. ИСТОРИЯ НАСТОЯЩЕГО ЗАБОЛЕВАНИЯ (</w:t>
      </w:r>
      <w:r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Anamnesis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morbi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)</w:t>
      </w:r>
    </w:p>
    <w:p w14:paraId="70001719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E830DEC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 слов больного травма получена около трех лет назад. Прооперирован. Обратился в приемное отделение РКБ №4. В плановом порядке госпитал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изирован в травматологическое отделение на удаление металлоконструкции. </w:t>
      </w:r>
    </w:p>
    <w:p w14:paraId="14B9E9AF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B4694F9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4. ИСТОРЯ ЖИЗНИ (</w:t>
      </w:r>
      <w:r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Anamnesis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vitae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)</w:t>
      </w:r>
    </w:p>
    <w:p w14:paraId="1DCDE95A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F7DF3D0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Развитие больного: Родился в срок. Возраст родителей больной при ее рождении: матери - 25 лет, отцу - 27 лет. Ходить и говорить начал вовремя. Со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слов больного, рахитом не болел. Простудными заболеваниями в детстве болел редко. В школу пошел с семи лет, училась легко. Закончил 10 классов. Со слов больного, в детстве перенес ветряную оспу. </w:t>
      </w:r>
    </w:p>
    <w:p w14:paraId="1DFF75C4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Трудовой анамнез: Образование среднее. Работал с 17 лет води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телем. </w:t>
      </w:r>
    </w:p>
    <w:p w14:paraId="6C5595C6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Бытовой анамнез: Материально-бытовые условия удовлетворительные. Санитарное состояние квартиры удовлетворительное. Материально обеспечены удовлетворительно. </w:t>
      </w:r>
    </w:p>
    <w:p w14:paraId="2A5FC843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Наследственность: не отягощена.</w:t>
      </w:r>
    </w:p>
    <w:p w14:paraId="37928B95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Перенесенные заболевания: ОРВИ, грипп.</w:t>
      </w:r>
    </w:p>
    <w:p w14:paraId="0C01936C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Иммунологический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трансфузионный анамнез: аллергологический анамнез не отягощен, трансфузии не проводились. О прививках против столбняка данных нет. Эпидемиологический анамнез: Наличие туберкулеза, венерических, онкологических заболеваний, гепатит отрицает.</w:t>
      </w:r>
    </w:p>
    <w:p w14:paraId="338143DE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Привычные интокс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икации: злоупотребление алкоголем, табакокурение, наркоманию отрицает. Инвалидность: В настоящее время является пенсионером, инвалидом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группы.</w:t>
      </w:r>
    </w:p>
    <w:p w14:paraId="011566E1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D18874D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lastRenderedPageBreak/>
        <w:t>5. НАСТОЯЩЕЕ СОСТОЯНИЕ БОЛЬНОГО (</w:t>
      </w:r>
      <w:r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Status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praesens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)</w:t>
      </w:r>
    </w:p>
    <w:p w14:paraId="210B6C58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  <w:lang w:val="ru-RU"/>
        </w:rPr>
      </w:pPr>
    </w:p>
    <w:p w14:paraId="4E482301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Общий осмотр больного</w:t>
      </w:r>
    </w:p>
    <w:p w14:paraId="4073B3F1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Общее состояние больного удовлетвор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ительное. Температура 36,7о С. Сознание ясное. Положение в постели активное. Конституциональный тип - нормостенический. Телосложение правильное, деформаций и уродств туловища, конечностей и черепа нет. Рост 168см, вес 60 кг. Степень упитанности по индексу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Брока:</w:t>
      </w:r>
    </w:p>
    <w:p w14:paraId="31CB0D27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[масса тела (кг) / (рост (см) - 100)]100% [60 / (168 - 100)] 100% = 88,2% Полученный результат соответствует норме (80 - 110%).</w:t>
      </w:r>
    </w:p>
    <w:p w14:paraId="55C45A86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Форма головы правильная, непроизвольных движений головы нет. Отека век нет, косоглазия нет. Кожа физиологической окраски.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Выраженного цианоза, иктеричности и участков патологической пигментации не наблюдается. Влажность, эластичность кожи соответствуют норме. Сыпи, расчесов, рубцов, видимых опухолей нет. </w:t>
      </w:r>
    </w:p>
    <w:p w14:paraId="68D199D9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Видимые слизистые розового цвета, чистые, желтушного прокрашивания узд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ечки языка и склер нет. Конъюнктива глаз розовая. Волосяной покров - развит соответственно возрасту. Оволосение по мужскому типу. Грибкового поражения не отмечено. Повышенной ломкости ногтей не отмечено. Осмотр проводился при естественном освещении. Подкож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но-жировой слой развит умеренно, распределен равномерно. Отёков не выявлено. Наличия крепитации не выявлено.</w:t>
      </w:r>
    </w:p>
    <w:p w14:paraId="4C080B7F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наружном осмотре лимфатические узлы не визуализируются. Затылочные, околоушные, подбородочные, подчелюстные, шейные, надключичные, подключичные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подмышечные, локтевые, паховые, подколенные лимфатические узлы не пальпируются.</w:t>
      </w:r>
    </w:p>
    <w:p w14:paraId="6BADF607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Мышцы развиты умеренно, при пальпации безболезненны, без уплотнений. Тонус мышц сохранен.</w:t>
      </w:r>
    </w:p>
    <w:p w14:paraId="0BC46428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Суставы не деформированы, при пальпации безболезненны. Ограничения подвижности не 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блюдается. При движении хруст и боль отсутствуют. Телосложение правильное. Осанка правильная. Половины тела симметричны. Деформаций грудной клетки нет. Углы лопаток направлены вниз.</w:t>
      </w:r>
    </w:p>
    <w:p w14:paraId="0842FE85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Физиологические изгибы позвоночника выражены в достаточной мере, патологич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еских изгибов нет. Кости не деформированы, при пальпации безболезненны. Концевые фаланги пальцев рук не утолщены.</w:t>
      </w:r>
    </w:p>
    <w:p w14:paraId="0D2AD956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Система органов дыхания.</w:t>
      </w:r>
    </w:p>
    <w:p w14:paraId="3FE06161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Дыхание свободное, через нос. Отделяемого из носа нет. Болей самостоятельных или при давлении и поколачивании у кончи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 носа, на местах лобных и гайморовых пазух не наблюдается. Одышки нет. Голос обычный. Носового кровотечения не выявлено. Слизистая зева не гиперемирована. Миндалины не увеличены.</w:t>
      </w:r>
    </w:p>
    <w:p w14:paraId="1E04955D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Грудная клетка конической формы (нормостеническая), симметричная. Ширина 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жреберных промежутков 1,5 см. Лопатки прилегают плотно. Надключичные и подключичные ямки обозначены слабо, выражены одинаково справа и слева. Тип дыхания смешанный. Дыхание глубокое, ритмичное. Движение грудной клетки при дыхании равномерное. Частота дыхан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 18 в минуту. Грудная клетка при пальпации безболезненная, эластичная. Голосовое дрожание с обеих сторон проводится одинаково. При сравнительной перкуссии в симметричных участках определяется ясный легочный звук над всей грудной клеткой, очаговых изменен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ий перкуторного звука не отмечается. </w:t>
      </w:r>
    </w:p>
    <w:p w14:paraId="30E2E36F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  <w:lang w:val="ru-RU"/>
        </w:rPr>
      </w:pPr>
    </w:p>
    <w:p w14:paraId="0B3BDA37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Топографическая перкуссия легких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2700"/>
        <w:gridCol w:w="334"/>
        <w:gridCol w:w="334"/>
        <w:gridCol w:w="711"/>
        <w:gridCol w:w="80"/>
        <w:gridCol w:w="676"/>
        <w:gridCol w:w="905"/>
        <w:gridCol w:w="1076"/>
      </w:tblGrid>
      <w:tr w:rsidR="00000000" w14:paraId="372ABD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22F2F00" w14:textId="77777777" w:rsidR="00000000" w:rsidRDefault="0024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Нижние границы легких:</w:t>
            </w:r>
          </w:p>
        </w:tc>
      </w:tr>
      <w:tr w:rsidR="00000000" w14:paraId="2D19B3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7DAB77E5" w14:textId="77777777" w:rsidR="00000000" w:rsidRDefault="0024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линия</w:t>
            </w:r>
          </w:p>
        </w:tc>
        <w:tc>
          <w:tcPr>
            <w:tcW w:w="40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23941D" w14:textId="77777777" w:rsidR="00000000" w:rsidRDefault="0024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справа</w:t>
            </w:r>
          </w:p>
        </w:tc>
        <w:tc>
          <w:tcPr>
            <w:tcW w:w="27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F5E332" w14:textId="77777777" w:rsidR="00000000" w:rsidRDefault="0024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слева</w:t>
            </w:r>
          </w:p>
        </w:tc>
      </w:tr>
      <w:tr w:rsidR="00000000" w14:paraId="59FCA3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4E0DFA3D" w14:textId="77777777" w:rsidR="00000000" w:rsidRDefault="0024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l.parasternalis</w:t>
            </w:r>
          </w:p>
        </w:tc>
        <w:tc>
          <w:tcPr>
            <w:tcW w:w="40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45D792" w14:textId="77777777" w:rsidR="00000000" w:rsidRDefault="0024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 межреберье</w:t>
            </w:r>
          </w:p>
        </w:tc>
        <w:tc>
          <w:tcPr>
            <w:tcW w:w="27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6BB49C" w14:textId="77777777" w:rsidR="00000000" w:rsidRDefault="0024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6BD427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4C25F014" w14:textId="77777777" w:rsidR="00000000" w:rsidRDefault="0024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l.medioclavicularis</w:t>
            </w:r>
          </w:p>
        </w:tc>
        <w:tc>
          <w:tcPr>
            <w:tcW w:w="40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7816F7" w14:textId="77777777" w:rsidR="00000000" w:rsidRDefault="0024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 ребро</w:t>
            </w:r>
          </w:p>
        </w:tc>
        <w:tc>
          <w:tcPr>
            <w:tcW w:w="27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15EA8F" w14:textId="77777777" w:rsidR="00000000" w:rsidRDefault="0024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543E22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450976A4" w14:textId="77777777" w:rsidR="00000000" w:rsidRDefault="0024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l.axillaris anterior</w:t>
            </w:r>
          </w:p>
        </w:tc>
        <w:tc>
          <w:tcPr>
            <w:tcW w:w="40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193E15" w14:textId="77777777" w:rsidR="00000000" w:rsidRDefault="0024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 ребро</w:t>
            </w:r>
          </w:p>
        </w:tc>
        <w:tc>
          <w:tcPr>
            <w:tcW w:w="27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6F7090" w14:textId="77777777" w:rsidR="00000000" w:rsidRDefault="0024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 ребро</w:t>
            </w:r>
          </w:p>
        </w:tc>
      </w:tr>
      <w:tr w:rsidR="00000000" w14:paraId="58BE9A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EB88898" w14:textId="77777777" w:rsidR="00000000" w:rsidRDefault="0024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l.axillaris media</w:t>
            </w:r>
          </w:p>
        </w:tc>
        <w:tc>
          <w:tcPr>
            <w:tcW w:w="40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5D2E5F" w14:textId="77777777" w:rsidR="00000000" w:rsidRDefault="0024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 ребро</w:t>
            </w:r>
          </w:p>
        </w:tc>
        <w:tc>
          <w:tcPr>
            <w:tcW w:w="27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C8D5CA" w14:textId="77777777" w:rsidR="00000000" w:rsidRDefault="0024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 ребро</w:t>
            </w:r>
          </w:p>
        </w:tc>
      </w:tr>
      <w:tr w:rsidR="00000000" w14:paraId="23D42A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23298FC3" w14:textId="77777777" w:rsidR="00000000" w:rsidRDefault="0024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l.axillaris posterior</w:t>
            </w:r>
          </w:p>
        </w:tc>
        <w:tc>
          <w:tcPr>
            <w:tcW w:w="40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7D02E9" w14:textId="77777777" w:rsidR="00000000" w:rsidRDefault="0024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 ребро</w:t>
            </w:r>
          </w:p>
        </w:tc>
        <w:tc>
          <w:tcPr>
            <w:tcW w:w="27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E55AAB" w14:textId="77777777" w:rsidR="00000000" w:rsidRDefault="0024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 ребро</w:t>
            </w:r>
          </w:p>
        </w:tc>
      </w:tr>
      <w:tr w:rsidR="00000000" w14:paraId="4A0C30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D70B080" w14:textId="77777777" w:rsidR="00000000" w:rsidRDefault="0024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l. scapularis</w:t>
            </w:r>
          </w:p>
        </w:tc>
        <w:tc>
          <w:tcPr>
            <w:tcW w:w="40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2FD31A" w14:textId="77777777" w:rsidR="00000000" w:rsidRDefault="0024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 ребро</w:t>
            </w:r>
          </w:p>
        </w:tc>
        <w:tc>
          <w:tcPr>
            <w:tcW w:w="27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C2538D" w14:textId="77777777" w:rsidR="00000000" w:rsidRDefault="0024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 ребро</w:t>
            </w:r>
          </w:p>
        </w:tc>
      </w:tr>
      <w:tr w:rsidR="00000000" w14:paraId="3F32EB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0AE5886" w14:textId="77777777" w:rsidR="00000000" w:rsidRDefault="0024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>l.paravertebralis</w:t>
            </w:r>
          </w:p>
        </w:tc>
        <w:tc>
          <w:tcPr>
            <w:tcW w:w="40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86F055" w14:textId="77777777" w:rsidR="00000000" w:rsidRDefault="0024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ост. отросток 11 гр. позв.</w:t>
            </w:r>
          </w:p>
        </w:tc>
        <w:tc>
          <w:tcPr>
            <w:tcW w:w="27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BEDD0D" w14:textId="77777777" w:rsidR="00000000" w:rsidRDefault="0024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ост. отросток 11гр. позв.</w:t>
            </w:r>
          </w:p>
        </w:tc>
      </w:tr>
      <w:tr w:rsidR="00000000" w14:paraId="7FA439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F93AEC3" w14:textId="77777777" w:rsidR="00000000" w:rsidRDefault="0024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Высота стояния верхушек легких:</w:t>
            </w:r>
          </w:p>
        </w:tc>
      </w:tr>
      <w:tr w:rsidR="00000000" w14:paraId="656EF7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A4346E0" w14:textId="77777777" w:rsidR="00000000" w:rsidRDefault="0024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02EF8A" w14:textId="77777777" w:rsidR="00000000" w:rsidRDefault="0024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слева</w:t>
            </w:r>
          </w:p>
        </w:tc>
        <w:tc>
          <w:tcPr>
            <w:tcW w:w="37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5AC7E1D" w14:textId="77777777" w:rsidR="00000000" w:rsidRDefault="0024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справа</w:t>
            </w:r>
          </w:p>
        </w:tc>
      </w:tr>
      <w:tr w:rsidR="00000000" w14:paraId="12EF53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D18CE19" w14:textId="77777777" w:rsidR="00000000" w:rsidRDefault="0024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спереди</w:t>
            </w:r>
          </w:p>
        </w:tc>
        <w:tc>
          <w:tcPr>
            <w:tcW w:w="681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BA7798F" w14:textId="77777777" w:rsidR="00000000" w:rsidRDefault="0024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 см над ключицами</w:t>
            </w:r>
          </w:p>
        </w:tc>
      </w:tr>
      <w:tr w:rsidR="00000000" w14:paraId="73F101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02547C98" w14:textId="77777777" w:rsidR="00000000" w:rsidRDefault="0024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сзади</w:t>
            </w:r>
          </w:p>
        </w:tc>
        <w:tc>
          <w:tcPr>
            <w:tcW w:w="681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E3C8CC3" w14:textId="77777777" w:rsidR="00000000" w:rsidRDefault="0024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 уровне остистого отростка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7 шейного позвонка</w:t>
            </w:r>
          </w:p>
        </w:tc>
      </w:tr>
      <w:tr w:rsidR="00000000" w14:paraId="01E4C5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FE150C6" w14:textId="77777777" w:rsidR="00000000" w:rsidRDefault="0024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Подвижность нижних краев легких:</w:t>
            </w:r>
          </w:p>
        </w:tc>
      </w:tr>
      <w:tr w:rsidR="00000000" w14:paraId="55ACB3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4087E549" w14:textId="77777777" w:rsidR="00000000" w:rsidRDefault="0024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Топографич. линия</w:t>
            </w:r>
          </w:p>
        </w:tc>
        <w:tc>
          <w:tcPr>
            <w:tcW w:w="681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874033B" w14:textId="77777777" w:rsidR="00000000" w:rsidRDefault="0024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Подвижность нижнего края легкого (см)</w:t>
            </w:r>
          </w:p>
        </w:tc>
      </w:tr>
      <w:tr w:rsidR="00000000" w14:paraId="26AEF0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D6FBAEC" w14:textId="77777777" w:rsidR="00000000" w:rsidRDefault="0024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1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62E620" w14:textId="77777777" w:rsidR="00000000" w:rsidRDefault="0024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правого</w:t>
            </w:r>
          </w:p>
        </w:tc>
        <w:tc>
          <w:tcPr>
            <w:tcW w:w="26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230CCD" w14:textId="77777777" w:rsidR="00000000" w:rsidRDefault="0024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левого</w:t>
            </w:r>
          </w:p>
        </w:tc>
      </w:tr>
      <w:tr w:rsidR="00000000" w14:paraId="5831F8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205260BA" w14:textId="77777777" w:rsidR="00000000" w:rsidRDefault="0024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13558C4D" w14:textId="77777777" w:rsidR="00000000" w:rsidRDefault="0024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вдох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F41973" w14:textId="77777777" w:rsidR="00000000" w:rsidRDefault="0024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выдох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812273" w14:textId="77777777" w:rsidR="00000000" w:rsidRDefault="0024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суммар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14:paraId="33136F2B" w14:textId="77777777" w:rsidR="00000000" w:rsidRDefault="0024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вдох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0B9C92DA" w14:textId="77777777" w:rsidR="00000000" w:rsidRDefault="0024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выдох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10BA5A96" w14:textId="77777777" w:rsidR="00000000" w:rsidRDefault="0024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суммар</w:t>
            </w:r>
          </w:p>
        </w:tc>
      </w:tr>
      <w:tr w:rsidR="00000000" w14:paraId="04DC07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015F47B" w14:textId="77777777" w:rsidR="00000000" w:rsidRDefault="0024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среднеключ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3550C0D7" w14:textId="77777777" w:rsidR="00000000" w:rsidRDefault="0024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02CDBF" w14:textId="77777777" w:rsidR="00000000" w:rsidRDefault="0024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9C09D4" w14:textId="77777777" w:rsidR="00000000" w:rsidRDefault="0024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14:paraId="5131E427" w14:textId="77777777" w:rsidR="00000000" w:rsidRDefault="0024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020A99B8" w14:textId="77777777" w:rsidR="00000000" w:rsidRDefault="0024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6BB7CA62" w14:textId="77777777" w:rsidR="00000000" w:rsidRDefault="0024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43F4A4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081FE60C" w14:textId="77777777" w:rsidR="00000000" w:rsidRDefault="0024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среднеподмыш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4AC91E8B" w14:textId="77777777" w:rsidR="00000000" w:rsidRDefault="0024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A59F94" w14:textId="77777777" w:rsidR="00000000" w:rsidRDefault="0024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E7A585" w14:textId="77777777" w:rsidR="00000000" w:rsidRDefault="0024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14:paraId="2DC58E00" w14:textId="77777777" w:rsidR="00000000" w:rsidRDefault="0024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0EE54FB3" w14:textId="77777777" w:rsidR="00000000" w:rsidRDefault="0024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0E2F3443" w14:textId="77777777" w:rsidR="00000000" w:rsidRDefault="0024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</w:tr>
      <w:tr w:rsidR="00000000" w14:paraId="2988D7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B5AFBD1" w14:textId="77777777" w:rsidR="00000000" w:rsidRDefault="0024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лопаточная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C7B34EE" w14:textId="77777777" w:rsidR="00000000" w:rsidRDefault="0024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AA442F" w14:textId="77777777" w:rsidR="00000000" w:rsidRDefault="0024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06A1FB" w14:textId="77777777" w:rsidR="00000000" w:rsidRDefault="0024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14:paraId="7180EB07" w14:textId="77777777" w:rsidR="00000000" w:rsidRDefault="0024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79C56B5E" w14:textId="77777777" w:rsidR="00000000" w:rsidRDefault="0024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25B4F0DB" w14:textId="77777777" w:rsidR="00000000" w:rsidRDefault="0024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</w:tr>
    </w:tbl>
    <w:p w14:paraId="01B4B0F9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BF5F416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Ширина полей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Кренига слева и справа по 5 см. Дыхание везикулярное. Хрипы, крепитация, шум трения плевры не выслушиваются.</w:t>
      </w:r>
    </w:p>
    <w:p w14:paraId="75A1A93D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Проба Штанге-60 с. Проба Генчи-20 с.</w:t>
      </w:r>
    </w:p>
    <w:p w14:paraId="55E6714D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Сердечно-сосудистая система</w:t>
      </w:r>
    </w:p>
    <w:p w14:paraId="0495741D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Пульс симметричный, ритмичный, обычного напряжения и наполнения. Форма (скорость)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пульса не изменена. Частота 72 удара в минуту. Дефицита пульса нет. Пульс на обеих руках одинаковый. Сосуды при внешнем осмотре не изменены. Варикозного расширения вен нет. Пальпируется пульсация лучевых, височных, сонных, подключичных, бедренных, подколен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ных, подмышечных, плечевых артерий, артерий стопы. Патологической пульсации на теле не наблюдается. Капиллярный пульс не определяется. Артериальное давление 120/80 мм Hg. </w:t>
      </w:r>
    </w:p>
    <w:p w14:paraId="7494278B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Грудная клетка в области сердца не изменена. Видимой пульсации в области сердца не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аблюдается. При пальпации верхушечный толчок определяется в пятом межреберье на 1,5 см кнутри от срединно-ключичной линии, локализованный (шириной 1 см), низкий, не усиленный, не резистентный. Сердечный толчок отсутствует. Диастолическое, систолическое дро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жание, симптом, "кошачьего мурлыканья" не определяются. Надчревной пульсации не обнаружено.</w:t>
      </w:r>
    </w:p>
    <w:p w14:paraId="72BDE35F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Перкуссия сердца</w:t>
      </w:r>
    </w:p>
    <w:p w14:paraId="79C8B8A8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Границы относительной тупости сердца. Правая - на 1 см кнаружи от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правого края грудины в IV-ом межреберье; Левая - в V-ом межреберье на 1 см кнутри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от среднеключичной линии; Верхняя - на III ребре (по линии, проходящей на 1 см кнаружи от левого края грудины). Поперечный размер относительной тупости сердца - 12 см. Конфигурация сердца нормальная. Ширина сосудистого пучка 6 см на уровне второго межребе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рья. Границы абсолютной тупости сердца. Правая граница по левому краю грудины. Левая граница на 2 сантиметра кнутри от среднеключичной линии в V межреберье. Верхняя граница на IV ребре. Аускультация. Тоны сердца приглушены, ритмичны. Раздвоения или расщепл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ения тонов сердца не выявлено. Частота сердечных сокращений 72 удара в минуту. Дефицита пульса нет. Шумов нет.</w:t>
      </w:r>
    </w:p>
    <w:p w14:paraId="2460FCB2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Система органов желудочно-кишечного тракта.</w:t>
      </w:r>
    </w:p>
    <w:p w14:paraId="37CAEF4A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Губы бледно-розовые, влажные. Трещины, изъязвления, высыпания отсутствуют. Язык розового цвета, норма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льной формы и величины, спинка языка не обложена, сосочки хорошо выражены. Слизистая языка влажная, без видимых дефектов. Десны розовые, кровотечений и дефектов нет. Зев не гиперемирован, миндалины не увеличены. Ротовая полость санирована. Слюнные железы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увеличены, безболезненны. Запаха изо рта не наблюдается.</w:t>
      </w:r>
    </w:p>
    <w:p w14:paraId="7F4AAD51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Исследование живота:</w:t>
      </w:r>
    </w:p>
    <w:p w14:paraId="6EE7E88B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Осмотр. Живот нормальной формы, симметричен. Вздутие живота не наблюдается. Перистальтические движения не видны. Пупок втянутый. Коллатерали на передней поверхности живота и ег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боковых поверхностях не выражены. Рубцов и других изменений кожных покровов не отмечается. Грыжи не выявлены. Живот участвует в дыхании.</w:t>
      </w:r>
    </w:p>
    <w:p w14:paraId="51D120E5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Перкуссия.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 сравнительной перкуссии отмечается кишечный тимпанит разной степени выраженности. При перкуссии болезн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енности и свободной жидкости не обнаружено. Симптом Василенко (шум плеска справа от средней линии живота) отсутствует. Локальная перкуторная болезненность в эпигастрии не выявлена. Симптом Менделя отрицательный. </w:t>
      </w:r>
    </w:p>
    <w:p w14:paraId="5EE7C988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lastRenderedPageBreak/>
        <w:t xml:space="preserve">Поверхностная ориентировочная пальпация.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вот не напряжен. Симптом Щёткина - Блюмберга отрицательный. Болезненности не отмечается. Расхождение мышц живота, грыж белой линии не выявлено. 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 xml:space="preserve">Глубокая пальпация по Образцову - Стражеско.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 проводилась из-за наличия послеоперационной раны в области гребн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левой подвздошной кости.</w:t>
      </w:r>
    </w:p>
    <w:p w14:paraId="7D2B4629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аускультации живота определяется (на слух) активная перистальтика кишечника. Пальцевое исследование прямой кишки не проводилось.</w:t>
      </w:r>
    </w:p>
    <w:p w14:paraId="002F9859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Поджелудочная железа</w:t>
      </w:r>
    </w:p>
    <w:p w14:paraId="3CF42EC7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Болезненности при поверхностной пальпации и напряжение мышц брюшного пресса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области проекции поджелудочной железы (симптом Керте) не выявлено.</w:t>
      </w:r>
    </w:p>
    <w:p w14:paraId="7EB354B8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Исследование печени и желчного пузыря</w:t>
      </w:r>
    </w:p>
    <w:p w14:paraId="40C6098F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пальпации печень мягкая, гладкая, безболезненная, край острый, расположен у края реберной дуги.</w:t>
      </w:r>
    </w:p>
    <w:p w14:paraId="08699063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аускультации шума трения брюшины не отмечает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ся.</w:t>
      </w:r>
    </w:p>
    <w:p w14:paraId="54D4ECD9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  <w:lang w:val="ru-RU"/>
        </w:rPr>
      </w:pPr>
    </w:p>
    <w:p w14:paraId="078F143B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Перкуторное определение границ абсолютной печеночной тупости по Образцову-Стражеско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8"/>
        <w:gridCol w:w="1845"/>
        <w:gridCol w:w="2394"/>
        <w:gridCol w:w="2408"/>
      </w:tblGrid>
      <w:tr w:rsidR="00000000" w14:paraId="6EFB7C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1707D548" w14:textId="77777777" w:rsidR="00000000" w:rsidRDefault="0024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линии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228DE753" w14:textId="77777777" w:rsidR="00000000" w:rsidRDefault="0024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верхняя граница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38F02F86" w14:textId="77777777" w:rsidR="00000000" w:rsidRDefault="0024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нижняя граница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715BEF62" w14:textId="77777777" w:rsidR="00000000" w:rsidRDefault="0024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высота печеночной тупости (см)</w:t>
            </w:r>
          </w:p>
        </w:tc>
      </w:tr>
      <w:tr w:rsidR="00000000" w14:paraId="6ED2E9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40DBD5C2" w14:textId="77777777" w:rsidR="00000000" w:rsidRDefault="0024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parasternalis dextra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4CA45A34" w14:textId="77777777" w:rsidR="00000000" w:rsidRDefault="0024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 верхнего края VI ребра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582557DA" w14:textId="77777777" w:rsidR="00000000" w:rsidRDefault="0024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 2 см ниже края реберной дуги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2BA833AB" w14:textId="77777777" w:rsidR="00000000" w:rsidRDefault="0024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9,0</w:t>
            </w:r>
          </w:p>
        </w:tc>
      </w:tr>
      <w:tr w:rsidR="00000000" w14:paraId="547B71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2C43B84C" w14:textId="77777777" w:rsidR="00000000" w:rsidRDefault="0024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medioclavicularis dextra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3D01F8FA" w14:textId="77777777" w:rsidR="00000000" w:rsidRDefault="0024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 VI ребре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0FB95F99" w14:textId="77777777" w:rsidR="00000000" w:rsidRDefault="0024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 нижем крае реберной дуги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55951CB7" w14:textId="77777777" w:rsidR="00000000" w:rsidRDefault="0024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10,0</w:t>
            </w:r>
          </w:p>
        </w:tc>
      </w:tr>
      <w:tr w:rsidR="00000000" w14:paraId="46892E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1EC9665E" w14:textId="77777777" w:rsidR="00000000" w:rsidRDefault="0024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axillaris anterior dextra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2F68F406" w14:textId="77777777" w:rsidR="00000000" w:rsidRDefault="0024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 VII ребре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686655C8" w14:textId="77777777" w:rsidR="00000000" w:rsidRDefault="0024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 X ребре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38F5BE10" w14:textId="77777777" w:rsidR="00000000" w:rsidRDefault="0024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11,0</w:t>
            </w:r>
          </w:p>
        </w:tc>
      </w:tr>
    </w:tbl>
    <w:p w14:paraId="17CC912D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  <w:lang w:val="ru-RU"/>
        </w:rPr>
      </w:pPr>
    </w:p>
    <w:p w14:paraId="1DEA21AC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Перкуторное определение размеров печени по Курлову.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 правой среднеключичной линии - 9 см; По передней срединной линии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- 7 см; По краю реберной дуги - 6 см. Желчный пузырь не пальпируется. 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Исследование селезенки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 перкуссии (по методу Образцова) по линии, соединяющей грудино-ключичное сочленение со свободным концом XI ребра (она проходит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на 4 см латеральнее левой ребер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но-суставной линии), определены следующие границы селезеночной тупости: верхняя граница - на уровне _X ребра, нижняя граница - на уровне X_ ребра. Передняя граница селезеночной тупости не выходит за linea costoarticularis sinistra. Размеры селезеночной туп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ости: поперечник - 6 см, длинник - 7 см. Селезенка не пальпируется. Шум трения брюшины над селезенкой не прослушивается.</w:t>
      </w:r>
    </w:p>
    <w:p w14:paraId="3A1A9169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Система органов мочевыделения</w:t>
      </w:r>
    </w:p>
    <w:p w14:paraId="28493F64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Визуально припухлости в почечной области не выявляется. Почки бимануально не пальпировались из-за перенес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енной операции. Симптом поколачивания отрицательный. Мочевой пузырь безболезненный, обычной величины.</w:t>
      </w:r>
    </w:p>
    <w:p w14:paraId="1D11956E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Эндокринная система</w:t>
      </w:r>
    </w:p>
    <w:p w14:paraId="469E55FB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Мелкий тремор пальцев вытянутых рук и экзофтальм отсутствуют. Повышенного блеска или тусклости глазных яблок не наблюдается. На передн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ей поверхности шеи изменений не отмечается. Пальпируется боковые боли щитовидной железы. </w:t>
      </w:r>
    </w:p>
    <w:p w14:paraId="435560CA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Нервная система и органы чувств</w:t>
      </w:r>
    </w:p>
    <w:p w14:paraId="3D6F00B9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Обоняние и вкус не изменены. Реакция зрачков на свет, функция слухового аппарата не нарушены. Расстройств речи нет. Нарушения функцион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ирования вестибулярного аппарата не выявлено. Движения мимической мускулатуры свободные. Тремор не наблюдается. При пальпации по ходу нервных стволов болезненности нет. Менингеальные симптомы отсутствуют. Дермографизм красный. Умственное развитие соответст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вует возрасту.</w:t>
      </w:r>
    </w:p>
    <w:p w14:paraId="667B7CCA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A6F4B71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lastRenderedPageBreak/>
        <w:t>6. МЕСТНЫЙ ТРАВМАТОЛОГИЧЕСКИЙ СТАТУС (</w:t>
      </w:r>
      <w:r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Status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localis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travmatologicus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)</w:t>
      </w:r>
    </w:p>
    <w:p w14:paraId="0AAE03C6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0D36E9D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осмотре области правого плеча по наружной поверхности имеется незначительная отечность, в средней трети имеется свищ. При пальпации болезненности и патологической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одвижности не определяется, свищевого отделяемого нет. Движения в плечевом суставе ограничены, болезненны. Кровообращение и иннервация верхней конечности не нарушены. 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-грамме определяется сросшийся перелом в средней трети правой плечевой кости с наличи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ем металлоконструкции</w:t>
      </w:r>
    </w:p>
    <w:p w14:paraId="5A4752E7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D4447E6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7. ПРЕДВАРИТЕЛЬНЫЙ ДИАГНОЗ</w:t>
      </w:r>
    </w:p>
    <w:p w14:paraId="3F87368B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144533B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Сросшийся перелом средней трети правой плечевой кости с наличием металлоконструкции.</w:t>
      </w:r>
    </w:p>
    <w:p w14:paraId="7539C503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4480857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8. ПЛАН ОБСЛЕДОВАНИЯ</w:t>
      </w:r>
    </w:p>
    <w:p w14:paraId="1A74BC03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B5D80BB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Общий анализ крови. </w:t>
      </w:r>
    </w:p>
    <w:p w14:paraId="1D203DE8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Общий анализ мочи. </w:t>
      </w:r>
    </w:p>
    <w:p w14:paraId="78F3BB0E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ЭКГ. </w:t>
      </w:r>
    </w:p>
    <w:p w14:paraId="395BF6C1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Анализ кала на яйца гельминтов. </w:t>
      </w:r>
    </w:p>
    <w:p w14:paraId="18162EE5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Биохими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ческий анализ крови (общий белок, серомукоид, ревматоидный фактор, мочевина, креатинин, АСТ, АЛТ, билируби, фибриноген).</w:t>
      </w:r>
    </w:p>
    <w:p w14:paraId="2611C66F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Анализ крови на глюкозу.</w:t>
      </w:r>
    </w:p>
    <w:p w14:paraId="12F64F7E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РМП на сифилис. 8. Флюорография грудной клетки. </w:t>
      </w:r>
    </w:p>
    <w:p w14:paraId="0E544CF9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Анализ крови на содержание антител к ВИЧ, НВс АГ, АНТИ-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5319A8C6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40404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Группа крови и резус-фактор,</w:t>
      </w:r>
    </w:p>
    <w:p w14:paraId="1A6C963D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11.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-грамма правой плечевой кости</w:t>
      </w:r>
    </w:p>
    <w:p w14:paraId="52CC61A0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9. 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РЕЗУЛЬТАТЫ ЛАБОРАТОРНЫХ И СПЕЦИАЛЬНЫХ МЕТОДОВ ИССЛЕДОВАНИЯ И ИХ ОЦЕНКА</w:t>
      </w:r>
    </w:p>
    <w:p w14:paraId="05CA0B33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  <w:lang w:val="ru-RU"/>
        </w:rPr>
      </w:pPr>
    </w:p>
    <w:p w14:paraId="331C4F5D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 Общий анализ крови от 01.02.14: Гемоглобин - 132, 8 г\л Эритроциты - 4, 5 * 1012 л Цветовой показатель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- 0, 95 г\л Тромбоциты - 220 тыс. Лейкоциты - 7,5 * 109 л </w:t>
      </w:r>
    </w:p>
    <w:p w14:paraId="601D603A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Палочкоядерные лейкоциты: 1%,</w:t>
      </w:r>
    </w:p>
    <w:p w14:paraId="620168CF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Сегментоядерные лейкоциты 71 %,</w:t>
      </w:r>
    </w:p>
    <w:p w14:paraId="6B1EC1EF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Эозинофильные лейкоциты 2% Моноциты 2%,</w:t>
      </w:r>
    </w:p>
    <w:p w14:paraId="1602EDE1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Лимфоциты 24%,</w:t>
      </w:r>
    </w:p>
    <w:p w14:paraId="096C948D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СОЭ - 7 мм\ч.</w:t>
      </w:r>
    </w:p>
    <w:p w14:paraId="258BA776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Заключение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 общий анализ крови без патологии</w:t>
      </w:r>
    </w:p>
    <w:p w14:paraId="79A42338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Общий анализ мочи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от 01.02.14. Количество -30 мл Прозрачная Цвет - насыщенно - жёлтый Плотность - 1012 г\л Белок - отр Эпителий плоский - 1 - 2 в поле зрения Лейкоциты - 2- 3 в поле зрения </w:t>
      </w:r>
    </w:p>
    <w:p w14:paraId="28E814E1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Заключение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 патологии не выявлено.</w:t>
      </w:r>
    </w:p>
    <w:p w14:paraId="6A75C730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ЭКГ от 02.02.14: 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Заключение: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Ритм синусовый,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авильный. ЧСС - 72 в 1 минуту. </w:t>
      </w:r>
    </w:p>
    <w:p w14:paraId="43677945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Анализ кала на яйца гельминтов. 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Заключение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 яйца гельминтов не выявлены.</w:t>
      </w:r>
    </w:p>
    <w:p w14:paraId="73A41711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Биохимический анализ крови от 01.02.14. Общий белок - 74 г\л Мочевина - 4, 5 ммоль\л Билирубин - 17,1 мкмоль\л Серомукоид 0,14 моль,л</w:t>
      </w:r>
    </w:p>
    <w:p w14:paraId="7915E08E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Ревматоидный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фактор отрицательный </w:t>
      </w:r>
    </w:p>
    <w:p w14:paraId="5754B1AD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Заключение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 патологии не выявлено</w:t>
      </w:r>
    </w:p>
    <w:p w14:paraId="6731310E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Анализ крови на глюкозу.</w:t>
      </w:r>
    </w:p>
    <w:p w14:paraId="6533E5E9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Глюкоза 4,28 ммоль,л</w:t>
      </w:r>
    </w:p>
    <w:p w14:paraId="13081734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Заключение: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патологии не выявлено</w:t>
      </w:r>
    </w:p>
    <w:p w14:paraId="386EED86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РМП на сифилис.</w:t>
      </w:r>
    </w:p>
    <w:p w14:paraId="129AFA09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lastRenderedPageBreak/>
        <w:t>Заключение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 реакция отрицательна.</w:t>
      </w:r>
    </w:p>
    <w:p w14:paraId="5E76E244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Флюорография грудной клетки от 06.12.13.</w:t>
      </w:r>
    </w:p>
    <w:p w14:paraId="11D330FC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Заключение: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патологии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выявлено.</w:t>
      </w:r>
    </w:p>
    <w:p w14:paraId="6E0AE4B3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Анализ крови на содержание антител к ВИЧ, НВс АГ, АНТИ-НС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</w:p>
    <w:p w14:paraId="32F486DD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Заключение: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антитела к ВИЧ, НВс АГ, АНТИ-НС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не выявлены.</w:t>
      </w:r>
    </w:p>
    <w:p w14:paraId="69E68C0C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40404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Группа крови и резус-фактор,</w:t>
      </w:r>
    </w:p>
    <w:p w14:paraId="4C97984D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40404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Заключение: 0 (</w:t>
      </w:r>
      <w:r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Rh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+ (пол), серотип СС</w:t>
      </w:r>
      <w:r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1с</w:t>
      </w:r>
    </w:p>
    <w:p w14:paraId="6EBAAA0C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11.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-грамма правой плечевой кости 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31.01.14.</w:t>
      </w:r>
    </w:p>
    <w:p w14:paraId="0A1A73AB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Заключение :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-грамме определяется сросшийся перелом в средней трети правой плечевой кости с наличием металлоконструкции.</w:t>
      </w:r>
    </w:p>
    <w:p w14:paraId="33D40A6A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8A04D30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10. КЛИНИЧЕСКИЙ ДИАГНОЗ И ЕГО ОБОСНОВАНИЕ</w:t>
      </w:r>
    </w:p>
    <w:p w14:paraId="68BE0B9E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  <w:lang w:val="ru-RU"/>
        </w:rPr>
      </w:pPr>
    </w:p>
    <w:p w14:paraId="5DD09CCA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Основной диагноз - Сросшийся перелом средней трети правой плечевой кости с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наличием металлоконструкции.</w:t>
      </w:r>
    </w:p>
    <w:p w14:paraId="271BDCE8" w14:textId="77777777" w:rsidR="00000000" w:rsidRDefault="0024146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Диагноз выставлен на основании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</w:t>
      </w:r>
    </w:p>
    <w:p w14:paraId="72F67CDB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Жалоб при поступлении: на наличие металлоконструкции в правом плече, на ограничение движения в плечевом суставе, болезненность при движении, отечность наружной поверхности правого плеча.</w:t>
      </w:r>
    </w:p>
    <w:p w14:paraId="7520CFD2" w14:textId="77777777" w:rsidR="00000000" w:rsidRDefault="0024146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Anam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nesis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morbi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: Со слов больного травма получена около трех лет назад. Прооперирован. </w:t>
      </w:r>
    </w:p>
    <w:p w14:paraId="06D1ABA5" w14:textId="77777777" w:rsidR="00000000" w:rsidRDefault="00241464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Status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localis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travmatologicus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 При осмотре области правого плеча по наружной поверхности имеется незначительная отечность, в средней трети имеется свищ. При пальпации 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лезненности и патологической подвижности не определяется, свищевого отделяемого нет. Движения в плечевом суставе ограничены, болезненны. Кровообращение и иннервация верхней конечности не нарушены.</w:t>
      </w:r>
    </w:p>
    <w:p w14:paraId="34B29243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-граммы правой плечевой кости от 31.01.14.</w:t>
      </w:r>
    </w:p>
    <w:p w14:paraId="41A1EC75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lastRenderedPageBreak/>
        <w:t>Заключение: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-грамме определяется сросшийся перелом в средней трети правой плечевой кости с наличием металлоконструкции.</w:t>
      </w:r>
    </w:p>
    <w:p w14:paraId="7BF90F5B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CCF0182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lastRenderedPageBreak/>
        <w:t>11. ЛЕЧЕНИЕ</w:t>
      </w:r>
    </w:p>
    <w:p w14:paraId="4C799DFC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сросшийся перелом плечевой кость</w:t>
      </w:r>
    </w:p>
    <w:p w14:paraId="70AEAA81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Больному с диагнозом: сросшийся перелом средней трети правой плечевой кости с наличием металлокон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струкции показано оперативное лечение. </w:t>
      </w:r>
    </w:p>
    <w:p w14:paraId="77D00E85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6.02.14. Предоперационный эпикриз.</w:t>
      </w:r>
    </w:p>
    <w:p w14:paraId="03CA07AB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Больной 60 лет подготовлен в плановом порядке на оперативное лечение с диагнозом: сросшийся перелом средней трети правой плечевой кости с наличием металлоконструкции показано операт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ивное лечение «Удаление металлоконструкции из правой плечевой кости, костно-пластическая трепанация плечевой кости ». Степень операционного риска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Согласие получено. </w:t>
      </w:r>
    </w:p>
    <w:p w14:paraId="7894EEA1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6.02.14. Премедикация.</w:t>
      </w:r>
    </w:p>
    <w:p w14:paraId="04938995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11111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111111"/>
          <w:sz w:val="28"/>
          <w:szCs w:val="28"/>
          <w:lang w:val="ru-RU"/>
        </w:rPr>
        <w:t xml:space="preserve">Rp: Sol. Atropini sulfatis 0,1% - 1,0 </w:t>
      </w:r>
      <w:r>
        <w:rPr>
          <w:rFonts w:ascii="Times New Roman CYR" w:hAnsi="Times New Roman CYR" w:cs="Times New Roman CYR"/>
          <w:color w:val="111111"/>
          <w:sz w:val="28"/>
          <w:szCs w:val="28"/>
          <w:lang w:val="en-US"/>
        </w:rPr>
        <w:t>ml</w:t>
      </w:r>
      <w:r>
        <w:rPr>
          <w:rFonts w:ascii="Times New Roman CYR" w:hAnsi="Times New Roman CYR" w:cs="Times New Roman CYR"/>
          <w:color w:val="111111"/>
          <w:sz w:val="28"/>
          <w:szCs w:val="28"/>
          <w:lang w:val="ru-RU"/>
        </w:rPr>
        <w:t xml:space="preserve">.S 1 мл подкожно за 30 </w:t>
      </w:r>
      <w:r>
        <w:rPr>
          <w:rFonts w:ascii="Times New Roman CYR" w:hAnsi="Times New Roman CYR" w:cs="Times New Roman CYR"/>
          <w:color w:val="111111"/>
          <w:sz w:val="28"/>
          <w:szCs w:val="28"/>
          <w:lang w:val="ru-RU"/>
        </w:rPr>
        <w:t>минут до операции.</w:t>
      </w:r>
    </w:p>
    <w:p w14:paraId="2B11CC9B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11111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111111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color w:val="111111"/>
          <w:sz w:val="28"/>
          <w:szCs w:val="28"/>
          <w:lang w:val="ru-RU"/>
        </w:rPr>
        <w:t xml:space="preserve">: </w:t>
      </w:r>
      <w:r>
        <w:rPr>
          <w:rFonts w:ascii="Times New Roman CYR" w:hAnsi="Times New Roman CYR" w:cs="Times New Roman CYR"/>
          <w:color w:val="111111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color w:val="111111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Dimedrol</w:t>
      </w:r>
      <w:r>
        <w:rPr>
          <w:rFonts w:ascii="Times New Roman CYR" w:hAnsi="Times New Roman CYR" w:cs="Times New Roman CYR"/>
          <w:color w:val="111111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111111"/>
          <w:sz w:val="28"/>
          <w:szCs w:val="28"/>
          <w:lang w:val="ru-RU"/>
        </w:rPr>
        <w:t xml:space="preserve"> 1% - 1,0 </w:t>
      </w:r>
      <w:r>
        <w:rPr>
          <w:rFonts w:ascii="Times New Roman CYR" w:hAnsi="Times New Roman CYR" w:cs="Times New Roman CYR"/>
          <w:color w:val="111111"/>
          <w:sz w:val="28"/>
          <w:szCs w:val="28"/>
          <w:lang w:val="en-US"/>
        </w:rPr>
        <w:t>ml</w:t>
      </w:r>
      <w:r>
        <w:rPr>
          <w:rFonts w:ascii="Times New Roman CYR" w:hAnsi="Times New Roman CYR" w:cs="Times New Roman CYR"/>
          <w:color w:val="111111"/>
          <w:sz w:val="28"/>
          <w:szCs w:val="28"/>
          <w:lang w:val="ru-RU"/>
        </w:rPr>
        <w:t>.S 1 мл в/м за 30 минут до операции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</w:p>
    <w:p w14:paraId="64E327FA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6.02.14. 11.00. Операция «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Удаление металлоконструкции из правой плечевой кости, костно-пластическая трепанация плечевой кости». </w:t>
      </w:r>
    </w:p>
    <w:p w14:paraId="7981A192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Разрез кожи выполнен по дельтовидно-груд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ной борозде, далее по наружному краю бицепса,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cefalica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отведена кнаружи. В дистальной части разреза в промежутке между плечевой и плечелучевой мышцами обнажили лучевой нерв и осторожно на держалки выделили его. В средней трети имеется пластина длиной 20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см. Пластину выделили в рану. Ревизия сросшегося перелома. Имеется секвестральная полость до 4 см с гнойным содержимым. Произведено удаление секвестров, с помощью фрезы секвестральная полость увеличена на 12 см. Полость промыта раствором перекиси водорода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хлоргексидином. Дренирование ПХВ-трубкой. Наложение швов, швы на кожу. Асептическая повязка.</w:t>
      </w:r>
    </w:p>
    <w:p w14:paraId="7D2052A0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 антибактериальной целью назначено:</w:t>
      </w:r>
    </w:p>
    <w:p w14:paraId="5C0EB63D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>Rp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Pefloxacin-AKOS 5,0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.Glucosae 5,0%- 250.0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D.S.растворить в 250 мл глюкозы 5 мл пефлоксацина, вводить внутривен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но, капельно 2 раза в сутки. </w:t>
      </w:r>
    </w:p>
    <w:p w14:paraId="3B723494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  <w:lang w:val="ru-RU"/>
        </w:rPr>
      </w:pPr>
    </w:p>
    <w:p w14:paraId="2757D341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. ДНЕВНИКИ НАБЛЮДЕНИЯ ЗА БОЛЬНЫМ</w:t>
      </w:r>
    </w:p>
    <w:p w14:paraId="6F503502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  <w:lang w:val="ru-RU"/>
        </w:rPr>
      </w:pPr>
    </w:p>
    <w:p w14:paraId="730E8A1B" w14:textId="77777777" w:rsidR="00000000" w:rsidRDefault="0024146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3.02.14.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Общее состояние больного удовлетворительное. Температура 36,7о С. Жалобы на ограничение движения в плечевом суставе, болезненность при движении. Кожные покровы обычной окраски, чисты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е. В легких дыхание везикулярное, хрипов нет. Пульс 76 уд. мин., ритмичный, Артериальное давление 110 и 70 мм.рт.ст. Живот мягкий, безболезненный. Симптомы раздражения брюшины отрицательные. Стул и мочеиспускание в норме.</w:t>
      </w:r>
    </w:p>
    <w:p w14:paraId="0FD51BBB" w14:textId="77777777" w:rsidR="00000000" w:rsidRDefault="0024146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7.02.14.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Общее состояние больного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удовлетворительное. Температура 36,7о С. Жалобы на умеренные боли в области оперативного вмешательства. Кожные покровы обычной окраски, чистые. По внутренним органам без особенностей. В легких дыхание везикулярное, хрипов нет. Пульс 74 уд. мин., ритмичный,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Артериальное давление 120 и 70 мм.рт.ст. Живот мягкий, безболезненный. Симптомы раздражения брюшины отрицательные. Стул и мочеиспускание в норме. Повязка промокла геморрагическим отделяемым. Дренажи функционируют. Кровоснабжение, иннервация сохранены. Леч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ение продолжить по листу назначений.</w:t>
      </w:r>
    </w:p>
    <w:p w14:paraId="7D959A64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F50D6C7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13. ЭПИКРИЗ</w:t>
      </w:r>
    </w:p>
    <w:p w14:paraId="0B4C723A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EC6DE22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Больной ФИО., 60 лет поступил в травматологическое отделение 31.01.14. с жалобами на наличие металлоконструкции в правом плече, на ограничение движения в плечевом суставе, болезненность при движении, отеч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ность наружной поверхности правого плеча. Со слов больного травма получена около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трех лет назад. Прооперирован. Обратился в приемное отделение РКБ №4. В плановом порядке госпитализирован в травматологическое отделение на удаление металлоконструкции. </w:t>
      </w:r>
    </w:p>
    <w:p w14:paraId="7E4487A1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смотре области правого плеча по наружной поверхности имеется незначительная отечность, в средней трети имеется свищ. При пальпации болезненности и патологической подвижности не определяется, свищевого отделяемого нет. Движения в плечевом суставе ограничены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болезненны. Кровообращение и иннервация верхней конечности не нарушены. 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-грамме определяется сросшийся перелом в средней трети правой плечевой кости с наличием металлоконструкции.</w:t>
      </w:r>
    </w:p>
    <w:p w14:paraId="26141E0E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Больному после проведения необходимого обследования был выставлен клин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ический диагноз:</w:t>
      </w:r>
    </w:p>
    <w:p w14:paraId="6CD1CE95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Сросшийся перелом средней трети правой плечевой кости с наличием металлоконструкции.</w:t>
      </w:r>
    </w:p>
    <w:p w14:paraId="47EF1F9E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.02.14. 11.00. больной прооперирован, операция «Удаление металлоконструкции из правой плечевой кости, костно-пластическая трепанация плечевой кости». С 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тибактериальной целью назначено: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Pefloxacin-AKOS 5,0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Sol.Glucosae 5,0%- 250.0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,растворить в 250 мл глюкозы 5 мл пефлоксацина, вводить внутривенно капельно 2 раза в сутки. </w:t>
      </w:r>
    </w:p>
    <w:p w14:paraId="3B9CC30C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Прогноз: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для жизни - благоприятный,</w:t>
      </w:r>
    </w:p>
    <w:p w14:paraId="07F36440" w14:textId="77777777" w:rsidR="00000000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трудоспособности - пенсионер,</w:t>
      </w:r>
    </w:p>
    <w:p w14:paraId="1F59AA44" w14:textId="77777777" w:rsidR="00241464" w:rsidRDefault="0024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выздоровления - благоприятный.</w:t>
      </w:r>
    </w:p>
    <w:sectPr w:rsidR="0024146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16E"/>
    <w:rsid w:val="00241464"/>
    <w:rsid w:val="004C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833214"/>
  <w14:defaultImageDpi w14:val="0"/>
  <w15:docId w15:val="{F9985882-4465-4B91-BDE0-4A6CFEF6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2976</Words>
  <Characters>16968</Characters>
  <Application>Microsoft Office Word</Application>
  <DocSecurity>0</DocSecurity>
  <Lines>141</Lines>
  <Paragraphs>39</Paragraphs>
  <ScaleCrop>false</ScaleCrop>
  <Company/>
  <LinksUpToDate>false</LinksUpToDate>
  <CharactersWithSpaces>19905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2025-01-15T18:30:00Z</dcterms:created>
  <dcterms:modified xsi:type="dcterms:W3CDTF">2025-01-15T18:30:00Z</dcterms:modified>
</cp:coreProperties>
</file>