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B83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МІНІСТЕРСТВО ОСВІТИ І НАУКИ, МОЛОДІ ТА СПОРТУ УКРАЇНИ</w:t>
      </w:r>
    </w:p>
    <w:p w14:paraId="09823B8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НАЦІОНАЛЬНИЙ ТЕХНІЧНИЙ УНІВЕРСИТЕТ УКРАЇНИ</w:t>
      </w:r>
    </w:p>
    <w:p w14:paraId="6433141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«Київський політехнічний інститут»</w:t>
      </w:r>
    </w:p>
    <w:p w14:paraId="1697ADD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біотехнології і біотехніки</w:t>
      </w:r>
    </w:p>
    <w:p w14:paraId="53F432D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промислової біотехнології</w:t>
      </w:r>
    </w:p>
    <w:p w14:paraId="5A4F7557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55618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8B202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5C72A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A709E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345E6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15793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D7316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ЗВІТ</w:t>
      </w:r>
    </w:p>
    <w:p w14:paraId="1F9020A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переддипломної практики на підприємств</w:t>
      </w:r>
      <w:r>
        <w:rPr>
          <w:rFonts w:ascii="Times New Roman CYR" w:hAnsi="Times New Roman CYR" w:cs="Times New Roman CYR"/>
          <w:sz w:val="28"/>
          <w:szCs w:val="28"/>
        </w:rPr>
        <w:t>і ВАТ «Київмедпрепарат»</w:t>
      </w:r>
    </w:p>
    <w:p w14:paraId="774087E4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AA3A0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7FFBB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виконав Линник В.О.</w:t>
      </w:r>
    </w:p>
    <w:p w14:paraId="1AE8CD5D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6-го курсу, групи БТ-70</w:t>
      </w:r>
    </w:p>
    <w:p w14:paraId="701B300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Залікова книжка БТ-7116</w:t>
      </w:r>
    </w:p>
    <w:p w14:paraId="5E0EE5D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Керівник практики від</w:t>
      </w:r>
    </w:p>
    <w:p w14:paraId="7C9567C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НТУУ «КПІ»</w:t>
      </w:r>
    </w:p>
    <w:p w14:paraId="0ABA962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доц. Жолнер Л. Г.</w:t>
      </w:r>
    </w:p>
    <w:p w14:paraId="332043B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3B27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72E61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F1A5E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761C1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21107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Київ 2012 р</w:t>
      </w:r>
    </w:p>
    <w:p w14:paraId="5780E10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4657F7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Зміст</w:t>
      </w:r>
    </w:p>
    <w:p w14:paraId="53A9409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200B5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14:paraId="2B5F052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Загальна характеристика препаратів</w:t>
      </w:r>
    </w:p>
    <w:p w14:paraId="77569EF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 «Цефазолін-КМП»</w:t>
      </w:r>
    </w:p>
    <w:p w14:paraId="511E0B4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Вик</w:t>
      </w:r>
      <w:r>
        <w:rPr>
          <w:rFonts w:ascii="Times New Roman CYR" w:hAnsi="Times New Roman CYR" w:cs="Times New Roman CYR"/>
          <w:sz w:val="28"/>
          <w:szCs w:val="28"/>
        </w:rPr>
        <w:t>ладення технологічного процесу</w:t>
      </w:r>
    </w:p>
    <w:p w14:paraId="08A2911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Контроль виробництва</w:t>
      </w:r>
    </w:p>
    <w:p w14:paraId="5FA3BB1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Техніка безпеки, пожежна безпека і виробнича санітарія</w:t>
      </w:r>
    </w:p>
    <w:p w14:paraId="274E89D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Технологічні інструкції</w:t>
      </w:r>
    </w:p>
    <w:p w14:paraId="0B0A3D4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Охорона навколишнього середовища</w:t>
      </w:r>
    </w:p>
    <w:p w14:paraId="22DD3CD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14:paraId="1C739D2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Перелік літератури</w:t>
      </w:r>
    </w:p>
    <w:p w14:paraId="1A5FEE7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BAE7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Вступ</w:t>
      </w:r>
    </w:p>
    <w:p w14:paraId="0B70A1F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01292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Місцем моєї технологічної практики було ВАТ</w:t>
      </w:r>
      <w:r>
        <w:rPr>
          <w:rFonts w:ascii="Times New Roman CYR" w:hAnsi="Times New Roman CYR" w:cs="Times New Roman CYR"/>
          <w:sz w:val="28"/>
          <w:szCs w:val="28"/>
        </w:rPr>
        <w:t xml:space="preserve"> «Київмедпрепарат». Це підприємство належить до корпорації «Артеріум», яка у 2005 році була утворена двома провідними фармацевтичними підприємствами - ВАТ «Київмедпрепарат», найбільшим українським виробником антибіотиків, і ВАТ «Галичфарм», лідером з вироб</w:t>
      </w:r>
      <w:r>
        <w:rPr>
          <w:rFonts w:ascii="Times New Roman CYR" w:hAnsi="Times New Roman CYR" w:cs="Times New Roman CYR"/>
          <w:sz w:val="28"/>
          <w:szCs w:val="28"/>
        </w:rPr>
        <w:t>ництва препаратів на рослинній основі.</w:t>
      </w:r>
    </w:p>
    <w:p w14:paraId="7694F3D7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Успіх корпорації на національному та зовнішньому ринках спирається на майже 150-річний досвід дослідження, розробки та виводу на ринок лікарських препаратів.</w:t>
      </w:r>
    </w:p>
    <w:p w14:paraId="4B5B795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ВАТ «Київмедпрепарат» має дуже цікаву історію свого започат</w:t>
      </w:r>
      <w:r>
        <w:rPr>
          <w:rFonts w:ascii="Times New Roman CYR" w:hAnsi="Times New Roman CYR" w:cs="Times New Roman CYR"/>
          <w:sz w:val="28"/>
          <w:szCs w:val="28"/>
        </w:rPr>
        <w:t>кування і розвитку. У 1846 році підприємець Адольф Марцанчик, який тільки отримав університетську освіту і пройшовши стажування на кращих хімічних фабриках Берліна та Відня, відкриває в Києві аптеку та створює на її основі «Парову лабораторію фармацевтични</w:t>
      </w:r>
      <w:r>
        <w:rPr>
          <w:rFonts w:ascii="Times New Roman CYR" w:hAnsi="Times New Roman CYR" w:cs="Times New Roman CYR"/>
          <w:sz w:val="28"/>
          <w:szCs w:val="28"/>
        </w:rPr>
        <w:t>х та галунових препаратів, медичних пережирених та гігієнічних мил та пресованих лепішок».</w:t>
      </w:r>
    </w:p>
    <w:p w14:paraId="0F49D5C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Далі його справу продовжують сини - Адольф і Целестин. Вони відкривають товариство з торгівлі хімічними, фармацевтичними та іншими товарами «Брати Марцанчик» і аптеч</w:t>
      </w:r>
      <w:r>
        <w:rPr>
          <w:rFonts w:ascii="Times New Roman CYR" w:hAnsi="Times New Roman CYR" w:cs="Times New Roman CYR"/>
          <w:sz w:val="28"/>
          <w:szCs w:val="28"/>
        </w:rPr>
        <w:t xml:space="preserve">ний заклад. Продукція аптеки Марцанчика здобула срібну медаль Київської сільськогосподарської та промислової виставки. У 1908 році підприємство Марцанчика об’єднується з паровою лабораторією Південноросійського товариства з торгівлі аптекарськими товарами </w:t>
      </w:r>
      <w:r>
        <w:rPr>
          <w:rFonts w:ascii="Times New Roman CYR" w:hAnsi="Times New Roman CYR" w:cs="Times New Roman CYR"/>
          <w:sz w:val="28"/>
          <w:szCs w:val="28"/>
        </w:rPr>
        <w:t>у потужне хімічне об’єднання «ЮРОТАТ». Об’єднання мало декілька контор і відділень, які торгували аптечними товарами, приладами для аптек та шпиталів, хімічними та косметичними виробами. На основі «ЮРОТАТ» було створено першу Українську Радянську хімфабрик</w:t>
      </w:r>
      <w:r>
        <w:rPr>
          <w:rFonts w:ascii="Times New Roman CYR" w:hAnsi="Times New Roman CYR" w:cs="Times New Roman CYR"/>
          <w:sz w:val="28"/>
          <w:szCs w:val="28"/>
        </w:rPr>
        <w:t xml:space="preserve">у у 1920 році. Вже у 1923 році назва заводу змінилася на «Київський хіміко-фармацевтичний завод ім. Я. М. Свердлова». Протягом наступних десятиріч він ще декілька разів змінював свою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назву, аж поки у 1954 році він не став Київським заводом медичних препара</w:t>
      </w:r>
      <w:r>
        <w:rPr>
          <w:rFonts w:ascii="Times New Roman CYR" w:hAnsi="Times New Roman CYR" w:cs="Times New Roman CYR"/>
          <w:sz w:val="28"/>
          <w:szCs w:val="28"/>
        </w:rPr>
        <w:t>тів.</w:t>
      </w:r>
    </w:p>
    <w:p w14:paraId="1E9B9D8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Розвиток заводу продовжувався і в 1947 році Кабінет міністрів УРСР прийняв рішення про будівництво Київського пеніцилінового заводу ім. Я. Свердлова на базі 1-ої Української Радянської хімфабрики. Таким чином, у 1949 році Україна отримала свій перший </w:t>
      </w:r>
      <w:r>
        <w:rPr>
          <w:rFonts w:ascii="Times New Roman CYR" w:hAnsi="Times New Roman CYR" w:cs="Times New Roman CYR"/>
          <w:sz w:val="28"/>
          <w:szCs w:val="28"/>
        </w:rPr>
        <w:t>пеніцилін, який у повоєнні роки врятував сотні тисяч життів. Саме з цим заводом нерозривно пов’язаний розвиток передового виробництва антибактеріальних засобів в Україні та колишньому СРСР.</w:t>
      </w:r>
    </w:p>
    <w:p w14:paraId="52F6C9D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1950 р. розпочався випуск стрептоміцину сульфату - найновішого н</w:t>
      </w:r>
      <w:r>
        <w:rPr>
          <w:rFonts w:ascii="Times New Roman CYR" w:hAnsi="Times New Roman CYR" w:cs="Times New Roman CYR"/>
          <w:sz w:val="28"/>
          <w:szCs w:val="28"/>
        </w:rPr>
        <w:t>а той час антибіотику для подолання усіх активних форм туберкульозу. Винайдення цього препарату уродженцем України З. Ваксманом було увінчано Нобелівською премією.</w:t>
      </w:r>
    </w:p>
    <w:p w14:paraId="60A909E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рік - налагоджено випуск кристалічних калієвих та натрієвих солей бензилпеніциліну.</w:t>
      </w:r>
    </w:p>
    <w:p w14:paraId="4FECC3F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Роком п</w:t>
      </w:r>
      <w:r>
        <w:rPr>
          <w:rFonts w:ascii="Times New Roman CYR" w:hAnsi="Times New Roman CYR" w:cs="Times New Roman CYR"/>
          <w:sz w:val="28"/>
          <w:szCs w:val="28"/>
        </w:rPr>
        <w:t>очатку випуску поліміксіну М. вважається 1960 р. Його випуск за 10 наступних років зріс у 40 разів.</w:t>
      </w:r>
    </w:p>
    <w:p w14:paraId="4927DD8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започатковано випуск флориміцину сульфату (препарат отримав Диплом ІІ ступеня ВДНГ СРСР).</w:t>
      </w:r>
    </w:p>
    <w:p w14:paraId="1969B63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освоєно випуск Біциліну-3, а в 1969 році - Біциліну-5, які в 1</w:t>
      </w:r>
      <w:r>
        <w:rPr>
          <w:rFonts w:ascii="Times New Roman CYR" w:hAnsi="Times New Roman CYR" w:cs="Times New Roman CYR"/>
          <w:sz w:val="28"/>
          <w:szCs w:val="28"/>
        </w:rPr>
        <w:t>976 році були відзначені Дипломом ІІ ступеня ВДНГ УРСР.</w:t>
      </w:r>
    </w:p>
    <w:p w14:paraId="077F5A3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налагоджено випуск таблеток ампіциліну і оксациліну (того ж року їх було нагороджено бронзовою медаллю ВДНГ СРСР).</w:t>
      </w:r>
    </w:p>
    <w:p w14:paraId="3BB46604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розпочато виробництво левоміцетину і ампіциліну натрієвої солі для ін’єкцій ( в 1</w:t>
      </w:r>
      <w:r>
        <w:rPr>
          <w:rFonts w:ascii="Times New Roman CYR" w:hAnsi="Times New Roman CYR" w:cs="Times New Roman CYR"/>
          <w:sz w:val="28"/>
          <w:szCs w:val="28"/>
        </w:rPr>
        <w:t>974 р.препарат нагороджений бронзовою медаллю ВДНГ СРСР).</w:t>
      </w:r>
    </w:p>
    <w:p w14:paraId="12BA7B3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1977 році завод «Київмедпрепарат» було вписано у Книгу трудової слави Києва. За чверть сторіччя випуск антибіотиків зріс у 65 разів, виробничі фонди - в 4 рази, чисельність робітників - у 3 рази.</w:t>
      </w:r>
    </w:p>
    <w:p w14:paraId="1716166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розпочато виробництво поліміксіну В (в 1974 р. нагороджено срібною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медаллю ВДНГ СРСР) та ампіоксу натрію.</w:t>
      </w:r>
    </w:p>
    <w:p w14:paraId="4565EE9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1992 році, після розпаду Радянського Союзу на основі заводу «Київмедпрепарат» створено орендне підприємство. І, нарешті, в 1994 році завод став то</w:t>
      </w:r>
      <w:r>
        <w:rPr>
          <w:rFonts w:ascii="Times New Roman CYR" w:hAnsi="Times New Roman CYR" w:cs="Times New Roman CYR"/>
          <w:sz w:val="28"/>
          <w:szCs w:val="28"/>
        </w:rPr>
        <w:t>вариством ВАТ «Київмедпрепарат», якому ще необхідно було отримати сертифікацію на управління якістю, яку вони і отримали у 2002 році. На даний момент вони мають систему управління якістю на відповідність міжнародному стандарту управління якістю ISO 9001:20</w:t>
      </w:r>
      <w:r>
        <w:rPr>
          <w:rFonts w:ascii="Times New Roman CYR" w:hAnsi="Times New Roman CYR" w:cs="Times New Roman CYR"/>
          <w:sz w:val="28"/>
          <w:szCs w:val="28"/>
        </w:rPr>
        <w:t>00 та міжнародному екологічному стандарту ISO 14001:1996.</w:t>
      </w:r>
    </w:p>
    <w:p w14:paraId="727FF9A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даний момент на підприємстві випускаються препарати у вигляді таблеток, ін’єкцій, капсул, мазей та гелів.</w:t>
      </w:r>
    </w:p>
    <w:p w14:paraId="3298E50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вигляді ін’єкцій такі, як: аміцил, ампісульбін, ампіцилін, ацелізин, бензилпеніцилін, б</w:t>
      </w:r>
      <w:r>
        <w:rPr>
          <w:rFonts w:ascii="Times New Roman CYR" w:hAnsi="Times New Roman CYR" w:cs="Times New Roman CYR"/>
          <w:sz w:val="28"/>
          <w:szCs w:val="28"/>
        </w:rPr>
        <w:t>іцилін, гепацеф, герпевір, доксорубіцин, канаміцин, кімацеф, левоміцетин, оксацилін, стрептоміцин, тіопентал, цефазолін, цефоперазон, цефотаксим, цефтазидим, цефтріаксон, цефтум, циклофосфан, карбоплатин, цисплатин, етопозид.</w:t>
      </w:r>
    </w:p>
    <w:p w14:paraId="2E97902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вигляді таблеток: амброксол,</w:t>
      </w:r>
      <w:r>
        <w:rPr>
          <w:rFonts w:ascii="Times New Roman CYR" w:hAnsi="Times New Roman CYR" w:cs="Times New Roman CYR"/>
          <w:sz w:val="28"/>
          <w:szCs w:val="28"/>
        </w:rPr>
        <w:t xml:space="preserve"> амлокор, амоксил, ампіцилін, герпевір, глімарил, гліцерид, дротаверин, капотіазид, каптоприл, класан, корвазан, левоміцетин, ловастатин, лоперамід, лоратадин, лоризан, метилурацил, метопролол, орнізол, офлобак, офлоксацин, соннат, темпанал, фамотидин, фен</w:t>
      </w:r>
      <w:r>
        <w:rPr>
          <w:rFonts w:ascii="Times New Roman CYR" w:hAnsi="Times New Roman CYR" w:cs="Times New Roman CYR"/>
          <w:sz w:val="28"/>
          <w:szCs w:val="28"/>
        </w:rPr>
        <w:t>оксиметилпеніцилін, фталазол, целанід, цинаризин, еналаприл, ентеросепт.</w:t>
      </w:r>
    </w:p>
    <w:p w14:paraId="07828BC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вигляді капсул: азимед, дифлюзол, лаіцерол, лінкоміцин, наксон, омепразол, тропісетрон, флуксен, флуоксетин, цефангін.</w:t>
      </w:r>
    </w:p>
    <w:p w14:paraId="363A0A9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Мазі та гелі: бетасалік, гепарил, герпевір, клотрисал, лоризан</w:t>
      </w:r>
      <w:r>
        <w:rPr>
          <w:rFonts w:ascii="Times New Roman CYR" w:hAnsi="Times New Roman CYR" w:cs="Times New Roman CYR"/>
          <w:sz w:val="28"/>
          <w:szCs w:val="28"/>
        </w:rPr>
        <w:t>, метилурацилова 10%-на мазь, мікогель, троксегель.</w:t>
      </w:r>
    </w:p>
    <w:p w14:paraId="6BB4475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проходженні технологічної практики я ознайомився більш детальніше із виробництвом препарату «Цефазолін-КМП», а також із регламентом на фасування «Цефазоліну-КМП».</w:t>
      </w:r>
    </w:p>
    <w:p w14:paraId="7E22FA8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1DFFE" w14:textId="77777777" w:rsidR="00000000" w:rsidRDefault="00BB2314">
      <w:pPr>
        <w:widowControl w:val="0"/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Загальна характеристика препарат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ів</w:t>
      </w:r>
    </w:p>
    <w:p w14:paraId="402AC9BF" w14:textId="77777777" w:rsidR="00000000" w:rsidRDefault="00BB2314">
      <w:pPr>
        <w:widowControl w:val="0"/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A8040" w14:textId="77777777" w:rsidR="00000000" w:rsidRDefault="00BB2314">
      <w:pPr>
        <w:widowControl w:val="0"/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ВАТ «КИЇВМЕДПРЕПАРАТ» - одне з найбільш масштабних підприємств фармацевтичної промисловості України, найбільш давнє підприємство хімічно-фармацевтичної промисловості України, створення якого прийшлось на середину XIX століття.</w:t>
      </w:r>
    </w:p>
    <w:p w14:paraId="1066E541" w14:textId="77777777" w:rsidR="00000000" w:rsidRDefault="00BB2314">
      <w:pPr>
        <w:widowControl w:val="0"/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Сьогодні підприємство вип</w:t>
      </w:r>
      <w:r>
        <w:rPr>
          <w:rFonts w:ascii="Times New Roman CYR" w:hAnsi="Times New Roman CYR" w:cs="Times New Roman CYR"/>
          <w:sz w:val="28"/>
          <w:szCs w:val="28"/>
        </w:rPr>
        <w:t>ускає більш ніж 160 генеричиих та оригінальних лікарських засобів в 11 з 14 фармакотерапевтичних груп. Ці препарати займають провідні позиції у ряду сегментів українського фармацевтичного ринку.</w:t>
      </w:r>
    </w:p>
    <w:p w14:paraId="5675A576" w14:textId="77777777" w:rsidR="00000000" w:rsidRDefault="00BB2314">
      <w:pPr>
        <w:widowControl w:val="0"/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Препарати:</w:t>
      </w:r>
    </w:p>
    <w:p w14:paraId="7A597834" w14:textId="77777777" w:rsidR="00000000" w:rsidRDefault="00BB2314" w:rsidP="00384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протимікробні для системного використання;</w:t>
      </w:r>
    </w:p>
    <w:p w14:paraId="55656903" w14:textId="77777777" w:rsidR="00000000" w:rsidRDefault="00BB2314" w:rsidP="00384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лікарські на рослинній основі;</w:t>
      </w:r>
    </w:p>
    <w:p w14:paraId="2E7A7753" w14:textId="77777777" w:rsidR="00000000" w:rsidRDefault="00BB2314" w:rsidP="00384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антибактеріальні;</w:t>
      </w:r>
    </w:p>
    <w:p w14:paraId="2B407FD3" w14:textId="77777777" w:rsidR="00000000" w:rsidRDefault="00BB2314" w:rsidP="00384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оригінальні дерматологічні засоби.</w:t>
      </w:r>
    </w:p>
    <w:p w14:paraId="64747EDE" w14:textId="77777777" w:rsidR="00000000" w:rsidRDefault="00BB2314" w:rsidP="0038431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Засоби для використання у лікуванні:</w:t>
      </w:r>
    </w:p>
    <w:p w14:paraId="6433F3D9" w14:textId="77777777" w:rsidR="00000000" w:rsidRDefault="00BB2314" w:rsidP="00384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сечостатевої системи;</w:t>
      </w:r>
    </w:p>
    <w:p w14:paraId="381EA692" w14:textId="77777777" w:rsidR="00000000" w:rsidRDefault="00BB2314" w:rsidP="00384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нервової системи;</w:t>
      </w:r>
    </w:p>
    <w:p w14:paraId="0AE9079C" w14:textId="77777777" w:rsidR="00000000" w:rsidRDefault="00BB2314" w:rsidP="00384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респіраторної системи;</w:t>
      </w:r>
    </w:p>
    <w:p w14:paraId="28D5939C" w14:textId="77777777" w:rsidR="00000000" w:rsidRDefault="00BB2314" w:rsidP="00384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8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серцево-судинної системи.</w:t>
      </w:r>
    </w:p>
    <w:p w14:paraId="248C9A65" w14:textId="77777777" w:rsidR="00000000" w:rsidRDefault="00BB2314">
      <w:pPr>
        <w:widowControl w:val="0"/>
        <w:autoSpaceDE w:val="0"/>
        <w:autoSpaceDN w:val="0"/>
        <w:adjustRightInd w:val="0"/>
        <w:spacing w:before="48" w:after="48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також такі препарати як</w:t>
      </w:r>
      <w:r>
        <w:rPr>
          <w:rFonts w:ascii="Times New Roman CYR" w:hAnsi="Times New Roman CYR" w:cs="Times New Roman CYR"/>
          <w:sz w:val="28"/>
          <w:szCs w:val="28"/>
        </w:rPr>
        <w:t>: Ацелізин, Амікацин, Ампісульбін, Ампіцилін, Оксацилін, Бензилпеніцилін, Левоміцетин, Стрептоміцин, Тіопентал, Цефазолін, Цефтриаксон, Амоксил, Амброксол, Дротаверин, Ловастатин, Офлоксацин, Соннат, Темпанал, Бетасалик, Мікогель та інші.</w:t>
      </w:r>
    </w:p>
    <w:p w14:paraId="410BDC8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2006 році було </w:t>
      </w:r>
      <w:r>
        <w:rPr>
          <w:rFonts w:ascii="Times New Roman CYR" w:hAnsi="Times New Roman CYR" w:cs="Times New Roman CYR"/>
          <w:sz w:val="28"/>
          <w:szCs w:val="28"/>
        </w:rPr>
        <w:t>випущено перші сім ветеринарних препарати: антибактеріальні, кардіологічні, гастроентерологічні, дерматологічні та антигельмінтні для сільськогосподарських та домашніх тварин.</w:t>
      </w:r>
    </w:p>
    <w:p w14:paraId="7F18C81D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1F7E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Препарат «Цефазолін-КМП»</w:t>
      </w:r>
    </w:p>
    <w:p w14:paraId="504FF3A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43BB1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ході проходження практики на ВАТ «Київмедпрепар</w:t>
      </w:r>
      <w:r>
        <w:rPr>
          <w:rFonts w:ascii="Times New Roman CYR" w:hAnsi="Times New Roman CYR" w:cs="Times New Roman CYR"/>
          <w:sz w:val="28"/>
          <w:szCs w:val="28"/>
        </w:rPr>
        <w:t>ат» у виробничо-технічному відділі я ознайомився з такими регламентами на виробництво, як:</w:t>
      </w:r>
    </w:p>
    <w:p w14:paraId="0F6E392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регламент на фасовку цефазоліну натрієвої солі;</w:t>
      </w:r>
    </w:p>
    <w:p w14:paraId="1292688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пусковий регламент на виробництво таблеток «Офлоксацин-КМП»;</w:t>
      </w:r>
    </w:p>
    <w:p w14:paraId="15C1C09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регламент на виробництво «КМП-ампіциліну-оксацилін</w:t>
      </w:r>
      <w:r>
        <w:rPr>
          <w:rFonts w:ascii="Times New Roman CYR" w:hAnsi="Times New Roman CYR" w:cs="Times New Roman CYR"/>
          <w:sz w:val="28"/>
          <w:szCs w:val="28"/>
        </w:rPr>
        <w:t>у натрієвої солі»;</w:t>
      </w:r>
    </w:p>
    <w:p w14:paraId="450632C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регламент на виробництво «Левоміцетину сукцинату розчинного»;</w:t>
      </w:r>
    </w:p>
    <w:p w14:paraId="19D5DE0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регламент на виробництво «Доксорубіцину-КМП»;</w:t>
      </w:r>
    </w:p>
    <w:p w14:paraId="3CB4343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регламент на виробництво таблеток «Ампіциліну тригідрату».</w:t>
      </w:r>
    </w:p>
    <w:p w14:paraId="68443B9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Детальніше я ознайомився з регламентом на фасовку цефазоліну нат</w:t>
      </w:r>
      <w:r>
        <w:rPr>
          <w:rFonts w:ascii="Times New Roman CYR" w:hAnsi="Times New Roman CYR" w:cs="Times New Roman CYR"/>
          <w:sz w:val="28"/>
          <w:szCs w:val="28"/>
        </w:rPr>
        <w:t>рієвої солі. В регламенті наведено: характеристику кінцевої продукції виробництва, хімічну схему виробництва, технологічну схему виробництва, апаратурну схему виробництва і специфікацію обладнання, характеристику сировини, матеріалів і напівпродуктів, викл</w:t>
      </w:r>
      <w:r>
        <w:rPr>
          <w:rFonts w:ascii="Times New Roman CYR" w:hAnsi="Times New Roman CYR" w:cs="Times New Roman CYR"/>
          <w:sz w:val="28"/>
          <w:szCs w:val="28"/>
        </w:rPr>
        <w:t>адення технологічного процесу, матеріальний баланс, відходи виробництва, технологічні і вентиляційні викиди в атмосферу, їх використання і обеззараження, контроль виробництва, техніку безпеки, пожежну безпеку і виробничу санітарію, перелік виробничих інстр</w:t>
      </w:r>
      <w:r>
        <w:rPr>
          <w:rFonts w:ascii="Times New Roman CYR" w:hAnsi="Times New Roman CYR" w:cs="Times New Roman CYR"/>
          <w:sz w:val="28"/>
          <w:szCs w:val="28"/>
        </w:rPr>
        <w:t>укцій, охорону навколишнього середовища, а також техніко-економічні нормативи.</w:t>
      </w:r>
    </w:p>
    <w:p w14:paraId="1CAEAAE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Цефазолін натрієва сіль повинна відповідати вимогам ВФС 42У-59-94.</w:t>
      </w:r>
    </w:p>
    <w:p w14:paraId="73DF4FB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Реєстраційний номер - Р.02.99/00260.</w:t>
      </w:r>
    </w:p>
    <w:p w14:paraId="5901D34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Міжнародна та хімічна назви:</w:t>
      </w:r>
    </w:p>
    <w:p w14:paraId="3612523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efazolin; (6R,7R)-3-[(5-метил)-1,3,4-тіадіазол-2-іл)тіометил]-8-оксо-7-[2-(1Н-тетразол-1-іл)ацетамідо]-5-тіа-1-азабіцикло[4.2.0]окт-2-ен-2-карбоксилат натрію;</w:t>
      </w:r>
    </w:p>
    <w:p w14:paraId="77E997A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Склад:</w:t>
      </w:r>
    </w:p>
    <w:p w14:paraId="576C6D1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флакон містить цефазоліну натрієвої солі стерильної у перерахунку на цефазолін - 0,5 г а</w:t>
      </w:r>
      <w:r>
        <w:rPr>
          <w:rFonts w:ascii="Times New Roman CYR" w:hAnsi="Times New Roman CYR" w:cs="Times New Roman CYR"/>
          <w:sz w:val="28"/>
          <w:szCs w:val="28"/>
        </w:rPr>
        <w:t>бо 1 г</w:t>
      </w:r>
    </w:p>
    <w:p w14:paraId="75A1C97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Основні фізико-хімічні властивості:</w:t>
      </w:r>
    </w:p>
    <w:p w14:paraId="5ABAF0A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білого або майже білого кольору, дуже гігроскопічний;</w:t>
      </w:r>
    </w:p>
    <w:p w14:paraId="50B05F9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Фармакотерапевтична група:</w:t>
      </w:r>
    </w:p>
    <w:p w14:paraId="194FDA8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Протимікробні засоби для системного застосування. Цефалоспорини та споріднені речовини.</w:t>
      </w:r>
    </w:p>
    <w:p w14:paraId="278043F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Фармакодинаміка:</w:t>
      </w:r>
    </w:p>
    <w:p w14:paraId="7EBD28E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Фармакодинаміка: Це</w:t>
      </w:r>
      <w:r>
        <w:rPr>
          <w:rFonts w:ascii="Times New Roman CYR" w:hAnsi="Times New Roman CYR" w:cs="Times New Roman CYR"/>
          <w:sz w:val="28"/>
          <w:szCs w:val="28"/>
        </w:rPr>
        <w:t>фазолін-КМП має широкий спектр антимікробної (бактерицидної) дії. Активний щодо грампозитивних мікроорганізмів (Staphylococcus spp., які виробляють і не виробляють пеніциліназу, більшості штамів Streptococcus spp., у тому числі пневмококів, Corinebacterium</w:t>
      </w:r>
      <w:r>
        <w:rPr>
          <w:rFonts w:ascii="Times New Roman CYR" w:hAnsi="Times New Roman CYR" w:cs="Times New Roman CYR"/>
          <w:sz w:val="28"/>
          <w:szCs w:val="28"/>
        </w:rPr>
        <w:t xml:space="preserve"> diphtheriae), грамнегативних мікроорганізмів (Escherichia coli, Salmonella spp., Shigella spp., Proteus mirabilis, Klebsiella spp., Haemophylus influenzae, Enterobacter aerogenes, Neisseria gonorrhoeae). Стійкі до антибіотика індолпозитивні штами протею (</w:t>
      </w:r>
      <w:r>
        <w:rPr>
          <w:rFonts w:ascii="Times New Roman CYR" w:hAnsi="Times New Roman CYR" w:cs="Times New Roman CYR"/>
          <w:sz w:val="28"/>
          <w:szCs w:val="28"/>
        </w:rPr>
        <w:t>P.morgani, P.vulgaris, P.rettgeri), Pseudomonas aeruginosa; не діє на рикетсії, віруси, гриби, найпростіші. Як і пеніциліни, пригнічує синтез клітинної стінки бактерій.</w:t>
      </w:r>
    </w:p>
    <w:p w14:paraId="39D750F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Фармакокінетика: При внутрішньом'язовому введенні препарат швидко всмоктується, досягає</w:t>
      </w:r>
      <w:r>
        <w:rPr>
          <w:rFonts w:ascii="Times New Roman CYR" w:hAnsi="Times New Roman CYR" w:cs="Times New Roman CYR"/>
          <w:sz w:val="28"/>
          <w:szCs w:val="28"/>
        </w:rPr>
        <w:t xml:space="preserve"> максимальної концентрації в крові через 1 годину і зберігається в ефективних концентраціях у плазмі крові протягом 8-12 годин. Виводиться в основному (близько 90%) нирками в незмінному вигляді. Проникає крізь плацентарний бар'єр в амніотичну рідину і кров</w:t>
      </w:r>
      <w:r>
        <w:rPr>
          <w:rFonts w:ascii="Times New Roman CYR" w:hAnsi="Times New Roman CYR" w:cs="Times New Roman CYR"/>
          <w:sz w:val="28"/>
          <w:szCs w:val="28"/>
        </w:rPr>
        <w:t xml:space="preserve"> пуповини. В дуже низькій концентрації міститься в материнському молоці. Препарат добре проникає крізь запальну синовіальну оболонку, у порожнини суглобів. При внутрішньовенному введенні утворюється більш висока концентрація в крові, але препарат виділяєть</w:t>
      </w:r>
      <w:r>
        <w:rPr>
          <w:rFonts w:ascii="Times New Roman CYR" w:hAnsi="Times New Roman CYR" w:cs="Times New Roman CYR"/>
          <w:sz w:val="28"/>
          <w:szCs w:val="28"/>
        </w:rPr>
        <w:t>ся швидше (період напіввиведення - близько 2 години).</w:t>
      </w:r>
    </w:p>
    <w:p w14:paraId="144A7B0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Умови та термін зберігання:</w:t>
      </w:r>
    </w:p>
    <w:p w14:paraId="085ED78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Зберігати в захищеному від світла місці при температурі від 15 °С до 25 °С. Термін придатності - 3 роки.</w:t>
      </w:r>
    </w:p>
    <w:p w14:paraId="397FD014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Упаковка:</w:t>
      </w:r>
    </w:p>
    <w:p w14:paraId="775E6E4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0,5 г або 1 г у флаконах. 10 флаконів у пачці.</w:t>
      </w:r>
    </w:p>
    <w:p w14:paraId="7CB9598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AD8C9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Описа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ння стадій технологічного процесу</w:t>
      </w:r>
    </w:p>
    <w:p w14:paraId="35F7DF1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лікарський препарат цефазолін технологічний</w:t>
      </w:r>
    </w:p>
    <w:p w14:paraId="0135510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Технологічний процес фасовки цефазоліну натрієвої солі складається із наступних стадій: ДР - стадія допоміжних робіт, ТП - основні технологічні процеси, ПМВ - фасування, упаковка</w:t>
      </w:r>
      <w:r>
        <w:rPr>
          <w:rFonts w:ascii="Times New Roman CYR" w:hAnsi="Times New Roman CYR" w:cs="Times New Roman CYR"/>
          <w:sz w:val="28"/>
          <w:szCs w:val="28"/>
        </w:rPr>
        <w:t xml:space="preserve"> і маркування готової продукції.</w:t>
      </w:r>
    </w:p>
    <w:p w14:paraId="7572B98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Стадія ДР-1. Підготовка виробництва. </w:t>
      </w:r>
      <w:r>
        <w:rPr>
          <w:rFonts w:ascii="Times New Roman CYR" w:hAnsi="Times New Roman CYR" w:cs="Times New Roman CYR"/>
          <w:sz w:val="28"/>
          <w:szCs w:val="28"/>
        </w:rPr>
        <w:t>Підготовка виробництва фасовки цефазоліна натрієвої солі у флакони по 0,5 г або 1,0 г для ін’єкцій проводиться у відповідності з регламентом ПР 64-00480862-42-99 «Промисловий регламент н</w:t>
      </w:r>
      <w:r>
        <w:rPr>
          <w:rFonts w:ascii="Times New Roman CYR" w:hAnsi="Times New Roman CYR" w:cs="Times New Roman CYR"/>
          <w:sz w:val="28"/>
          <w:szCs w:val="28"/>
        </w:rPr>
        <w:t>а фасовку КМП-Цефтриаксона натрієвої солі 0,5 або 1,0 г для ін’єкцій у флаконах», розділ ДР 1. «Санітарна підготовка виробництва», яка включає наступні стадії:</w:t>
      </w:r>
    </w:p>
    <w:p w14:paraId="4D43980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приготування дезинфікуючих розчинів,</w:t>
      </w:r>
    </w:p>
    <w:p w14:paraId="352B336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підготовка приточного стерильного повітря,</w:t>
      </w:r>
    </w:p>
    <w:p w14:paraId="555FFCD7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підготовка вироб</w:t>
      </w:r>
      <w:r>
        <w:rPr>
          <w:rFonts w:ascii="Times New Roman CYR" w:hAnsi="Times New Roman CYR" w:cs="Times New Roman CYR"/>
          <w:sz w:val="28"/>
          <w:szCs w:val="28"/>
        </w:rPr>
        <w:t>ничих приміщень,</w:t>
      </w:r>
    </w:p>
    <w:p w14:paraId="5E7398B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підготовка обладнання та інструментів,</w:t>
      </w:r>
    </w:p>
    <w:p w14:paraId="13B5E7A4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підготовка технологічного одягу,</w:t>
      </w:r>
    </w:p>
    <w:p w14:paraId="4484458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підготовка працюючого персоналу.</w:t>
      </w:r>
    </w:p>
    <w:p w14:paraId="216C732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Стадія ДР-2. Підготовка флаконів. </w:t>
      </w:r>
      <w:r>
        <w:rPr>
          <w:rFonts w:ascii="Times New Roman CYR" w:hAnsi="Times New Roman CYR" w:cs="Times New Roman CYR"/>
          <w:sz w:val="28"/>
          <w:szCs w:val="28"/>
        </w:rPr>
        <w:t>Підготовка флаконів проводиться у відповідності з регламентом ПР 64-00480862-42-99 «Промисловий регл</w:t>
      </w:r>
      <w:r>
        <w:rPr>
          <w:rFonts w:ascii="Times New Roman CYR" w:hAnsi="Times New Roman CYR" w:cs="Times New Roman CYR"/>
          <w:sz w:val="28"/>
          <w:szCs w:val="28"/>
        </w:rPr>
        <w:t>амент на фасовку КМП-Цефтриаксона натрієвої солі 0,5 або 1,0 г для ін’єкцій у флаконах», стадія ТП 2.2. «Мийка, сушка флаконів і стерилізація».</w:t>
      </w:r>
    </w:p>
    <w:p w14:paraId="5889BB7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Стадія ДР-3. Підготовка пробок. </w:t>
      </w:r>
      <w:r>
        <w:rPr>
          <w:rFonts w:ascii="Times New Roman CYR" w:hAnsi="Times New Roman CYR" w:cs="Times New Roman CYR"/>
          <w:sz w:val="28"/>
          <w:szCs w:val="28"/>
        </w:rPr>
        <w:t>Підготовка гумових пробок проводиться у відповідності з регламентом ПР 64-004808</w:t>
      </w:r>
      <w:r>
        <w:rPr>
          <w:rFonts w:ascii="Times New Roman CYR" w:hAnsi="Times New Roman CYR" w:cs="Times New Roman CYR"/>
          <w:sz w:val="28"/>
          <w:szCs w:val="28"/>
        </w:rPr>
        <w:t>62-42-99 «Промисловий регламент на фасовку КМП-Цефтриаксона натрієвої солі 0,5 або 1,0 г для ін’єкцій у флаконах», стадія ТП 2.3. «Мийка, силіконування, сушка і стерилізація пробок».</w:t>
      </w:r>
    </w:p>
    <w:p w14:paraId="36E89A9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Стадія ДР-4. Підготовка ковпачків. </w:t>
      </w:r>
      <w:r>
        <w:rPr>
          <w:rFonts w:ascii="Times New Roman CYR" w:hAnsi="Times New Roman CYR" w:cs="Times New Roman CYR"/>
          <w:sz w:val="28"/>
          <w:szCs w:val="28"/>
        </w:rPr>
        <w:t>Підготовка алюмінієвих ковпачків пров</w:t>
      </w:r>
      <w:r>
        <w:rPr>
          <w:rFonts w:ascii="Times New Roman CYR" w:hAnsi="Times New Roman CYR" w:cs="Times New Roman CYR"/>
          <w:sz w:val="28"/>
          <w:szCs w:val="28"/>
        </w:rPr>
        <w:t>одиться у відповідності з регламентом ПР 64-00480862-42-99 «Промисловий регламент на фасовку КМП-Цефтриаксона натрієвої солі 0,5 або 1,0 г для ін’єкцій у флаконах», стадія ТП 2.2. «Мийка і стерилізація алюмінієвих ковпачків».</w:t>
      </w:r>
    </w:p>
    <w:p w14:paraId="147F8A1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Стадія ДР-5. Підготовка тари. </w:t>
      </w:r>
      <w:r>
        <w:rPr>
          <w:rFonts w:ascii="Times New Roman CYR" w:hAnsi="Times New Roman CYR" w:cs="Times New Roman CYR"/>
          <w:sz w:val="28"/>
          <w:szCs w:val="28"/>
        </w:rPr>
        <w:t>Підготовка тари проводиться у відповідності з регламентом ПР 64-00480862-42-99 «Промисловий регламент на фасовку КМП-Цефтриаксона натрієвої солі 0,5 або 1,0 г для ін’єкцій у флаконах», стадія ТП 2.3. «Мийка, силіконування, сушка і стерилізація тари».</w:t>
      </w:r>
    </w:p>
    <w:p w14:paraId="7BE087A3" w14:textId="77777777" w:rsidR="00000000" w:rsidRDefault="00BB23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073C5" w14:textId="77777777" w:rsidR="00000000" w:rsidRDefault="00BB23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</w:t>
      </w:r>
      <w:r>
        <w:rPr>
          <w:rFonts w:ascii="Times New Roman CYR" w:hAnsi="Times New Roman CYR" w:cs="Times New Roman CYR"/>
          <w:sz w:val="28"/>
          <w:szCs w:val="28"/>
        </w:rPr>
        <w:t>иця 1. Матеріальний баланс стадії технологічного процесу ТП6. для дози 0,5 г у флаконі: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2"/>
        <w:gridCol w:w="1134"/>
        <w:gridCol w:w="1417"/>
        <w:gridCol w:w="713"/>
        <w:gridCol w:w="832"/>
        <w:gridCol w:w="1041"/>
      </w:tblGrid>
      <w:tr w:rsidR="00000000" w14:paraId="6E683C4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3AA3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Назва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529C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Вміст основної речовини</w:t>
            </w:r>
          </w:p>
        </w:tc>
        <w:tc>
          <w:tcPr>
            <w:tcW w:w="51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AE1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Використано і отримано</w:t>
            </w:r>
          </w:p>
        </w:tc>
      </w:tr>
      <w:tr w:rsidR="00000000" w14:paraId="2C75125B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F770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4B8B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F4C0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Маса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611D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Об’єм 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5693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штук</w:t>
            </w:r>
          </w:p>
        </w:tc>
      </w:tr>
      <w:tr w:rsidR="00000000" w14:paraId="12C028F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F571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B55D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64F0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Загальна, 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0ED8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Основної речовини, кг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757E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кг/моль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5AE3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7076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6E5E7B1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A495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D6F2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F4A1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A1D9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E81B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51B0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ACC6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7166F218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613F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Використано 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стадії</w:t>
            </w:r>
          </w:p>
        </w:tc>
        <w:tc>
          <w:tcPr>
            <w:tcW w:w="6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7B11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FCB9CF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8865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Напівпродуктів немає Б. Сировини: Цефазоліна натрієва сіль стерильна (волога 6 %) В. Матеріалів: Стерильні флакони Стерильні пробки Стерильні ковпачки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FF8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850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C631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40,0О</w:t>
            </w:r>
          </w:p>
        </w:tc>
        <w:tc>
          <w:tcPr>
            <w:tcW w:w="4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0904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31.96   66224 64706 65072</w:t>
            </w:r>
          </w:p>
        </w:tc>
      </w:tr>
      <w:tr w:rsidR="00000000" w14:paraId="3CF05C3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6E13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Всього: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872C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8CA3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40,00</w:t>
            </w:r>
          </w:p>
        </w:tc>
        <w:tc>
          <w:tcPr>
            <w:tcW w:w="4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012F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31,96</w:t>
            </w:r>
          </w:p>
        </w:tc>
      </w:tr>
      <w:tr w:rsidR="00000000" w14:paraId="0BDD4C58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7249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Отримано на стадії</w:t>
            </w:r>
          </w:p>
        </w:tc>
        <w:tc>
          <w:tcPr>
            <w:tcW w:w="6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F3A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1E007B3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8F41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апівпродуктів: Цефазоліна натрієва сіль по 0,5 г у флаконі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9A4D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4A7F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39,14</w:t>
            </w:r>
          </w:p>
        </w:tc>
        <w:tc>
          <w:tcPr>
            <w:tcW w:w="4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D1C2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31,27 62540</w:t>
            </w:r>
          </w:p>
        </w:tc>
      </w:tr>
      <w:tr w:rsidR="00000000" w14:paraId="2FC5F6B1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1A32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Відходів: Цефазоліна натрієва сіль Флакони Пробки Ковпачки Втрат: Цефазоліна натрієва сіль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C488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850     850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837A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0,29     0,57</w:t>
            </w:r>
          </w:p>
        </w:tc>
        <w:tc>
          <w:tcPr>
            <w:tcW w:w="4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B2B7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0,23 3684 2166 2532  0,46</w:t>
            </w:r>
          </w:p>
        </w:tc>
      </w:tr>
      <w:tr w:rsidR="00000000" w14:paraId="27CABFEA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A078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EFF6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9E6F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40,00</w:t>
            </w:r>
          </w:p>
        </w:tc>
        <w:tc>
          <w:tcPr>
            <w:tcW w:w="4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215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31,96</w:t>
            </w:r>
          </w:p>
        </w:tc>
      </w:tr>
      <w:tr w:rsidR="00000000" w14:paraId="031D56B2" w14:textId="77777777">
        <w:tblPrEx>
          <w:tblCellMar>
            <w:top w:w="0" w:type="dxa"/>
            <w:bottom w:w="0" w:type="dxa"/>
          </w:tblCellMar>
        </w:tblPrEx>
        <w:tc>
          <w:tcPr>
            <w:tcW w:w="89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3725" w14:textId="77777777" w:rsidR="00000000" w:rsidRDefault="00BB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хід на стадії: 97,84 %</w:t>
            </w:r>
          </w:p>
        </w:tc>
      </w:tr>
    </w:tbl>
    <w:p w14:paraId="17938C6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D5B6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Субстанція цефазоліна натрієвої солі стерильної поступає в цех в герметично закритих алюмінієвих бідонах, запакованих в транспортну тару.</w:t>
      </w:r>
    </w:p>
    <w:p w14:paraId="6E285A0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Прийом сировини в цех проводиться у відповідності з інструкцією «Прийом імпортних субстанцій</w:t>
      </w:r>
      <w:r>
        <w:rPr>
          <w:rFonts w:ascii="Times New Roman CYR" w:hAnsi="Times New Roman CYR" w:cs="Times New Roman CYR"/>
          <w:sz w:val="28"/>
          <w:szCs w:val="28"/>
        </w:rPr>
        <w:t xml:space="preserve"> в цех».</w:t>
      </w:r>
    </w:p>
    <w:p w14:paraId="1D13AA8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відповідності до СОП № «Порядок підготовки і здачі стерильних субстанцій в аналіз» і СОП «Порядок відбору проб стерильних субстанцій і оформлення документації» відбирають середню пробу на аналіз в лабораторію відділу контролю якості.(К 6.1.1)</w:t>
      </w:r>
    </w:p>
    <w:p w14:paraId="1682803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</w:t>
      </w:r>
      <w:r>
        <w:rPr>
          <w:rFonts w:ascii="Times New Roman CYR" w:hAnsi="Times New Roman CYR" w:cs="Times New Roman CYR"/>
          <w:sz w:val="28"/>
          <w:szCs w:val="28"/>
        </w:rPr>
        <w:t>сля отримання аналітичного паспорта з висновком начальника ВКЯ про відповідність субстанції цефазоліна натрієвої стерильної ВФС 42У-59-94 «Цефазоліна натрієва сіль стерильна», субстанція використовується у виробництві.</w:t>
      </w:r>
    </w:p>
    <w:p w14:paraId="277DC98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відповідності до СОП № «Порядок збе</w:t>
      </w:r>
      <w:r>
        <w:rPr>
          <w:rFonts w:ascii="Times New Roman CYR" w:hAnsi="Times New Roman CYR" w:cs="Times New Roman CYR"/>
          <w:sz w:val="28"/>
          <w:szCs w:val="28"/>
        </w:rPr>
        <w:t>рігання і видачі субстанцій у виробництво» субстанцію передають з приміщення зберігання в приміщення фасовки у супроводі аналітичного паспорта ВКЯ. По завершенню технологічного процесу анлітичний паспорт ВКЯ прикладають до протоколу серії.</w:t>
      </w:r>
    </w:p>
    <w:p w14:paraId="1FA7EF3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Фасовку порошка </w:t>
      </w:r>
      <w:r>
        <w:rPr>
          <w:rFonts w:ascii="Times New Roman CYR" w:hAnsi="Times New Roman CYR" w:cs="Times New Roman CYR"/>
          <w:sz w:val="28"/>
          <w:szCs w:val="28"/>
        </w:rPr>
        <w:t>цефазоліна натрієвої солі стерильної по 0,5 г або 1,0 г в стерильні флакони, закупорювання стерильними гумовими пробками і обжим стерильними алюмінієвими ковпачками проводять на фасувальному автоматі типу AFG-320V-LE,RRD фірми “Bosch” або фасувальному авто</w:t>
      </w:r>
      <w:r>
        <w:rPr>
          <w:rFonts w:ascii="Times New Roman CYR" w:hAnsi="Times New Roman CYR" w:cs="Times New Roman CYR"/>
          <w:sz w:val="28"/>
          <w:szCs w:val="28"/>
        </w:rPr>
        <w:t>маті “Macofar” фірми “Bologna”, у приміщенні 2 класу чистоти.</w:t>
      </w:r>
    </w:p>
    <w:p w14:paraId="0891084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Фасувальний апарат готують до роботи у відповідності до регламенту ПР 64-00480862-4299 «Промисловий регламент на фасовку КМП-Цефтриаксона натрієвої солі 0,5 г або 1,0 г для ін’єкцій у флаконах» </w:t>
      </w:r>
      <w:r>
        <w:rPr>
          <w:rFonts w:ascii="Times New Roman CYR" w:hAnsi="Times New Roman CYR" w:cs="Times New Roman CYR"/>
          <w:sz w:val="28"/>
          <w:szCs w:val="28"/>
        </w:rPr>
        <w:t>стадія ДР 1.4. «Підготовка обладнання і інструментів». Готовність фасувального автомату до роботи підтверджується наявністю етикетки у відповідності з СОП № «Порядок заповнення вказаних таблиць на обладнанні».</w:t>
      </w:r>
    </w:p>
    <w:p w14:paraId="3EF6F92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Стерильні флакони поступають на накопичувальни</w:t>
      </w:r>
      <w:r>
        <w:rPr>
          <w:rFonts w:ascii="Times New Roman CYR" w:hAnsi="Times New Roman CYR" w:cs="Times New Roman CYR"/>
          <w:sz w:val="28"/>
          <w:szCs w:val="28"/>
        </w:rPr>
        <w:t>й стіл фасувального автомату з тунельного стерилізатора. Стерильні флакони супроводжуються маршрутним листом, який по завершенню технологічного процесу прикладають до протоколу серії.</w:t>
      </w:r>
    </w:p>
    <w:p w14:paraId="23C084C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Стерильні пробки після мийки, силіконування і стерилізації на установці,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поступають у приміщення фасовки в спеціальних прийомниках для стерильних пробок у супроводі маршрутного листа. Потім вручну, стерильним совком подаються в бункер пробок фасувального автомата.</w:t>
      </w:r>
    </w:p>
    <w:p w14:paraId="2BB30164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Стерильні алюмінієві ковпачки після мийки на установці і стерил</w:t>
      </w:r>
      <w:r>
        <w:rPr>
          <w:rFonts w:ascii="Times New Roman CYR" w:hAnsi="Times New Roman CYR" w:cs="Times New Roman CYR"/>
          <w:sz w:val="28"/>
          <w:szCs w:val="28"/>
        </w:rPr>
        <w:t>ізації в тунельному стерилізаторі, проходному паровому шкафу або в автоклаві, поступають в стальних закритих деках у супроводі маршрутного листа. Потім вручну стерильним совком подаються в бункер ковпачків фасувального автомату.</w:t>
      </w:r>
    </w:p>
    <w:p w14:paraId="0D49222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дозуючий бункер фасувальн</w:t>
      </w:r>
      <w:r>
        <w:rPr>
          <w:rFonts w:ascii="Times New Roman CYR" w:hAnsi="Times New Roman CYR" w:cs="Times New Roman CYR"/>
          <w:sz w:val="28"/>
          <w:szCs w:val="28"/>
        </w:rPr>
        <w:t>ого автомату загружають субстанцію цефазоліну натрієвої солі стерильної у відповідності до СОП № «Порядок загрузки субстанції в бункер фасувального автомату».</w:t>
      </w:r>
    </w:p>
    <w:p w14:paraId="49B047A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Настройку дози проводять у відповідності до СОП № «Порядок настройки дози фасувального автомату»,</w:t>
      </w:r>
      <w:r>
        <w:rPr>
          <w:rFonts w:ascii="Times New Roman CYR" w:hAnsi="Times New Roman CYR" w:cs="Times New Roman CYR"/>
          <w:sz w:val="28"/>
          <w:szCs w:val="28"/>
        </w:rPr>
        <w:t xml:space="preserve"> після визначення її розрахунковим шляхом, виходячи з вмісту основної речовини в субстанції.</w:t>
      </w:r>
    </w:p>
    <w:p w14:paraId="0AB9937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Масу порошка цефазоліна натрієвої солі стерильної у флаконі розраховують по формулі:</w:t>
      </w:r>
    </w:p>
    <w:p w14:paraId="0C5AB56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E690B" w14:textId="69A9128A" w:rsidR="00000000" w:rsidRDefault="003843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FFBCF3" wp14:editId="63F92FBB">
            <wp:extent cx="118110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14">
        <w:rPr>
          <w:rFonts w:ascii="Times New Roman CYR" w:hAnsi="Times New Roman CYR" w:cs="Times New Roman CYR"/>
          <w:sz w:val="28"/>
          <w:szCs w:val="28"/>
          <w:lang w:val="uk-UA"/>
        </w:rPr>
        <w:t>, де</w:t>
      </w:r>
    </w:p>
    <w:p w14:paraId="6B40940D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 - маса порошку у флаконі, в грам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ах;</w:t>
      </w:r>
    </w:p>
    <w:p w14:paraId="277C9463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кількість цефазоліна натрієвої солі стерильної, в перерахунку на цефазолін і суху речовину, у флаконі, в грамах;</w:t>
      </w:r>
    </w:p>
    <w:p w14:paraId="71554F89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вміст цефазоліна в 1 мг цефазоліна натрієвої солі стерильної в перерахунку на суху речовину, в мікрограмах;- вміст води цефазоліні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натрієвої солі стерильної, в процентах.</w:t>
      </w:r>
    </w:p>
    <w:p w14:paraId="70D93619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дози 0,5 г Д=0,6258 г</w:t>
      </w:r>
    </w:p>
    <w:p w14:paraId="57FD5CAF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дози 1,0 г Д=1,2516 г</w:t>
      </w:r>
    </w:p>
    <w:p w14:paraId="2DD98C4D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установки розрахункової дози на фасувальному автоматі закріплюють етикетку у відпвідності з СОП № «Порядок заповнення вказівних таблиць на обладнанні» і прист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упають до фасовки. По закінченню технологічного процесу етикетку прикладають до протоколу серії.</w:t>
      </w:r>
    </w:p>
    <w:p w14:paraId="0DE840F0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Стерильні флакони зі столу накопичувача по конвеєрній стрічці фасувального автомату поступають на фасувальний вузол. Порошок з бункера вакуумом засмоктується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комірки дозатора, потім доза стисненим осушеним повітрям витискується у флакон. Заповнені флакони поступають на закупорочний вузол, де пробки з бункера вакуумом втягуються в пуансони і виштовхуються у флакони, закупорюючи їх. Потім закупорені флакони пост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упають до вузла зажиму, де ковпачки накривають флакони і обжимаються обкаточною головкою.</w:t>
      </w:r>
    </w:p>
    <w:p w14:paraId="220FFE4C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дози проводить дозатор на аналітичних вагах типу ВЛР-200. через кожні 5000 флаконів. Підрахунок флаконів ведуть за допомогою пристрою фасувального автомату.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Відхилення від дози не повинно перевищувати 10 %.</w:t>
      </w:r>
    </w:p>
    <w:p w14:paraId="5A9B6B8C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Майстер зміни контролює дозу не менше двох разів за зміну.</w:t>
      </w:r>
    </w:p>
    <w:p w14:paraId="1779ADB5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Контролер ВКЯ, контролер цеху контролює дозу вибірково.</w:t>
      </w:r>
    </w:p>
    <w:p w14:paraId="3209B60C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Закатані флакони з цефазоліна натрієвою сіллю контролюється на механічні включення. Контро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 проводить контролер цеху у відповідності з Інструкцією по контролю лікарських засобів для парентерального застосування на механічні включення (РД 42У-001-93).</w:t>
      </w:r>
    </w:p>
    <w:p w14:paraId="3999B42A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Закатані флакони з порошком по конвеєру поступають на стіл накопичувач етикетувальної машини,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 вручну встановлюють в стальні дека. В кожне деко вкладають етикетку з вказанням дати, найменуванням препарату, номера серії, номера партії, розрахункової дози в грамах, кількістю флаконів у деці, прізвища дозувальника, майстра зміни, закаточника медичн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продукції.</w:t>
      </w:r>
    </w:p>
    <w:p w14:paraId="58A185E0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Дека з флаконами закривають кришкою, встановлюють у вікно, обладнане бактерицидними лампами, і передають на маркування.</w:t>
      </w:r>
    </w:p>
    <w:p w14:paraId="4799BB51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Кожну розфасовану серію цефазоліна натрієвої солі стерильної супроводжують операційним листом, де вказують найменування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епарату, номер серії, номер партії порошка, масу вмісту флакона в грамах і масу активної речовини, дату, кількість розфасованих флаконів, кількість субстанції, відходи і втрати, дату стерилізації флаконів, пробок, ковпачків, прізвища і підписи відповідальн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осіб.</w:t>
      </w:r>
    </w:p>
    <w:p w14:paraId="6FB3DD34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одної партії порошка цефазоліна натрієвої солі стерильної формується кілька серій.</w:t>
      </w:r>
    </w:p>
    <w:p w14:paraId="6239F85E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Відходи зі стадії ТП 6, у вигляді зсипок від перевірки дози під час фасовки, зсипки в процесі відбору проб, зсипки з дозаторів при налаштуванні фасувального облад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нання, зсипки з пилесосу при вловлюванні порошка в процесі фасовки на фасувальних автоматах збирають в контейнер у відповідності до СОП № «Порядок збору і зберігання відходів, оформлення документації» і передають на стадію ПВ 8. Переробка відходів.</w:t>
      </w:r>
    </w:p>
    <w:p w14:paraId="64FA1E50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УМО 7.1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Маркування флаконів з цефазоліна натрієвою сіллю по 0,5 г і 1,0 г</w:t>
      </w:r>
    </w:p>
    <w:p w14:paraId="6A69E00A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Маркування флаконів проводиться на етикетувальній машині типу PL-510, фірми ECJ LIMITED. Етикетувальну машину готують до роботи у відповідності до СОП № «Порядок підготовки етикувальної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шини до роботи». Готовність підтверджується наявністю етикетки.</w:t>
      </w:r>
    </w:p>
    <w:p w14:paraId="7AC4DEEF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Етикетки, виготовлені в типографії, проходять вхідний контроль якості виготовлення на відповідність оригіналу в ВКЯ.</w:t>
      </w:r>
    </w:p>
    <w:p w14:paraId="6DA967F7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Етикетки поступають в цех у супроводі аналітичного листка ВКЯ і беруться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роботу у відповідності до СОП № «Порядок отримання дозволу на використання матеріалів для оформлення і упаковки лікарських засобів».</w:t>
      </w:r>
    </w:p>
    <w:p w14:paraId="1706535D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етикетувальній машині етикетка наноситься на флакон. Друкувальний пристрій етикетувальної машини наносить на етикетку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ніше задані номер серії і термін зберігання.</w:t>
      </w:r>
    </w:p>
    <w:p w14:paraId="68B8C829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етикетці вказують: “Україна”, АО “Київмедпрепарат”, назва препарату на латинській, українській і російських мовах, вміст активної речовини у флаконі в грамах, “Стерильно”, “Внутрішньомязово” або “Внутрішньове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нно”, регістраційний номер, номер серії, термін зберігання.</w:t>
      </w:r>
    </w:p>
    <w:p w14:paraId="13E3C1A3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Марковані флакони продивляються під лампами денного світла. Відбраковують флакони що мають тріщини, бульбашки, інші види браку скла, флакони з наявністю механічного забруднення препарату, з помітн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відхиленнями дози препарату, флакони з поганою закаткою, неякісним маркуванням.</w:t>
      </w:r>
    </w:p>
    <w:p w14:paraId="23883D8B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 маркованих флаконів проводить укладчик-упаковщик постійно, майстер зміни, контролер цеха і контролер ВКЯ - вибірково.</w:t>
      </w:r>
    </w:p>
    <w:p w14:paraId="3CADC13B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Переробку відбракованих флаконів проводять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відповідності до СОП № «Порядок переробки відбраковок при огляді готової продукції».</w:t>
      </w:r>
    </w:p>
    <w:p w14:paraId="70DAD610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Замарковані флакони з цефазоліна натрієвою сіллю 0,5 або 1,0 г по 40 штук вкладують в коробки з картону для тари по ГОСТ 7933-89 з вкладенням 3-5 інструкцій по використанн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і ярлика з вказанням номера укладчика-упаковщика.</w:t>
      </w:r>
    </w:p>
    <w:p w14:paraId="165317A8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 укладки флаконів в коробки здійснює укладчик-упаковщик постійно, майстер зміни і контролер ВКЯ - вибірково.</w:t>
      </w:r>
    </w:p>
    <w:p w14:paraId="0CBF349E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Коробки з флаконами поступають на ділянку клейки бандероллю.</w:t>
      </w:r>
    </w:p>
    <w:p w14:paraId="1E5247CC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Бандеролі, виготовлені в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ипографії, проходять вхідний контроль якості виготовлення на відповідність оригіналу в ВКЯ.</w:t>
      </w:r>
    </w:p>
    <w:p w14:paraId="55993201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Бандеролі поступають в цех у супроводі аналітичного листка ВКЯ з висновком про відповідність оригіналу і беруться в роботу у відповідність до СОП № «Порядок отриман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дозволу на використання матеріалів для оформлення і упаковки лікарських засобів».</w:t>
      </w:r>
    </w:p>
    <w:p w14:paraId="7120227B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бандеролі вказують номер серії, термін зберігання, кількість упаковок, дату. Бандероль вручну наклеюють на коробку.</w:t>
      </w:r>
    </w:p>
    <w:p w14:paraId="78D7CBE1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ПМВ 7.2. Упаковка в транспортну тару</w:t>
      </w:r>
    </w:p>
    <w:p w14:paraId="09B5790B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1-2 коробки з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отовим продуктом запаковують в поліетиленову плівку. Контроль за якістю упаковки здійснює укладчик-упаковщик - постійно, майстер дільниці, контролер цеха, контролер ВКЯ - вибірково.</w:t>
      </w:r>
    </w:p>
    <w:p w14:paraId="11F149AE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кожної серії згідно операційному листу контролер ВКЯ відбирає середню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обу на аналіз.</w:t>
      </w:r>
    </w:p>
    <w:p w14:paraId="70A451E7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висновку ВКЯ готова продукція передається на склад готової продукції.</w:t>
      </w:r>
    </w:p>
    <w:p w14:paraId="6AE705DF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ПО 8. Переробка відходів</w:t>
      </w:r>
    </w:p>
    <w:p w14:paraId="3BD93F10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Відходи зі стадій ТП6 і ПМВ 7, які не підлягають переробці, зберігають до утилізації у відповідності до СОП «Порядок збору і зберігання відх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одів, оформлення документації». Утилізацію відходів проводять згідно СТП 38-99. «Порядок утилізації відходів, що не підлягають переробці в технологічному процесі».</w:t>
      </w:r>
    </w:p>
    <w:p w14:paraId="185516D1" w14:textId="77777777" w:rsidR="00000000" w:rsidRDefault="00BB23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5906C7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>Контроль виробництва</w:t>
      </w:r>
    </w:p>
    <w:p w14:paraId="5965B24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74E0D4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 якості продукції, яка випускається здійснюється ВКЯ 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ідповідності до «Положення про правила прийняття готової продукції на підприємство медичної і мікробіологічної промисловості. РД 64-062-88. Всі види сировини і матеріалів, які поступають на склад заводу, і контроль якості продукції, котра випускається здій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снює ВКЯ на відповідність їх якості нормативно-технологічній документації. Після підтвердження ВКЯ, сировина і матеріали разом з аналітичними листами передаються зі складу заводу у виробничі цехи. Контроль за правильністю ведення технологічного процесу 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ідповідності із параметрами:</w:t>
      </w:r>
    </w:p>
    <w:p w14:paraId="77E1DDB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гранульовщиком, майстром-дозувальником безпосередньо на робочому місці - текучий контроль.</w:t>
      </w:r>
    </w:p>
    <w:p w14:paraId="2F04626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Робітниками ВКЯ вибірково безпосередньо на виробничих ділянках - операційний контроль.</w:t>
      </w:r>
    </w:p>
    <w:p w14:paraId="563F822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операційного контролю відображають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в журналі контролю на робочому місці. При порушенні відхилень від режиму і норм технологічного процесу виявляються причини і приймаються міри по їх ліквідації. При цьому заповнюється акт по результатам контролю. Контроль за роботою контрольно-вимірюючих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приборів здійснюється службою КІПА.</w:t>
      </w:r>
    </w:p>
    <w:p w14:paraId="5D70D44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8BA36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2.3 Техніка безпеки, пожежна безпека і виробнича санітарія</w:t>
      </w:r>
    </w:p>
    <w:p w14:paraId="2408351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9EA175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Технологічний процес здійснюється у строгій відповідності з параметрами, вказаними з регламентом, а також при дотриманні вимог правил, норм і інструкцій по 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хніці безпеки на робочих місцях. Небезпечними виробничими факторами, які можуть виникати при експлуатації обладнання і ведення технологічного процесу у виробництві фасовки цефазоліну натрієвої солі являються фізичні і хімічні.</w:t>
      </w:r>
    </w:p>
    <w:p w14:paraId="548F1A5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F3118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2.4 Технологічні інструкції</w:t>
      </w:r>
    </w:p>
    <w:p w14:paraId="57F3C37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D9F06F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Інструкція по виробництву «Цефазолін-КМП».</w:t>
      </w:r>
    </w:p>
    <w:p w14:paraId="18DA53C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Інструкція по фасовці флаконів в картонну упаковку.</w:t>
      </w:r>
    </w:p>
    <w:p w14:paraId="0ACC8EF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Інструкція по упаковці продукції в картонні коробки і транспортну тару.</w:t>
      </w:r>
    </w:p>
    <w:p w14:paraId="6494C6B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Інструкція по експлуатації вентустановок і підготовка вентиляційного повітря.</w:t>
      </w:r>
    </w:p>
    <w:p w14:paraId="3A980411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Інструкція по експлуатації змішувача ЗМ-75.</w:t>
      </w:r>
    </w:p>
    <w:p w14:paraId="74E0D2B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001C9AB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2.5 Охорона навколишнього середовища</w:t>
      </w:r>
    </w:p>
    <w:p w14:paraId="0FA28EB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4919F4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Хімічні і біологічні активні речовини, які використовуються у виробництві «Цефазоліну-КМП», а також матеріали природного і синтетичного походження мають різні функціональн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призначення.</w:t>
      </w:r>
    </w:p>
    <w:p w14:paraId="117596E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Вони являються:</w:t>
      </w:r>
    </w:p>
    <w:p w14:paraId="672C1AE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Складовою частиною миючих і дезінфікуючих розчинів, котрі застосовуються на стадії ДР-1 для санітарної обробки обладнання, приміщень;</w:t>
      </w:r>
    </w:p>
    <w:p w14:paraId="220FEB3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Компонентами вихідної сировини і напівпродуктів лікарської форми, котрі переробляються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технологічних стадіях ТП;</w:t>
      </w:r>
    </w:p>
    <w:p w14:paraId="57BFE07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Тароупаковочними матеріалами, матеріалами, котрі використовуються і які застосовуються на стадії ПМВ для фасовки і упаковки готової продукції.</w:t>
      </w:r>
    </w:p>
    <w:p w14:paraId="7713319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Апаратурне оформлення виробництва поки не забезпечує 100%-не використання сировин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напівпродуктів, матеріалів. Втрати, які обумовлюють утворення твердих, рідких і пилеутворюючих промислових відходів, якісні і кількісні характеристики яких вище представлені.</w:t>
      </w:r>
    </w:p>
    <w:p w14:paraId="36631B9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Викиди в атмосферу містять пил і аерозолі миючих речовин, дезінфікуючих розчин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і компонентів лікарської форми, що використовуються і перероблюються і частково втрачаються практично на всіх операціях технологічного процесу, і які видаляються з робочої зони виробничих приміщень, а також від технологічної апаратури вентустановками 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стеми витяжної вентиляції. Наявністю специфічних домішок характеризуються і стічні води.</w:t>
      </w:r>
    </w:p>
    <w:p w14:paraId="13265BAE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Вміст специфічних речовин у вентвикидах і стічних водах обумовлено регламентними втратами і не перевищують значень санітарно-гігієнічних нормативів, обумовлюючих чисто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 водного і повітряного середовищ.</w:t>
      </w:r>
    </w:p>
    <w:p w14:paraId="4197E44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Тверді відходи представлені сумішшю некондиційної порошкоподібної маси, а також відходами упаковочних матеріалів, котрі утворюються на стадії упаковки готової продукції.</w:t>
      </w:r>
    </w:p>
    <w:p w14:paraId="7B1E196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C0ECBD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14:paraId="2046FF94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EC7A057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проходження практики на ВАТ «К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иївмедпрепарат» я ознайомився з історією підприємства, його структурою, технічною оснащеністю і асортиментом продукції, що виробляється. В наш час на підприємстві виробляють препарати різного призначення у вигляді таблеток, капсул, ін’єкцій, мазей та гелів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Я мав можливість оглянути приміщення різних класів чистоти, прослідкувати за технологічним процесом виробництва таблеток і порошків. Ознайомився з загальною системою водо- та повітропостачання, із складськими приміщеннями.</w:t>
      </w:r>
    </w:p>
    <w:p w14:paraId="2B5EFFB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Детальніше я ознайомився з регл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аментом на виробництво препарату «Цефазолін-КМП», який має широкий спектр антимікробної дії. Активний щодо грампозитивних мікроорганізмів.</w:t>
      </w:r>
    </w:p>
    <w:p w14:paraId="7684448D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«Київмедпрепарат» є підприємством з новим технічним обладнанням. Раніше на його території були стадії біотехнологічно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синтезу різних активних речовин, що мають антибіотичні властивості. Проте враховуючи розташування його в центрі міста і велику кількість шкідливих відходів під час синтезу, міська влада вирішила заборонити синтез на територію цього заводу. Незважаючи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ВАТ «Київмедпрепарат» виконує важливу роль у фармацевтичній промисловості, оскільки здійснює фасовку великої кількості препаратів на високому рівні і у великих масштабах.</w:t>
      </w:r>
    </w:p>
    <w:p w14:paraId="4B46BCD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3C7B2C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Перелік літератури</w:t>
      </w:r>
    </w:p>
    <w:p w14:paraId="4F21CC3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A33643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СССР. Десятое издание. Издате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льство «Медицина». Москва - 1968.</w:t>
      </w:r>
    </w:p>
    <w:p w14:paraId="3665869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ФС 42-2786-91. Цефазолин.</w:t>
      </w:r>
    </w:p>
    <w:p w14:paraId="6FE988C0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ФС 42-2086-95. Цефазолина натриевая соль 0,5 и 1,0 г.</w:t>
      </w:r>
    </w:p>
    <w:p w14:paraId="6D30208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СССР. Одиннадцатое издание. Выпуск 1. Общие методы анализа. М., «Медицина», 1987 г.</w:t>
      </w:r>
    </w:p>
    <w:p w14:paraId="6A5D3276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Правила устройства и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зопасности эксплуатации сосудов работающих под давлением. Утв. 18.10.94.</w:t>
      </w:r>
    </w:p>
    <w:p w14:paraId="1465BB1A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Правила безопасности для производств медицинской промышленности. Утв. 6.09.1988</w:t>
      </w:r>
    </w:p>
    <w:p w14:paraId="1DC78CF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ГОСТ 12.1.018-86. Пожарная безопасность, электростатическая безопасность. Общие требования.</w:t>
      </w:r>
    </w:p>
    <w:p w14:paraId="0B76D1B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мационные материалы по санитарно-гигиеническим нормативам вредных веществ. ГНЦЛС, Харьков, 1994 г.</w:t>
      </w:r>
    </w:p>
    <w:p w14:paraId="685937D8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Методические рекомендации по разделу ТБ. ГНЦЛС, Харьков, 1999.</w:t>
      </w:r>
    </w:p>
    <w:p w14:paraId="41C040C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82981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119D39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Додатки</w:t>
      </w:r>
    </w:p>
    <w:p w14:paraId="16C958A5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55A699D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Додаток А</w:t>
      </w:r>
    </w:p>
    <w:p w14:paraId="3892844D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EA56C3" w14:textId="4E2B7F24" w:rsidR="00000000" w:rsidRDefault="003843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009BCD" wp14:editId="16943114">
            <wp:extent cx="7381875" cy="382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5A0C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Технологічна схема виробництва Цефазоліну натрієвої солі (порошку для ін'єкцій)</w:t>
      </w:r>
    </w:p>
    <w:p w14:paraId="7BFE44B7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9F0FD2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Додаток Б</w:t>
      </w:r>
    </w:p>
    <w:p w14:paraId="452EE87F" w14:textId="77777777" w:rsidR="00000000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9A179F" w14:textId="39886B5B" w:rsidR="00000000" w:rsidRDefault="003843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660C66" wp14:editId="02D82823">
            <wp:extent cx="8296275" cy="3590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ED2D" w14:textId="77777777" w:rsidR="00BB2314" w:rsidRDefault="00BB2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Апаратурна схема виробництва Цефазоліну натрієвої солі (порошку для ін’єкцій)</w:t>
      </w:r>
    </w:p>
    <w:sectPr w:rsidR="00BB23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2A12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0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F"/>
    <w:rsid w:val="0038431F"/>
    <w:rsid w:val="00B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81B8F"/>
  <w14:defaultImageDpi w14:val="0"/>
  <w15:docId w15:val="{0EDBA1F5-7644-4B14-8F94-62EB2E8F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4239</Words>
  <Characters>24164</Characters>
  <Application>Microsoft Office Word</Application>
  <DocSecurity>0</DocSecurity>
  <Lines>201</Lines>
  <Paragraphs>56</Paragraphs>
  <ScaleCrop>false</ScaleCrop>
  <Company/>
  <LinksUpToDate>false</LinksUpToDate>
  <CharactersWithSpaces>28347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2025-01-15T18:29:00Z</dcterms:created>
  <dcterms:modified xsi:type="dcterms:W3CDTF">2025-01-15T18:29:00Z</dcterms:modified>
</cp:coreProperties>
</file>