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6F2" w14:textId="77777777" w:rsidR="00000000" w:rsidRDefault="00881CB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молодежи и спорта Украины</w:t>
      </w:r>
    </w:p>
    <w:p w14:paraId="2749C17F" w14:textId="77777777" w:rsidR="00000000" w:rsidRDefault="00881CB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НТУ «ХПИ»</w:t>
      </w:r>
    </w:p>
    <w:p w14:paraId="5390E5B9" w14:textId="77777777" w:rsidR="00000000" w:rsidRDefault="00881CB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C9DA12" w14:textId="77777777" w:rsidR="00000000" w:rsidRDefault="00881CB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BFEC02" w14:textId="77777777" w:rsidR="00000000" w:rsidRDefault="00881CB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CDF227" w14:textId="77777777" w:rsidR="00000000" w:rsidRDefault="00881CB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CF8B86" w14:textId="77777777" w:rsidR="00000000" w:rsidRDefault="00881CB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2866DA" w14:textId="77777777" w:rsidR="00000000" w:rsidRDefault="00881CB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промышленной и биомедицинской электроники</w:t>
      </w:r>
    </w:p>
    <w:p w14:paraId="3BFE8480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2DEB08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9E6527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9B5B72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0FC276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A3FC7D" w14:textId="77777777" w:rsidR="00000000" w:rsidRDefault="00881CB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Лабораторная работа</w:t>
      </w:r>
    </w:p>
    <w:p w14:paraId="291A21A0" w14:textId="77777777" w:rsidR="00000000" w:rsidRDefault="00881CB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дисциплине: «Медицинская диагностика»</w:t>
      </w:r>
    </w:p>
    <w:p w14:paraId="6A88C546" w14:textId="77777777" w:rsidR="00000000" w:rsidRDefault="00881CB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«Тональная пороговая аудиометрия»</w:t>
      </w:r>
    </w:p>
    <w:p w14:paraId="1C04F994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E772DE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2E68CC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770BC9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Подготовила:</w:t>
      </w:r>
    </w:p>
    <w:p w14:paraId="180C0845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</w:t>
      </w:r>
    </w:p>
    <w:p w14:paraId="20A60846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</w:t>
      </w:r>
      <w:r>
        <w:rPr>
          <w:rFonts w:ascii="Times New Roman CYR" w:hAnsi="Times New Roman CYR" w:cs="Times New Roman CYR"/>
          <w:sz w:val="28"/>
          <w:szCs w:val="28"/>
        </w:rPr>
        <w:t>ы ЭМС 47-в</w:t>
      </w:r>
    </w:p>
    <w:p w14:paraId="1C982AAA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Демидова Евгения</w:t>
      </w:r>
    </w:p>
    <w:p w14:paraId="14A98F4E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Приняла:</w:t>
      </w:r>
    </w:p>
    <w:p w14:paraId="47EB6B1E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Бархоткина Т.М.</w:t>
      </w:r>
    </w:p>
    <w:p w14:paraId="2D793830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6D5E8F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D1549C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A7DB82" w14:textId="77777777" w:rsidR="00000000" w:rsidRDefault="00881CB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Харьков 2012</w:t>
      </w:r>
    </w:p>
    <w:p w14:paraId="3B9CE737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Теоретические сведения</w:t>
      </w:r>
    </w:p>
    <w:p w14:paraId="0D5EEC6B" w14:textId="77777777" w:rsidR="00000000" w:rsidRDefault="00881CB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тональная пороговая аудиометрия</w:t>
      </w:r>
    </w:p>
    <w:p w14:paraId="0DA08AA2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Аудиометрия - (от лат. audio - cлышу и ...метрия), акуметрия (от греч. ak</w:t>
      </w:r>
      <w:r>
        <w:rPr>
          <w:rFonts w:ascii="Times New Roman" w:hAnsi="Times New Roman" w:cs="Times New Roman"/>
          <w:sz w:val="28"/>
          <w:szCs w:val="28"/>
        </w:rPr>
        <w:t xml:space="preserve">úo - </w:t>
      </w:r>
      <w:r>
        <w:rPr>
          <w:rFonts w:ascii="Times New Roman CYR" w:hAnsi="Times New Roman CYR" w:cs="Times New Roman CYR"/>
          <w:sz w:val="28"/>
          <w:szCs w:val="28"/>
        </w:rPr>
        <w:t>слышу), измерение остроты слуха, определение слухово</w:t>
      </w:r>
      <w:r>
        <w:rPr>
          <w:rFonts w:ascii="Times New Roman CYR" w:hAnsi="Times New Roman CYR" w:cs="Times New Roman CYR"/>
          <w:sz w:val="28"/>
          <w:szCs w:val="28"/>
        </w:rPr>
        <w:t>й чувствительности к звуковым волнам различной частоты. Исследование проводит врач сурдолог. Точное исследование проводят с помощью аудиометра, но иногда может проводиться проверка с применением камертонов. Аудиометрия позволяет исследовать как костную так</w:t>
      </w:r>
      <w:r>
        <w:rPr>
          <w:rFonts w:ascii="Times New Roman CYR" w:hAnsi="Times New Roman CYR" w:cs="Times New Roman CYR"/>
          <w:sz w:val="28"/>
          <w:szCs w:val="28"/>
        </w:rPr>
        <w:t xml:space="preserve"> и воздушную проводимость. Результатом тестов является аудиограмма, по которой отоларинголог может диагностировать потерю слуха и различные болезни уха. Регулярное исследование позволяет выявить начало потери слуха.</w:t>
      </w:r>
    </w:p>
    <w:p w14:paraId="62F32072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исследований</w:t>
      </w:r>
    </w:p>
    <w:p w14:paraId="2430AD14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Тональная аудиометри</w:t>
      </w:r>
      <w:r>
        <w:rPr>
          <w:rFonts w:ascii="Times New Roman CYR" w:hAnsi="Times New Roman CYR" w:cs="Times New Roman CYR"/>
          <w:sz w:val="28"/>
          <w:szCs w:val="28"/>
        </w:rPr>
        <w:t>я</w:t>
      </w:r>
    </w:p>
    <w:p w14:paraId="7A6C8ECF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Речевая аудиометрия</w:t>
      </w:r>
    </w:p>
    <w:p w14:paraId="31AFA465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4280A5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Тональная аудиометрия</w:t>
      </w:r>
    </w:p>
    <w:p w14:paraId="244E1E7F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F4BED5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степени снижения слуха измеряют пороги слуха - минимальный уровень звука, который слышит человек в дБ на тоны разных частот. Этот метод называется тональной аудиометрией - основной метод оценки слу</w:t>
      </w:r>
      <w:r>
        <w:rPr>
          <w:rFonts w:ascii="Times New Roman CYR" w:hAnsi="Times New Roman CYR" w:cs="Times New Roman CYR"/>
          <w:sz w:val="28"/>
          <w:szCs w:val="28"/>
        </w:rPr>
        <w:t>ха.</w:t>
      </w:r>
    </w:p>
    <w:p w14:paraId="3F49E345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Порог слуха определяет слуховую чувствительность: чем выше порог слуха, тем ниже слуховая чувствительность, и наоборот. Порог слуха - одна из основных характеристик слуха в норме и при патологии. У людей с нарушением слуха пороги слуха повышены в разно</w:t>
      </w:r>
      <w:r>
        <w:rPr>
          <w:rFonts w:ascii="Times New Roman CYR" w:hAnsi="Times New Roman CYR" w:cs="Times New Roman CYR"/>
          <w:sz w:val="28"/>
          <w:szCs w:val="28"/>
        </w:rPr>
        <w:t>й степени (от 20 до 120 дБ).</w:t>
      </w:r>
    </w:p>
    <w:p w14:paraId="10A0AB81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Аудиометр - прибор для определения порогов слуха. Включает: аудиометр, телефоны воздушной и костной (вибратор) проводимости, кнопку пациента, бланки для аудиограмм. Аудиометр может генерировать чистые тоны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определенных (аудиоме</w:t>
      </w:r>
      <w:r>
        <w:rPr>
          <w:rFonts w:ascii="Times New Roman CYR" w:hAnsi="Times New Roman CYR" w:cs="Times New Roman CYR"/>
          <w:sz w:val="28"/>
          <w:szCs w:val="28"/>
        </w:rPr>
        <w:t>трических) частот разного уровня, а также шумы.</w:t>
      </w:r>
    </w:p>
    <w:p w14:paraId="7EE03ABE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Аудиометр должен ежегодно проходить метрологическую проверку (калибровку), которая проверяет соответствие уровня и частоты звуков, выставляемых регуляторами аудиометра во время обследования. Для этого использ</w:t>
      </w:r>
      <w:r>
        <w:rPr>
          <w:rFonts w:ascii="Times New Roman CYR" w:hAnsi="Times New Roman CYR" w:cs="Times New Roman CYR"/>
          <w:sz w:val="28"/>
          <w:szCs w:val="28"/>
        </w:rPr>
        <w:t>уется специальное оборудование - искусственное ухо, искусственный мастоид, измеритель уровня сигналов и др.</w:t>
      </w:r>
    </w:p>
    <w:p w14:paraId="7B3A84C7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шкале аудиометра нормальный слух отмечен нулевой линией как для воздушной, так и для костной проводимости, т. е. разница между ними нивелирована.</w:t>
      </w:r>
      <w:r>
        <w:rPr>
          <w:rFonts w:ascii="Times New Roman CYR" w:hAnsi="Times New Roman CYR" w:cs="Times New Roman CYR"/>
          <w:sz w:val="28"/>
          <w:szCs w:val="28"/>
        </w:rPr>
        <w:t xml:space="preserve"> Эта линия показывает амплитуду звуковых колебаний лишь минимально превышающую порог восприятия при нормальном слухе. Нулевая линия выведена на основании исследования большого количества лиц молодого возраста с нормальным слухом.</w:t>
      </w:r>
    </w:p>
    <w:p w14:paraId="0F04CCF1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представляет собой гор</w:t>
      </w:r>
      <w:r>
        <w:rPr>
          <w:rFonts w:ascii="Times New Roman CYR" w:hAnsi="Times New Roman CYR" w:cs="Times New Roman CYR"/>
          <w:sz w:val="28"/>
          <w:szCs w:val="28"/>
        </w:rPr>
        <w:t>изонтальную линию в отличие от линии, характеризую щей величину порогов чувствительности органа слуха в абсолютных единицах-динах на 1 см2 в секунду. Последняя линия имеет вид дуги.</w:t>
      </w:r>
    </w:p>
    <w:p w14:paraId="4636FCC3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поражении слуховой функции линия, соединяющая показания больного о слы</w:t>
      </w:r>
      <w:r>
        <w:rPr>
          <w:rFonts w:ascii="Times New Roman CYR" w:hAnsi="Times New Roman CYR" w:cs="Times New Roman CYR"/>
          <w:sz w:val="28"/>
          <w:szCs w:val="28"/>
        </w:rPr>
        <w:t>шимости различных тонов при той или иной интенсивности,-аудиограмма - расположена ниже нулевой линии в соответствии со степенью понижения слуха. Такое начертание аудиограммы привычно для отиатра, а главное оно демонстративно показывает степень понижения во</w:t>
      </w:r>
      <w:r>
        <w:rPr>
          <w:rFonts w:ascii="Times New Roman CYR" w:hAnsi="Times New Roman CYR" w:cs="Times New Roman CYR"/>
          <w:sz w:val="28"/>
          <w:szCs w:val="28"/>
        </w:rPr>
        <w:t>сприятия как при воздушной, так и при костной проводимости.</w:t>
      </w:r>
    </w:p>
    <w:p w14:paraId="468B9C0E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обследовании слуха на аудиометре используют 2 способа подачи звуков:</w:t>
      </w:r>
    </w:p>
    <w:p w14:paraId="74EEAF68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Воздушная проводимость. Звук передается по воздуху в наружном и среднем ухе. Естественный способ звуковосприятия. Звуки под</w:t>
      </w:r>
      <w:r>
        <w:rPr>
          <w:rFonts w:ascii="Times New Roman CYR" w:hAnsi="Times New Roman CYR" w:cs="Times New Roman CYR"/>
          <w:sz w:val="28"/>
          <w:szCs w:val="28"/>
        </w:rPr>
        <w:t>аются с помощью телефонов воздушной проводимости.</w:t>
      </w:r>
    </w:p>
    <w:p w14:paraId="03CC1F52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Костная проводимость. Звук передается по костям черепа. Они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колеблются под действием звука и передают эти колебания жидкости в улитке, минуя наружное и среднее ухо. Звуки подаются с помощью вибратора, кото</w:t>
      </w:r>
      <w:r>
        <w:rPr>
          <w:rFonts w:ascii="Times New Roman CYR" w:hAnsi="Times New Roman CYR" w:cs="Times New Roman CYR"/>
          <w:sz w:val="28"/>
          <w:szCs w:val="28"/>
        </w:rPr>
        <w:t>рый прикладывают к голове за ухом (на мастоид).</w:t>
      </w:r>
    </w:p>
    <w:p w14:paraId="48DA4E0D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Пороги слуха определяют на тоны аудиометрических частот - 125, 250, 500, 1000, 2000, 4000, 8000 Гц. Диапазон уровней звуков в аудиометре - минус 10-120 дБ, шаг изменения - 5 дБ.</w:t>
      </w:r>
    </w:p>
    <w:p w14:paraId="79F12A93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Костные пороги слуха определяю</w:t>
      </w:r>
      <w:r>
        <w:rPr>
          <w:rFonts w:ascii="Times New Roman CYR" w:hAnsi="Times New Roman CYR" w:cs="Times New Roman CYR"/>
          <w:sz w:val="28"/>
          <w:szCs w:val="28"/>
        </w:rPr>
        <w:t>т на частотах 250, 500, 1000, 2000, 4000, 6000 Гц. Уровни звука при этом могут меняться в пределах 45-70 дБ в зависимости от частоты звука.</w:t>
      </w:r>
    </w:p>
    <w:p w14:paraId="33FB5226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первом случае в проведении звуковых колебаний к рецепторному аппарату улитки участвуют все структуры наружного, ср</w:t>
      </w:r>
      <w:r>
        <w:rPr>
          <w:rFonts w:ascii="Times New Roman CYR" w:hAnsi="Times New Roman CYR" w:cs="Times New Roman CYR"/>
          <w:sz w:val="28"/>
          <w:szCs w:val="28"/>
        </w:rPr>
        <w:t>еднего и внутреннего уха, тогда как костное или костно-тканевое звукопроведение практически исключает передачу звука через отделы наружного и среднего уха. Результаты исследований заносятся на специальный бланк (сетку-аудиограмму) на основе системы координ</w:t>
      </w:r>
      <w:r>
        <w:rPr>
          <w:rFonts w:ascii="Times New Roman CYR" w:hAnsi="Times New Roman CYR" w:cs="Times New Roman CYR"/>
          <w:sz w:val="28"/>
          <w:szCs w:val="28"/>
        </w:rPr>
        <w:t xml:space="preserve">ат, где интенсивность звука (дБ) указана по оси ординат, а исследуемые частоты (Гц) - по оси абсцисс. Аудиограмма является графическим изображением порогов слуха. По характеру пороговых кривых воздушной и костной звукопроводимости, выведенных отдельно для </w:t>
      </w:r>
      <w:r>
        <w:rPr>
          <w:rFonts w:ascii="Times New Roman CYR" w:hAnsi="Times New Roman CYR" w:cs="Times New Roman CYR"/>
          <w:sz w:val="28"/>
          <w:szCs w:val="28"/>
        </w:rPr>
        <w:t>правого и левого уха, можно определить остроту слуха в децибелах у обследуемого.</w:t>
      </w:r>
    </w:p>
    <w:p w14:paraId="4B8B4250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7BCDFB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проведения аудиометрии</w:t>
      </w:r>
    </w:p>
    <w:p w14:paraId="0099E4A3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E4FB83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помощью этого теста можно обнаружить потерю слуха на ранних стадиях. Процедура также проводится в случае любых проблем со слухом. Вот наиболее </w:t>
      </w:r>
      <w:r>
        <w:rPr>
          <w:rFonts w:ascii="Times New Roman CYR" w:hAnsi="Times New Roman CYR" w:cs="Times New Roman CYR"/>
          <w:sz w:val="28"/>
          <w:szCs w:val="28"/>
        </w:rPr>
        <w:t>распространенные причины потери слуха:</w:t>
      </w:r>
    </w:p>
    <w:p w14:paraId="2D919035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Акустическая травма</w:t>
      </w:r>
    </w:p>
    <w:p w14:paraId="44560866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Хронические инфекции уха</w:t>
      </w:r>
    </w:p>
    <w:p w14:paraId="338D09A9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Болезни внутреннего уха</w:t>
      </w:r>
    </w:p>
    <w:p w14:paraId="44B85709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Черепно-мозговая травма</w:t>
      </w:r>
    </w:p>
    <w:p w14:paraId="6EEFC869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Наследственная предрасположенность</w:t>
      </w:r>
    </w:p>
    <w:p w14:paraId="7FE863AB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Лекарства, в том числе антибиотики (Неомицин или Гентамицин), мочегонные сред</w:t>
      </w:r>
      <w:r>
        <w:rPr>
          <w:rFonts w:ascii="Times New Roman CYR" w:hAnsi="Times New Roman CYR" w:cs="Times New Roman CYR"/>
          <w:sz w:val="28"/>
          <w:szCs w:val="28"/>
        </w:rPr>
        <w:t>ства, большие дозы салицилатов (Аспирин)</w:t>
      </w:r>
    </w:p>
    <w:p w14:paraId="11449D52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Профессиональная тугоухость</w:t>
      </w:r>
    </w:p>
    <w:p w14:paraId="1054128E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Разрыв барабанной перепонки</w:t>
      </w:r>
    </w:p>
    <w:p w14:paraId="04589B2B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458255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процедуры</w:t>
      </w:r>
    </w:p>
    <w:p w14:paraId="43A5DC2F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FCC0BA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Обследование проводилось в тихом помещении.</w:t>
      </w:r>
    </w:p>
    <w:p w14:paraId="177A8E9E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 воздушной проводимости</w:t>
      </w:r>
    </w:p>
    <w:p w14:paraId="53BDFE37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Пациенту были надеты наушники, подключенные к аудиомет</w:t>
      </w:r>
      <w:r>
        <w:rPr>
          <w:rFonts w:ascii="Times New Roman CYR" w:hAnsi="Times New Roman CYR" w:cs="Times New Roman CYR"/>
          <w:sz w:val="28"/>
          <w:szCs w:val="28"/>
        </w:rPr>
        <w:t>ру.</w:t>
      </w:r>
    </w:p>
    <w:p w14:paraId="3ACE7460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После этого в одно ухо посылались звуки определенного тона, с управляемой громкостью.</w:t>
      </w:r>
    </w:p>
    <w:p w14:paraId="1D534C09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Пациента по заданию нажимал кнопку, когда слышал этот звук.</w:t>
      </w:r>
    </w:p>
    <w:p w14:paraId="1F98C1D9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Минимальная громкость, необходимая для восприятия каждого тона была отмечена на графике.</w:t>
      </w:r>
    </w:p>
    <w:p w14:paraId="42516DBC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Далее все</w:t>
      </w:r>
      <w:r>
        <w:rPr>
          <w:rFonts w:ascii="Times New Roman CYR" w:hAnsi="Times New Roman CYR" w:cs="Times New Roman CYR"/>
          <w:sz w:val="28"/>
          <w:szCs w:val="28"/>
        </w:rPr>
        <w:t xml:space="preserve"> проделанное повторялось для каждой приведенной в графике частоты.</w:t>
      </w:r>
    </w:p>
    <w:p w14:paraId="48EB9F36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47B343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Измерение костной проводимости</w:t>
      </w:r>
    </w:p>
    <w:p w14:paraId="63B4C03E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3FFF7D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Пациенту поверх кости сосцевидных отростков установили вибрирующие устройства - костные осцилляторы.</w:t>
      </w:r>
    </w:p>
    <w:p w14:paraId="3A3926A4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 далее процедура повторяется точно так, как и при</w:t>
      </w:r>
      <w:r>
        <w:rPr>
          <w:rFonts w:ascii="Times New Roman CYR" w:hAnsi="Times New Roman CYR" w:cs="Times New Roman CYR"/>
          <w:sz w:val="28"/>
          <w:szCs w:val="28"/>
        </w:rPr>
        <w:t xml:space="preserve"> проверке воздушной проводимости.</w:t>
      </w:r>
    </w:p>
    <w:p w14:paraId="3D8C3F50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Результаты обследования были нанесены на бланк. Длительность обследования занимает 35-40 мин.</w:t>
      </w:r>
    </w:p>
    <w:p w14:paraId="4865C2D1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После этого был проведен анализ данных пороговой аудиометрии для воздушной и костной проводимости и написано заключение.</w:t>
      </w:r>
    </w:p>
    <w:p w14:paraId="02EFB534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07473C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Таб</w:t>
      </w:r>
      <w:r>
        <w:rPr>
          <w:rFonts w:ascii="Times New Roman CYR" w:hAnsi="Times New Roman CYR" w:cs="Times New Roman CYR"/>
          <w:sz w:val="28"/>
          <w:szCs w:val="28"/>
        </w:rPr>
        <w:t>лица 1 - Пороги слышимости при воздушной проводимости для правого уха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09"/>
        <w:gridCol w:w="709"/>
        <w:gridCol w:w="708"/>
        <w:gridCol w:w="851"/>
        <w:gridCol w:w="850"/>
        <w:gridCol w:w="851"/>
        <w:gridCol w:w="850"/>
      </w:tblGrid>
      <w:tr w:rsidR="00000000" w14:paraId="61364F51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9D3E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Частота, Гц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13934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C4606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2E9F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4673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AEEE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A253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1707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8000</w:t>
            </w:r>
          </w:p>
        </w:tc>
      </w:tr>
      <w:tr w:rsidR="00000000" w14:paraId="3A75967D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C64A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Порог слышимости, Дб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D0C5B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FC21E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6E88B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E8DA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8AA32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0014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DD6C7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</w:tr>
    </w:tbl>
    <w:p w14:paraId="4C1B1F89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95BAB6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2 - Пороги слышимости при костной проводимости для правого уха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09"/>
        <w:gridCol w:w="709"/>
        <w:gridCol w:w="708"/>
        <w:gridCol w:w="851"/>
        <w:gridCol w:w="850"/>
        <w:gridCol w:w="851"/>
        <w:gridCol w:w="850"/>
      </w:tblGrid>
      <w:tr w:rsidR="00000000" w14:paraId="5282C976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C031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Частота, Гц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1252505001000200040008000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1FD1A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7BE76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2A3FC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E2C5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92E1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8B08F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A2A3A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8FFBCBC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9E43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Порог слышимости, Дб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F6DD8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DAE6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84D1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28E8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5241A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A86D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332B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</w:tbl>
    <w:p w14:paraId="55F8300B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57F53B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потеря слуха определяется по формуле:</w:t>
      </w:r>
    </w:p>
    <w:p w14:paraId="2267AD1B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68A206" w14:textId="108C1A2F" w:rsidR="00000000" w:rsidRDefault="00881C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СРС=</w:t>
      </w:r>
      <w:r w:rsidR="003972C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A3AA08" wp14:editId="295DDA4A">
            <wp:extent cx="169545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2C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BEF076" wp14:editId="38FA0E11">
            <wp:extent cx="169545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CA962" w14:textId="77777777" w:rsidR="00000000" w:rsidRDefault="00881C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99AC8FA" w14:textId="77777777" w:rsidR="00000000" w:rsidRDefault="00881C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СРС правого уха =(20+30+50+65+40)/5=41Дб</w:t>
      </w:r>
    </w:p>
    <w:p w14:paraId="221CF763" w14:textId="77777777" w:rsidR="00000000" w:rsidRDefault="00881C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C4B5F44" w14:textId="77777777" w:rsidR="00000000" w:rsidRDefault="00881C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3 - Пороги слышимости при воздушной проводимости для левого уха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09"/>
        <w:gridCol w:w="709"/>
        <w:gridCol w:w="708"/>
        <w:gridCol w:w="851"/>
        <w:gridCol w:w="850"/>
        <w:gridCol w:w="851"/>
        <w:gridCol w:w="850"/>
      </w:tblGrid>
      <w:tr w:rsidR="00000000" w14:paraId="061F0654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866E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Частота, Гц1252505001000200040008000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BCB74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90266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DEB0E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566C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3B03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BAA66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C965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85702DF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87CC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Порог слышимости, Дб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0A1A8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6904F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AFE36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63D0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08B0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337E1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39AD0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</w:tr>
    </w:tbl>
    <w:p w14:paraId="0D15C84E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B22105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4 - Пороги слышимости при костной проводимости для левого уха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09"/>
        <w:gridCol w:w="709"/>
        <w:gridCol w:w="708"/>
        <w:gridCol w:w="851"/>
        <w:gridCol w:w="850"/>
        <w:gridCol w:w="851"/>
        <w:gridCol w:w="850"/>
      </w:tblGrid>
      <w:tr w:rsidR="00000000" w14:paraId="48FCA3EE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977A3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Частота, Гц1252505001000200040008000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F723F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A00D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EB8EF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9B16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F9B46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7EB4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DBB06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44F8BC3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9B7A1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Порог слышимости, Дб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670FC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930B0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DB22B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FA7B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18DF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1B33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347D" w14:textId="77777777" w:rsidR="00000000" w:rsidRDefault="00881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</w:tbl>
    <w:p w14:paraId="7AB15DFA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6F2B1F" w14:textId="33B24810" w:rsidR="00000000" w:rsidRDefault="00881C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СРС=</w:t>
      </w:r>
      <w:r w:rsidR="003972C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1BCCF0" wp14:editId="6BE10CBB">
            <wp:extent cx="169545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2C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91E681" wp14:editId="6A838380">
            <wp:extent cx="1695450" cy="30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5FBF0" w14:textId="77777777" w:rsidR="00000000" w:rsidRDefault="00881C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C2ED817" w14:textId="77777777" w:rsidR="00000000" w:rsidRDefault="00881C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СРС левого уха =(15+25+45+60+55)/5=40Дб</w:t>
      </w:r>
    </w:p>
    <w:p w14:paraId="3C24CEA6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1881D5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Выводы</w:t>
      </w:r>
    </w:p>
    <w:p w14:paraId="2639A5D1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9B09E3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выполнения данной лабораторной работы был изучен метод тональной пороговой аудиометрии, составлены аудиограммы, сделано общее </w:t>
      </w:r>
      <w:r>
        <w:rPr>
          <w:rFonts w:ascii="Times New Roman CYR" w:hAnsi="Times New Roman CYR" w:cs="Times New Roman CYR"/>
          <w:sz w:val="28"/>
          <w:szCs w:val="28"/>
        </w:rPr>
        <w:t>заключение.</w:t>
      </w:r>
    </w:p>
    <w:p w14:paraId="32D6FD77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тональной пороговой аудиометрии учитывает, что даже у здорового человека после 40 лет на тональной аудиограмме наблюдается постепенное повышение порога слуха восприятия высоких частот. Этот процесс, связанный с развитием возр</w:t>
      </w:r>
      <w:r>
        <w:rPr>
          <w:rFonts w:ascii="Times New Roman CYR" w:hAnsi="Times New Roman CYR" w:cs="Times New Roman CYR"/>
          <w:sz w:val="28"/>
          <w:szCs w:val="28"/>
        </w:rPr>
        <w:t>астных изменений в различных отделах звукового анализатора, обусловлен проявлениями возрастной инволюции слуха, признаки которой во многом определяются перенесенными в различные периоды жизни заболеваниями.</w:t>
      </w:r>
    </w:p>
    <w:p w14:paraId="7CC69A50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Поэтому, общее заключение таково: для правого и л</w:t>
      </w:r>
      <w:r>
        <w:rPr>
          <w:rFonts w:ascii="Times New Roman CYR" w:hAnsi="Times New Roman CYR" w:cs="Times New Roman CYR"/>
          <w:sz w:val="28"/>
          <w:szCs w:val="28"/>
        </w:rPr>
        <w:t>евого уха характерна нейросенсорная тугоухость (повышение пороговой слышимости тонов 2000-8000Гц), так как пороги слышимости по воздушному звукопроведению и костному - совпадают или имеют незначительные различия. При таком нарушении слуха воздушная и костн</w:t>
      </w:r>
      <w:r>
        <w:rPr>
          <w:rFonts w:ascii="Times New Roman CYR" w:hAnsi="Times New Roman CYR" w:cs="Times New Roman CYR"/>
          <w:sz w:val="28"/>
          <w:szCs w:val="28"/>
        </w:rPr>
        <w:t>ая проводимость страдают в одинаковой степени.</w:t>
      </w:r>
    </w:p>
    <w:p w14:paraId="6A1AF854" w14:textId="77777777" w:rsidR="00000000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B5A5BA" w14:textId="7B8CE4F9" w:rsidR="00881CB4" w:rsidRDefault="00881CB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3972CC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444E278" wp14:editId="450568A9">
            <wp:extent cx="5229225" cy="63722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1CB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CC"/>
    <w:rsid w:val="003972CC"/>
    <w:rsid w:val="0088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0CF2F7"/>
  <w14:defaultImageDpi w14:val="0"/>
  <w15:docId w15:val="{5D18D527-5F38-4E63-AE46-60F81508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2025-01-25T00:33:00Z</dcterms:created>
  <dcterms:modified xsi:type="dcterms:W3CDTF">2025-01-25T00:33:00Z</dcterms:modified>
</cp:coreProperties>
</file>