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96DAB" w14:textId="77777777" w:rsidR="00000000" w:rsidRDefault="003E068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1. Общая характеристика заболевания. Статистика</w:t>
      </w:r>
    </w:p>
    <w:p w14:paraId="6581205F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25C3C1E4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Травматическая внутримозговая гематома представляет обусловленное травмой объемное скопление крови, располагающееся в паренхиме головного мозга и вызывающее его местную и или общую компрессию.</w:t>
      </w:r>
    </w:p>
    <w:p w14:paraId="61F21873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Травматически</w:t>
      </w:r>
      <w:r>
        <w:rPr>
          <w:color w:val="000000"/>
          <w:sz w:val="28"/>
          <w:szCs w:val="28"/>
          <w:lang w:val="ru-BY"/>
        </w:rPr>
        <w:t>е внутримозговые гематомы ранее считались сравнительно редкой патологией и им уделялось значительно меньше внимания, чем эпидуральным и субдуральным, а также внутримозговым гематомам нетравматической этиологии. В последние годы, в связи с внедрением в клин</w:t>
      </w:r>
      <w:r>
        <w:rPr>
          <w:color w:val="000000"/>
          <w:sz w:val="28"/>
          <w:szCs w:val="28"/>
          <w:lang w:val="ru-BY"/>
        </w:rPr>
        <w:t>ическую практику КТ (компьютерной томографии), их встречаемость увеличилась. Если до недавнего времени удельный вес ВМГ в структуре ЧМТ составлял 0,3-3,8%, а среди травматических внутричерепных гематом 8-20%, то с использованием КТ он существенно вырос - с</w:t>
      </w:r>
      <w:r>
        <w:rPr>
          <w:color w:val="000000"/>
          <w:sz w:val="28"/>
          <w:szCs w:val="28"/>
          <w:lang w:val="ru-BY"/>
        </w:rPr>
        <w:t>оответственно до 1,1-13% и до 9,5-31% и даже 40%. При тяжелой черепно-мозговой травме с угнетением сознания у больных ниже 8 баллов по шкале комы Глазго ВМГ встречаются в 10,5-23% наблюдений. Среди погибших вследствие тяжелой ЧМТ внутримозговые гематомы об</w:t>
      </w:r>
      <w:r>
        <w:rPr>
          <w:color w:val="000000"/>
          <w:sz w:val="28"/>
          <w:szCs w:val="28"/>
          <w:lang w:val="ru-BY"/>
        </w:rPr>
        <w:t>наружены в 35% случаев.</w:t>
      </w:r>
    </w:p>
    <w:p w14:paraId="1FA0DEB4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Возрастной пик при травматических внутримозговых гематомах приходится на 35-50 лет. Однако пострадавшие с внутримозговыми гематомами (ВМГ) в области базальных ганглиев значительно моложе. Их средний возраст 26 лет. Эта патология гор</w:t>
      </w:r>
      <w:r>
        <w:rPr>
          <w:color w:val="000000"/>
          <w:sz w:val="28"/>
          <w:szCs w:val="28"/>
          <w:lang w:val="ru-BY"/>
        </w:rPr>
        <w:t>аздо чаше встречаются у мужчин по сравнению с женщинами.</w:t>
      </w:r>
    </w:p>
    <w:p w14:paraId="798C5A95" w14:textId="77777777" w:rsidR="00000000" w:rsidRDefault="003E0686">
      <w:pPr>
        <w:pStyle w:val="2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187BF301" w14:textId="77777777" w:rsidR="00000000" w:rsidRDefault="003E0686">
      <w:pPr>
        <w:pStyle w:val="2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.1 Классификация</w:t>
      </w:r>
    </w:p>
    <w:p w14:paraId="66261DFD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5F596EB1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Классификация травматических внутримозговых гематом весьма сложна.</w:t>
      </w:r>
    </w:p>
    <w:p w14:paraId="04F858D7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1.</w:t>
      </w:r>
      <w:r>
        <w:rPr>
          <w:color w:val="000000"/>
          <w:sz w:val="28"/>
          <w:szCs w:val="28"/>
          <w:lang w:val="ru-BY"/>
        </w:rPr>
        <w:t xml:space="preserve"> По расположению: а) кортикально-субкортикальные - располагаются в белом веществе полушарий и захватывают кору </w:t>
      </w:r>
      <w:r>
        <w:rPr>
          <w:color w:val="000000"/>
          <w:sz w:val="28"/>
          <w:szCs w:val="28"/>
          <w:lang w:val="ru-BY"/>
        </w:rPr>
        <w:t xml:space="preserve">мозга с (или без) </w:t>
      </w:r>
      <w:r>
        <w:rPr>
          <w:color w:val="000000"/>
          <w:sz w:val="28"/>
          <w:szCs w:val="28"/>
          <w:lang w:val="ru-BY"/>
        </w:rPr>
        <w:lastRenderedPageBreak/>
        <w:t>распространения в субдуральное пространство; б) субкортикальные локализуются в белом веществе полушарий мозга; в) центральные - располагаются медиальнее или преимущественно медиальнее ограды; г) в районе мозжечка; д) в районе ствола мозга</w:t>
      </w:r>
      <w:r>
        <w:rPr>
          <w:color w:val="000000"/>
          <w:sz w:val="28"/>
          <w:szCs w:val="28"/>
          <w:lang w:val="ru-BY"/>
        </w:rPr>
        <w:t>.</w:t>
      </w:r>
    </w:p>
    <w:p w14:paraId="4674F018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2.</w:t>
      </w:r>
      <w:r>
        <w:rPr>
          <w:color w:val="000000"/>
          <w:sz w:val="28"/>
          <w:szCs w:val="28"/>
          <w:lang w:val="ru-BY"/>
        </w:rPr>
        <w:t xml:space="preserve"> По размеру: а) малые - максимальный диаметр в наиболее демонстративном аксиальном срезе на КТ равен или больше 1,5 см и меньше 3 см (объем для сферы составляет около 2-15 куб. см); б) средние - максимальный диаметр равен или больше 3 см и меньше 4,5 с</w:t>
      </w:r>
      <w:r>
        <w:rPr>
          <w:color w:val="000000"/>
          <w:sz w:val="28"/>
          <w:szCs w:val="28"/>
          <w:lang w:val="ru-BY"/>
        </w:rPr>
        <w:t>м (15-45 куб. см); в) большие - максимальный диаметр равен или больше 4,5 см (более 45 куб. см).</w:t>
      </w:r>
    </w:p>
    <w:p w14:paraId="0F2BA735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3.</w:t>
      </w:r>
      <w:r>
        <w:rPr>
          <w:color w:val="000000"/>
          <w:sz w:val="28"/>
          <w:szCs w:val="28"/>
          <w:lang w:val="ru-BY"/>
        </w:rPr>
        <w:t xml:space="preserve"> По особенностям формирования: а) гематомы в очаге ушиба или размозжения мозга; б) гематомы без признаков окружающего их ушиба мозга.</w:t>
      </w:r>
    </w:p>
    <w:p w14:paraId="18BA519B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4.</w:t>
      </w:r>
      <w:r>
        <w:rPr>
          <w:color w:val="000000"/>
          <w:sz w:val="28"/>
          <w:szCs w:val="28"/>
          <w:lang w:val="ru-BY"/>
        </w:rPr>
        <w:t xml:space="preserve"> По сочетаниям: а) од</w:t>
      </w:r>
      <w:r>
        <w:rPr>
          <w:color w:val="000000"/>
          <w:sz w:val="28"/>
          <w:szCs w:val="28"/>
          <w:lang w:val="ru-BY"/>
        </w:rPr>
        <w:t>иночные, б) множественные; в) с сопутствующими оболочечными гематомами; г) с очагами ушиба мозга на отдалении.</w:t>
      </w:r>
    </w:p>
    <w:p w14:paraId="3ED9675F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5.</w:t>
      </w:r>
      <w:r>
        <w:rPr>
          <w:color w:val="000000"/>
          <w:sz w:val="28"/>
          <w:szCs w:val="28"/>
          <w:lang w:val="ru-BY"/>
        </w:rPr>
        <w:t xml:space="preserve"> По времени образования: а) первичные - формируются непосредственно после травмы; б) отсроченные - образуются спустя 24 часа и позже после трав</w:t>
      </w:r>
      <w:r>
        <w:rPr>
          <w:color w:val="000000"/>
          <w:sz w:val="28"/>
          <w:szCs w:val="28"/>
          <w:lang w:val="ru-BY"/>
        </w:rPr>
        <w:t>мы.</w:t>
      </w:r>
    </w:p>
    <w:p w14:paraId="355F8CF7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6.</w:t>
      </w:r>
      <w:r>
        <w:rPr>
          <w:color w:val="000000"/>
          <w:sz w:val="28"/>
          <w:szCs w:val="28"/>
          <w:lang w:val="ru-BY"/>
        </w:rPr>
        <w:t xml:space="preserve"> По клиническим формам течения: а) острые - угрожающая клиническая манифестация компрессии мозга в 1-3 сут после ЧМТ; б) подострые - клиническая манифестация компрессии мозга на 4-14 сут; в) хронические - клиническое проявление компрессии мозга спуст</w:t>
      </w:r>
      <w:r>
        <w:rPr>
          <w:color w:val="000000"/>
          <w:sz w:val="28"/>
          <w:szCs w:val="28"/>
          <w:lang w:val="ru-BY"/>
        </w:rPr>
        <w:t>я 2 недели и позже после ЧМТ.</w:t>
      </w:r>
    </w:p>
    <w:p w14:paraId="2DAFB753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4918AB97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1.2</w:t>
      </w:r>
      <w:r>
        <w:rPr>
          <w:color w:val="000000"/>
          <w:sz w:val="28"/>
          <w:szCs w:val="28"/>
          <w:lang w:val="ru-BY"/>
        </w:rPr>
        <w:t xml:space="preserve"> </w:t>
      </w:r>
      <w:r>
        <w:rPr>
          <w:b/>
          <w:bCs/>
          <w:color w:val="000000"/>
          <w:sz w:val="28"/>
          <w:szCs w:val="28"/>
          <w:lang w:val="ru-BY"/>
        </w:rPr>
        <w:t>Патоморфология</w:t>
      </w:r>
    </w:p>
    <w:p w14:paraId="527BA1C9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6BFA855E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Травматические внутримозговые гематомы предпочтительно формируются в зоне очагов контузии в лобной и височной долях, реже - в мозжечке, могут быть множественными. Приблизительно в 15% случаев внутримозговы</w:t>
      </w:r>
      <w:r>
        <w:rPr>
          <w:color w:val="000000"/>
          <w:sz w:val="28"/>
          <w:szCs w:val="28"/>
          <w:lang w:val="ru-BY"/>
        </w:rPr>
        <w:t>е гематомы оказываются глубинными, не контактирующими с поверхностными отделами мозга.</w:t>
      </w:r>
    </w:p>
    <w:p w14:paraId="04DB4FD4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lastRenderedPageBreak/>
        <w:t>Возможны различные варианты травматических внутримозговых кровоизлияний. Они могут быть представлены небольшими скоплениями эритроцитов в виде муфт вокруг сосудов с един</w:t>
      </w:r>
      <w:r>
        <w:rPr>
          <w:color w:val="000000"/>
          <w:sz w:val="28"/>
          <w:szCs w:val="28"/>
          <w:lang w:val="ru-BY"/>
        </w:rPr>
        <w:t>ичными эритроцитами в окружающей ткани (так называемые периваскулярные геморрагии), либо мелкими очагами, в пределах которых эритроциты как бы инфильтруют вещество мозга, структура последнего с трудом различима и границы патологической зоны нечетко выражен</w:t>
      </w:r>
      <w:r>
        <w:rPr>
          <w:color w:val="000000"/>
          <w:sz w:val="28"/>
          <w:szCs w:val="28"/>
          <w:lang w:val="ru-BY"/>
        </w:rPr>
        <w:t>ы. Такие очаги принято называть первичным красным размягчением в отличие от вторичного, когда кровоизлиянию в ткань мозга предшествует омертвение ее в данном участке.</w:t>
      </w:r>
    </w:p>
    <w:p w14:paraId="6C92220C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Третий вид кровоизлияний сопровождается полным разрушением вещества мозга в очаге, вследс</w:t>
      </w:r>
      <w:r>
        <w:rPr>
          <w:color w:val="000000"/>
          <w:sz w:val="28"/>
          <w:szCs w:val="28"/>
          <w:lang w:val="ru-BY"/>
        </w:rPr>
        <w:t>твие чего образуется полость - истинная гематома, наполненная жидкой кровью или кровяными свертками. Уже через несколько часов после кровоизлияния с формированием гематомы, даже при микроскопическом исследовании с трудом обнаруживаются незначительные участ</w:t>
      </w:r>
      <w:r>
        <w:rPr>
          <w:color w:val="000000"/>
          <w:sz w:val="28"/>
          <w:szCs w:val="28"/>
          <w:lang w:val="ru-BY"/>
        </w:rPr>
        <w:t>ки некротизированной ткани мозга.</w:t>
      </w:r>
    </w:p>
    <w:p w14:paraId="3D3122BE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Через 24-32 часа после травмы мозга очаг кровоизлияния приобретает строение, в котором можно выделить несколько зон. В центре очага в бесформенной массе из жидкой крови и продуктов аутолиза образуется сверток, который быст</w:t>
      </w:r>
      <w:r>
        <w:rPr>
          <w:color w:val="000000"/>
          <w:sz w:val="28"/>
          <w:szCs w:val="28"/>
          <w:lang w:val="ru-BY"/>
        </w:rPr>
        <w:t>ро спаивается со стенкой полости. В дальнейшем он вновь может подвергнуться разжижению. Кровь постепенно приобретает бурый оттенок из-за образования гемосидерина (рис. 12-2). Третья, демаркационная зона, постепенно переходит в неизмененное мозговое веществ</w:t>
      </w:r>
      <w:r>
        <w:rPr>
          <w:color w:val="000000"/>
          <w:sz w:val="28"/>
          <w:szCs w:val="28"/>
          <w:lang w:val="ru-BY"/>
        </w:rPr>
        <w:t>о. Изменения нервных клеток в этой зоне большей частью обратимые. Активная пролиферация астроцитов является источником организации очага кровоизлияния.</w:t>
      </w:r>
    </w:p>
    <w:p w14:paraId="210E9A95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Если гематома не прилежит к оболочкам мозга и небольшого размера, в конечном итоге на месте кровоизлияни</w:t>
      </w:r>
      <w:r>
        <w:rPr>
          <w:color w:val="000000"/>
          <w:sz w:val="28"/>
          <w:szCs w:val="28"/>
          <w:lang w:val="ru-BY"/>
        </w:rPr>
        <w:t xml:space="preserve">я формируется губчатый, мелкокистозный, волокнистый глиальный рубец, между волокнами которого располагаются зернистые шары, нагруженные кровяным пигментом или глыбки </w:t>
      </w:r>
      <w:r>
        <w:rPr>
          <w:color w:val="000000"/>
          <w:sz w:val="28"/>
          <w:szCs w:val="28"/>
          <w:lang w:val="ru-BY"/>
        </w:rPr>
        <w:lastRenderedPageBreak/>
        <w:t xml:space="preserve">свободно лежащего гемосиридина. После крупных и глубинных гематом формируется киста, а не </w:t>
      </w:r>
      <w:r>
        <w:rPr>
          <w:color w:val="000000"/>
          <w:sz w:val="28"/>
          <w:szCs w:val="28"/>
          <w:lang w:val="ru-BY"/>
        </w:rPr>
        <w:t>рубец. Стенки таких кист состоят из внутреннего рыхлого и наружного плотного глиального волокнистого слоя с отдельными, нагруженными кровяным пигментом клетками.</w:t>
      </w:r>
    </w:p>
    <w:p w14:paraId="484D0B83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Нередко в области рубцевания мозговой ткани отмечаются явления васкулопатий, вплоть до грубо в</w:t>
      </w:r>
      <w:r>
        <w:rPr>
          <w:color w:val="000000"/>
          <w:sz w:val="28"/>
          <w:szCs w:val="28"/>
          <w:lang w:val="ru-BY"/>
        </w:rPr>
        <w:t>ыраженных атеросклеротических изменений, гиалиноз мелких сосудов. Включение сосудов в рубовую ткань ведет к нарушениям кровообращения в белом веществе головного мозга, распространяющимся в направлении к желудочкам мозга. Эти расстройства кровообращения мог</w:t>
      </w:r>
      <w:r>
        <w:rPr>
          <w:color w:val="000000"/>
          <w:sz w:val="28"/>
          <w:szCs w:val="28"/>
          <w:lang w:val="ru-BY"/>
        </w:rPr>
        <w:t>ут приводить к дистрофическим процессам и, в конечном счете, к очаговой атрофии ткани мозга.</w:t>
      </w:r>
    </w:p>
    <w:p w14:paraId="4EBF8212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23EDD272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1.3 Клинические проявления</w:t>
      </w:r>
    </w:p>
    <w:p w14:paraId="75AF1416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58A2846E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Клиническое проявление внутримозговых гематом вариабельно и зависит от их локализации, объема, источника кровотечения, темпа развития</w:t>
      </w:r>
      <w:r>
        <w:rPr>
          <w:color w:val="000000"/>
          <w:sz w:val="28"/>
          <w:szCs w:val="28"/>
          <w:lang w:val="ru-BY"/>
        </w:rPr>
        <w:t xml:space="preserve"> компрессионного синдрома и выраженности сопутствующих черепно-мозговых повреждений.</w:t>
      </w:r>
    </w:p>
    <w:p w14:paraId="6DBF544A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При изолированных внутримозговых гематомах часто улавливается характерная трехфазность изменения сознания: первичная утрата в момент травмы, светлый промежуток, вторичное </w:t>
      </w:r>
      <w:r>
        <w:rPr>
          <w:color w:val="000000"/>
          <w:sz w:val="28"/>
          <w:szCs w:val="28"/>
          <w:lang w:val="ru-BY"/>
        </w:rPr>
        <w:t>выключение сознания. Первичная утрата сознания может быть как кратковременной (от нескольких минут до I часа), так и продолжительной (до нескольких суток). Светлый промежуток при внутримозговых гематомах нередко отличается от такового при оболочечных гемат</w:t>
      </w:r>
      <w:r>
        <w:rPr>
          <w:color w:val="000000"/>
          <w:sz w:val="28"/>
          <w:szCs w:val="28"/>
          <w:lang w:val="ru-BY"/>
        </w:rPr>
        <w:t>омах тем, что при отсутствии выраженной отрицательной динамики состояния сознания в этом периоде обнаруживается сравнительно грубая очаговая симптоматика, а также обнаруживаются начальные явления застоя на глазном дне.</w:t>
      </w:r>
    </w:p>
    <w:p w14:paraId="60117D0A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lastRenderedPageBreak/>
        <w:t>Вторичное выключение сознания при вну</w:t>
      </w:r>
      <w:r>
        <w:rPr>
          <w:color w:val="000000"/>
          <w:sz w:val="28"/>
          <w:szCs w:val="28"/>
          <w:lang w:val="ru-BY"/>
        </w:rPr>
        <w:t>тримозговых гематомах может проявляться апоплектическим входом в кому. Но порой обращает на себя внимание длительное стабильное нарушение сознания на уровне оглушения.</w:t>
      </w:r>
    </w:p>
    <w:p w14:paraId="19F6C0AD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 внутримозговых гематомах пострадавшие часто жалуются на нарастающие головные боли, и</w:t>
      </w:r>
      <w:r>
        <w:rPr>
          <w:color w:val="000000"/>
          <w:sz w:val="28"/>
          <w:szCs w:val="28"/>
          <w:lang w:val="ru-BY"/>
        </w:rPr>
        <w:t>ногда с акцентом на стороне расположения кровяной опухоли. Наблюдается повторная рвота. Нередко отмечается психомоторное возбуждение. В половине наблюдений выражена брадикардия; у части больных регистрируются повышение артериального давления, а также наруш</w:t>
      </w:r>
      <w:r>
        <w:rPr>
          <w:color w:val="000000"/>
          <w:sz w:val="28"/>
          <w:szCs w:val="28"/>
          <w:lang w:val="ru-BY"/>
        </w:rPr>
        <w:t>ения ритма и частоты дыхания. Выявляются и неврологические признаки воздействия процесса на ствол мозга в виде ограничения взора вверх, диссоциации сухожильных рефлексов и менингиальных симптомов по оси тела, двусторонних патологических рефлексов.</w:t>
      </w:r>
    </w:p>
    <w:p w14:paraId="2A4A70BC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отличи</w:t>
      </w:r>
      <w:r>
        <w:rPr>
          <w:color w:val="000000"/>
          <w:sz w:val="28"/>
          <w:szCs w:val="28"/>
          <w:lang w:val="ru-BY"/>
        </w:rPr>
        <w:t>е от оболочечных гематом, которые часто характеризуются преобладанием общемозговой симптоматики над очаговой, при внутримозговых гематомах нередки обратные соотношения. Среди очаговых симптомов первое место принадлежит пирамидной патологии, которая, как пр</w:t>
      </w:r>
      <w:r>
        <w:rPr>
          <w:color w:val="000000"/>
          <w:sz w:val="28"/>
          <w:szCs w:val="28"/>
          <w:lang w:val="ru-BY"/>
        </w:rPr>
        <w:t>авило, контрлатеральна стороне расположения гематомы. Гемопарезы при внутримозговых гематомах обычно грубо выражены вплоть до паралича. Они сопровождаются центральными парезами лицевого и подъязычного нервов. У ряда больных отмечается преобладание спастиче</w:t>
      </w:r>
      <w:r>
        <w:rPr>
          <w:color w:val="000000"/>
          <w:sz w:val="28"/>
          <w:szCs w:val="28"/>
          <w:lang w:val="ru-BY"/>
        </w:rPr>
        <w:t>ского пареза в руке по сравнению с ногой.</w:t>
      </w:r>
    </w:p>
    <w:p w14:paraId="04D3A581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 внутримозговых гематомах чаще, чем при оболочечных, встречается сочетание пирамидных и чувствительных расстройств на противоположных конечностях. Это объясняется не столь уж редкой близостью расположения внутри</w:t>
      </w:r>
      <w:r>
        <w:rPr>
          <w:color w:val="000000"/>
          <w:sz w:val="28"/>
          <w:szCs w:val="28"/>
          <w:lang w:val="ru-BY"/>
        </w:rPr>
        <w:t>мозговых гематом к внутренней капсуле, где сравнительно небольшой очаг поражения способен одновременно обусловить грубые нарушения как двигательной, так и чувствительной сферы.</w:t>
      </w:r>
    </w:p>
    <w:p w14:paraId="46810B19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При субкортикальном расположении гематомы (обычно сочетающейся с </w:t>
      </w:r>
      <w:r>
        <w:rPr>
          <w:color w:val="000000"/>
          <w:sz w:val="28"/>
          <w:szCs w:val="28"/>
          <w:lang w:val="ru-BY"/>
        </w:rPr>
        <w:lastRenderedPageBreak/>
        <w:t xml:space="preserve">ушибом мозга) </w:t>
      </w:r>
      <w:r>
        <w:rPr>
          <w:color w:val="000000"/>
          <w:sz w:val="28"/>
          <w:szCs w:val="28"/>
          <w:lang w:val="ru-BY"/>
        </w:rPr>
        <w:t>в доминантном полушарии нередки расстройства речи (моторная афазия при лобной локализации, сенсорная - при височной).</w:t>
      </w:r>
    </w:p>
    <w:p w14:paraId="5F9391A0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клинической картине внутримозговых гематом полушарная (корково-подкорковая) симптоматика обычно преобладает над краниобазальной как по с</w:t>
      </w:r>
      <w:r>
        <w:rPr>
          <w:color w:val="000000"/>
          <w:sz w:val="28"/>
          <w:szCs w:val="28"/>
          <w:lang w:val="ru-BY"/>
        </w:rPr>
        <w:t>тепени выраженности, так и по латерализационной значимости. Односторонние парезы отводящего нерва почти с одинаковой частотой обнаруживаются на гомолатеральной и контрлатеральной сторонах. У отдельных больных с внутримозговыми гематомами в контрлатеральных</w:t>
      </w:r>
      <w:r>
        <w:rPr>
          <w:color w:val="000000"/>
          <w:sz w:val="28"/>
          <w:szCs w:val="28"/>
          <w:lang w:val="ru-BY"/>
        </w:rPr>
        <w:t xml:space="preserve"> конечностях отмечаются стойкие боли, имеющие таламический оттенок. В гемисиндроме может быть заметно экстрапирамидное слагаемое, проявляющее себя пластическим мышечным гипертонусом или подкорковым гиперкинезом. Симптомы раздражения в виде генерализованных</w:t>
      </w:r>
      <w:r>
        <w:rPr>
          <w:color w:val="000000"/>
          <w:sz w:val="28"/>
          <w:szCs w:val="28"/>
          <w:lang w:val="ru-BY"/>
        </w:rPr>
        <w:t xml:space="preserve"> или фокальных эпилептических припадков встречаются редко. Оболочечные симптомы при внутримозговых гематомах обнаруживаются почти у всех больных.</w:t>
      </w:r>
    </w:p>
    <w:p w14:paraId="3B469545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Если для большинства внутримозговых гематом характерна четкость гнездной симптоматики, то при их локализации в</w:t>
      </w:r>
      <w:r>
        <w:rPr>
          <w:color w:val="000000"/>
          <w:sz w:val="28"/>
          <w:szCs w:val="28"/>
          <w:lang w:val="ru-BY"/>
        </w:rPr>
        <w:t xml:space="preserve"> «немых» зонах (полюс лобной доли, семиовальный центр правой височной доли и т.д.) очаговая патология бывает выражена минимально.</w:t>
      </w:r>
    </w:p>
    <w:p w14:paraId="1DD9525B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3539422E" w14:textId="77777777" w:rsidR="00000000" w:rsidRDefault="003E0686">
      <w:pPr>
        <w:pStyle w:val="2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1.4 Диагностика</w:t>
      </w:r>
    </w:p>
    <w:p w14:paraId="70AC9F5F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296AF65A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 внутримозговых гематомах относительно легче установить развитие компрессии головного мозга (характеризую</w:t>
      </w:r>
      <w:r>
        <w:rPr>
          <w:color w:val="000000"/>
          <w:sz w:val="28"/>
          <w:szCs w:val="28"/>
          <w:lang w:val="ru-BY"/>
        </w:rPr>
        <w:t>щееся в общем теми же чертами, что и при оболочечных гематомах), и труднее предположить именно внутримозговую локализацию гематомы.</w:t>
      </w:r>
    </w:p>
    <w:p w14:paraId="07799179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Особенно большие трудности в распознавании внутримозговых гематом возникают в тех случаях, когда больные поступают в коматоз</w:t>
      </w:r>
      <w:r>
        <w:rPr>
          <w:color w:val="000000"/>
          <w:sz w:val="28"/>
          <w:szCs w:val="28"/>
          <w:lang w:val="ru-BY"/>
        </w:rPr>
        <w:t xml:space="preserve">ном состоянии. Компьютерная и магнитно-резонансная томография способны решить </w:t>
      </w:r>
      <w:r>
        <w:rPr>
          <w:color w:val="000000"/>
          <w:sz w:val="28"/>
          <w:szCs w:val="28"/>
          <w:lang w:val="ru-BY"/>
        </w:rPr>
        <w:lastRenderedPageBreak/>
        <w:t>практически все проблемы распознавания и дифференциальной диагностики травматических внутримозговых гематом.</w:t>
      </w:r>
    </w:p>
    <w:p w14:paraId="5DCE79F7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На компьютерной томографии(КТ) внутримозговые гематомы проявляют себя</w:t>
      </w:r>
      <w:r>
        <w:rPr>
          <w:color w:val="000000"/>
          <w:sz w:val="28"/>
          <w:szCs w:val="28"/>
          <w:lang w:val="ru-BY"/>
        </w:rPr>
        <w:t xml:space="preserve"> как очаги округлой, овальной или неправильной формы интенсивного гомогенного повышения плотности, что указывает на смесь жидкой крови и ее свертков. Здесь может присутствовать и детрит мозга, но его количество значительно уступает количеству геморрагическ</w:t>
      </w:r>
      <w:r>
        <w:rPr>
          <w:color w:val="000000"/>
          <w:sz w:val="28"/>
          <w:szCs w:val="28"/>
          <w:lang w:val="ru-BY"/>
        </w:rPr>
        <w:t>ого слагаемого. Края внутримозговых гематом при их формировании в очагах ушиба мозга часто бывают неровными, имеют «ворсинчатый» вид в отличие от внутримозговых гематом, возникающих вследствие травматического разрыва сосуда. Вокруг внутримозговых гематом у</w:t>
      </w:r>
      <w:r>
        <w:rPr>
          <w:color w:val="000000"/>
          <w:sz w:val="28"/>
          <w:szCs w:val="28"/>
          <w:lang w:val="ru-BY"/>
        </w:rPr>
        <w:t>же в первые часы после ЧМТ появляется перифокальный отек, который обычно достигает максимума спустя 1-2 сутки.</w:t>
      </w:r>
    </w:p>
    <w:p w14:paraId="5529DC9C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Травматические внутримозговые гематомы любых размеров и локализации обычно хорошо визуализируются на МР-томограммах. Общие закономерности характе</w:t>
      </w:r>
      <w:r>
        <w:rPr>
          <w:color w:val="000000"/>
          <w:sz w:val="28"/>
          <w:szCs w:val="28"/>
          <w:lang w:val="ru-BY"/>
        </w:rPr>
        <w:t>ра изображения внутримозговых гематом следующие. В острой стадии они характеризуются низкой интенсивностью сигнала на томограммах по Т2 и близки к изоинтенсивным на томограммах по Т1. В подострой и хронической стадии внутримозговые гематомы становятся гипе</w:t>
      </w:r>
      <w:r>
        <w:rPr>
          <w:color w:val="000000"/>
          <w:sz w:val="28"/>
          <w:szCs w:val="28"/>
          <w:lang w:val="ru-BY"/>
        </w:rPr>
        <w:t>ринтенсивными во всех режимах сканирования.</w:t>
      </w:r>
    </w:p>
    <w:p w14:paraId="42012B62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МРТ динамика изображения внутримозговых гематом определяется образованием дериватов окисления гемоглобина и их магнитными свойствами. Так, в остром периоде превалирует влияние диоксигемоглобина, а в подостром и х</w:t>
      </w:r>
      <w:r>
        <w:rPr>
          <w:color w:val="000000"/>
          <w:sz w:val="28"/>
          <w:szCs w:val="28"/>
          <w:lang w:val="ru-BY"/>
        </w:rPr>
        <w:t>роническом - метгемоглобина. Обычно через 2-3 недели вокруг внутримозговых гематом на томограммах по Т2 определяется тонкий венчик пониженной интенсивности сигнала, что типично для гематом, не имеющих сообщения с ликворными пространствами. Ограничения магн</w:t>
      </w:r>
      <w:r>
        <w:rPr>
          <w:color w:val="000000"/>
          <w:sz w:val="28"/>
          <w:szCs w:val="28"/>
          <w:lang w:val="ru-BY"/>
        </w:rPr>
        <w:t xml:space="preserve">итно-резонансной томографии (МРТ) в обследовании больных с ЧМТ в первую очередь связаны с тяжестью их состояния (нарушениями дыхания, психомоторным возбуждением, </w:t>
      </w:r>
      <w:r>
        <w:rPr>
          <w:color w:val="000000"/>
          <w:sz w:val="28"/>
          <w:szCs w:val="28"/>
          <w:lang w:val="ru-BY"/>
        </w:rPr>
        <w:lastRenderedPageBreak/>
        <w:t>в меньшей степени - длительностью исследования и своеобразным характером изображения сверхостр</w:t>
      </w:r>
      <w:r>
        <w:rPr>
          <w:color w:val="000000"/>
          <w:sz w:val="28"/>
          <w:szCs w:val="28"/>
          <w:lang w:val="ru-BY"/>
        </w:rPr>
        <w:t>ых (часы после ЧМТ) гематом. Противопоказаниями к МРТ исследованию может послужить наличие в полости черепа инородных металлических тел. Учитывая возможность формирования отсроченной ВМГ или нарастание первичной гематомы, КТ или МРТ целесообразно проводить</w:t>
      </w:r>
      <w:r>
        <w:rPr>
          <w:color w:val="000000"/>
          <w:sz w:val="28"/>
          <w:szCs w:val="28"/>
          <w:lang w:val="ru-BY"/>
        </w:rPr>
        <w:t xml:space="preserve"> повторно через 24-48 часов после травмы, а при утяжелении состояния больного - немедленно.</w:t>
      </w:r>
    </w:p>
    <w:p w14:paraId="41EA18DB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4CC8639F" w14:textId="77777777" w:rsidR="00000000" w:rsidRDefault="003E068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1.5 Лечение</w:t>
      </w:r>
    </w:p>
    <w:p w14:paraId="3EA2B157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027A23A3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Лечение проводиться консервативным или оперативным способом. Решение о выборе лечебной тактики обычно принимает нейрохирург. Проведение консервативно</w:t>
      </w:r>
      <w:r>
        <w:rPr>
          <w:color w:val="000000"/>
          <w:sz w:val="28"/>
          <w:szCs w:val="28"/>
          <w:lang w:val="ru-BY"/>
        </w:rPr>
        <w:t>й терапии под контролем КТ возможно при диаметре внутримозговой гематомы до 3 см, удовлетворительном состоянии сознания пациента, отсутствии клинических данных за дислокационный синдром и сдавление продолговатого мозга. В рамках консервативной терапии осущ</w:t>
      </w:r>
      <w:r>
        <w:rPr>
          <w:color w:val="000000"/>
          <w:sz w:val="28"/>
          <w:szCs w:val="28"/>
          <w:lang w:val="ru-BY"/>
        </w:rPr>
        <w:t>ествляется введение гемостатиков и препаратов, уменьшающих проницаемость сосудов. Необходима профилактика тромбоэмболии, коррекция артериального давления. Для снижения внутричерепного давления под контролем электролитного состава крови применяют диуретики.</w:t>
      </w:r>
    </w:p>
    <w:p w14:paraId="22B5CD34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Большой диаметр внутримозговой гематомы, выраженная очаговая симптоматика, нарушение сознания являются показанием к хирургическому лечению. Наличие признаков сдавления ствола мозга или дислокационного синдрома служит поводом для неотложного оперативного в</w:t>
      </w:r>
      <w:r>
        <w:rPr>
          <w:color w:val="000000"/>
          <w:sz w:val="28"/>
          <w:szCs w:val="28"/>
          <w:lang w:val="ru-BY"/>
        </w:rPr>
        <w:t xml:space="preserve">мешательства. Операцией выбора является транскраниальное удаление гематомы. Менее травматичный способ хирургического лечения внутримозговой гематомы заключается в эндоскопическая эвакуация. В отношении гематом малого размера, сопровождающихся значительным </w:t>
      </w:r>
      <w:r>
        <w:rPr>
          <w:color w:val="000000"/>
          <w:sz w:val="28"/>
          <w:szCs w:val="28"/>
          <w:lang w:val="ru-BY"/>
        </w:rPr>
        <w:t xml:space="preserve">неврологическим дефицитом, </w:t>
      </w:r>
      <w:r>
        <w:rPr>
          <w:color w:val="000000"/>
          <w:sz w:val="28"/>
          <w:szCs w:val="28"/>
          <w:lang w:val="ru-BY"/>
        </w:rPr>
        <w:lastRenderedPageBreak/>
        <w:t>может применяться стериотоксическая аспирация.</w:t>
      </w:r>
    </w:p>
    <w:p w14:paraId="338E0515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 множественных гематомах удалению зачастую подлежит лишь наибольшая из них. Если внутримозговая гематома сочетается с гематомой оболочек того же полушария, то ее удаление производ</w:t>
      </w:r>
      <w:r>
        <w:rPr>
          <w:color w:val="000000"/>
          <w:sz w:val="28"/>
          <w:szCs w:val="28"/>
          <w:lang w:val="ru-BY"/>
        </w:rPr>
        <w:t>ится совместно с удалением субдуральной гематомы. Если внутримозговая гематома малого или среднего размера локализуется на другой стороне от гематомы оболочек, то она может не удаляться.</w:t>
      </w:r>
    </w:p>
    <w:p w14:paraId="6A65C228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5CD655F7" w14:textId="77777777" w:rsidR="00000000" w:rsidRDefault="003E068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1.6 Сестринский процесс в послеоперационном периоде</w:t>
      </w:r>
    </w:p>
    <w:p w14:paraId="25ACD1FA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72003736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Послеоперационн</w:t>
      </w:r>
      <w:r>
        <w:rPr>
          <w:color w:val="000000"/>
          <w:sz w:val="28"/>
          <w:szCs w:val="28"/>
          <w:lang w:val="ru-BY"/>
        </w:rPr>
        <w:t>ый период - это время от момента операции до выздоровления или перевода больного на инвалидность. В этот период больной находится в определенном состоянии, которое обусловлено предшествующей болезнью, оперативным вмешательством по ее устранению и наркотиче</w:t>
      </w:r>
      <w:r>
        <w:rPr>
          <w:color w:val="000000"/>
          <w:sz w:val="28"/>
          <w:szCs w:val="28"/>
          <w:lang w:val="ru-BY"/>
        </w:rPr>
        <w:t>скими средствами, применяемыми во время операции.</w:t>
      </w:r>
    </w:p>
    <w:p w14:paraId="0D531931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Условно подразделяется на три фазы: первая фаза - ранняя, длительностью три-пять дней; вторая - ближайшие две-три недели (до выписки больного из стационара); третья - отдаленная, до восстановления трудоспос</w:t>
      </w:r>
      <w:r>
        <w:rPr>
          <w:color w:val="000000"/>
          <w:sz w:val="28"/>
          <w:szCs w:val="28"/>
          <w:lang w:val="ru-BY"/>
        </w:rPr>
        <w:t>обности.</w:t>
      </w:r>
    </w:p>
    <w:p w14:paraId="47FA28F8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целом послеоперационное состояние больного следует рассматривать как «послеоперационную болезнь» - переходный период от стрессового состояния к выздоровлению. Стресс вызывается операцией и наркозом, а выход из него зависит от исходного состояния</w:t>
      </w:r>
      <w:r>
        <w:rPr>
          <w:color w:val="000000"/>
          <w:sz w:val="28"/>
          <w:szCs w:val="28"/>
          <w:lang w:val="ru-BY"/>
        </w:rPr>
        <w:t xml:space="preserve"> (основной болезни и предоперационной подготовки), результатов операции и механизмов адаптационной защиты у больного.</w:t>
      </w:r>
    </w:p>
    <w:p w14:paraId="63028676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Проявляется это в изменениях состояния гомеостаза и жизнедеятельности всех органов и систем организма. Несмотря на выраженные индивидуальн</w:t>
      </w:r>
      <w:r>
        <w:rPr>
          <w:color w:val="000000"/>
          <w:sz w:val="28"/>
          <w:szCs w:val="28"/>
          <w:lang w:val="ru-BY"/>
        </w:rPr>
        <w:t xml:space="preserve">ые различия, имеется ряд общих закономерностей, характеризующих течение </w:t>
      </w:r>
      <w:r>
        <w:rPr>
          <w:color w:val="000000"/>
          <w:sz w:val="28"/>
          <w:szCs w:val="28"/>
          <w:lang w:val="ru-BY"/>
        </w:rPr>
        <w:lastRenderedPageBreak/>
        <w:t>послеоперационного периода. Операция и наркоз приводят к определенным патофизиологическим изменениям в организме. Они в общем плане и отражают его ответную реакцию на операционную трав</w:t>
      </w:r>
      <w:r>
        <w:rPr>
          <w:color w:val="000000"/>
          <w:sz w:val="28"/>
          <w:szCs w:val="28"/>
          <w:lang w:val="ru-BY"/>
        </w:rPr>
        <w:t>му.</w:t>
      </w:r>
    </w:p>
    <w:p w14:paraId="72ED4AEF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От грамотных и тщательно спланированных действий медицинской сестры зависит состояние пациента. Она должна четко выполнять назначения врача и вести динамическое наблюдение за послеоперационным больным, чтобы исключить ухудшение его состояния и предотвр</w:t>
      </w:r>
      <w:r>
        <w:rPr>
          <w:color w:val="000000"/>
          <w:sz w:val="28"/>
          <w:szCs w:val="28"/>
          <w:lang w:val="ru-BY"/>
        </w:rPr>
        <w:t>атить риск возможных послеоперационных осложнений.</w:t>
      </w:r>
    </w:p>
    <w:p w14:paraId="1460AC83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Проблемы пациентов в послеоперационном периоде при данной патологии:</w:t>
      </w:r>
    </w:p>
    <w:p w14:paraId="5BC6D077" w14:textId="77777777" w:rsidR="00000000" w:rsidRDefault="003E0686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·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боль в области послеоперационного шва</w:t>
      </w:r>
    </w:p>
    <w:p w14:paraId="75384BE1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Реализация плана сестринского вмешательства</w:t>
      </w:r>
    </w:p>
    <w:p w14:paraId="0BC3F11A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 сильных болях показаны инъекции наркотических ан</w:t>
      </w:r>
      <w:r>
        <w:rPr>
          <w:color w:val="000000"/>
          <w:sz w:val="28"/>
          <w:szCs w:val="28"/>
          <w:lang w:val="ru-BY"/>
        </w:rPr>
        <w:t>альгетиков, которые производят только по назначению врача. После небольших по объему оперативных вмешательств (аппендэктомии, грыжесечения и т.п.) на вторую ночь обычно уже не требуется введения наркотических средств и больному дают только снотворное. Посл</w:t>
      </w:r>
      <w:r>
        <w:rPr>
          <w:color w:val="000000"/>
          <w:sz w:val="28"/>
          <w:szCs w:val="28"/>
          <w:lang w:val="ru-BY"/>
        </w:rPr>
        <w:t>е тяжелых операций анальгетические средства приходится применять дольше, но, как правило, не более трех-четырех дней.</w:t>
      </w:r>
    </w:p>
    <w:p w14:paraId="77051762" w14:textId="77777777" w:rsidR="00000000" w:rsidRDefault="003E0686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·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Риск аспирации рвотными массами.</w:t>
      </w:r>
    </w:p>
    <w:p w14:paraId="195EF980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Реализация плана сестринского вмешательства:</w:t>
      </w:r>
    </w:p>
    <w:p w14:paraId="6B965061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Больного, доставленного из операционной, укладывают на спи</w:t>
      </w:r>
      <w:r>
        <w:rPr>
          <w:color w:val="000000"/>
          <w:sz w:val="28"/>
          <w:szCs w:val="28"/>
          <w:lang w:val="ru-BY"/>
        </w:rPr>
        <w:t>ну на кровать с низким изголовьем, а после наркоза - без подушки, укрывают, к ногам кладут грелку поверх одеяла.</w:t>
      </w:r>
    </w:p>
    <w:p w14:paraId="009691E1" w14:textId="77777777" w:rsidR="00000000" w:rsidRDefault="003E0686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·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Риск застойных явлений в легких.</w:t>
      </w:r>
    </w:p>
    <w:p w14:paraId="2B6702F0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Реализация плана сестринского вмешательства:</w:t>
      </w:r>
    </w:p>
    <w:p w14:paraId="29E86C62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Уже в первые сутки после операции больной должен через каждые 3</w:t>
      </w:r>
      <w:r>
        <w:rPr>
          <w:color w:val="000000"/>
          <w:sz w:val="28"/>
          <w:szCs w:val="28"/>
          <w:lang w:val="ru-BY"/>
        </w:rPr>
        <w:t xml:space="preserve">0-40 минут делать три-четыре глубоких вдоха и полных выдоха. На вторые-третьи сутки включают более сложные дыхательные упражнения в положении лежа, </w:t>
      </w:r>
      <w:r>
        <w:rPr>
          <w:color w:val="000000"/>
          <w:sz w:val="28"/>
          <w:szCs w:val="28"/>
          <w:lang w:val="ru-BY"/>
        </w:rPr>
        <w:lastRenderedPageBreak/>
        <w:t>повороты с бока на бок; далее, как только состояние больного позволит, переходят к упражнениям в положении с</w:t>
      </w:r>
      <w:r>
        <w:rPr>
          <w:color w:val="000000"/>
          <w:sz w:val="28"/>
          <w:szCs w:val="28"/>
          <w:lang w:val="ru-BY"/>
        </w:rPr>
        <w:t>идя и, наконец, в положении стоя. Эти упражнения наряду с ранним вставанием весьма важны для профилактики пневмонии.</w:t>
      </w:r>
    </w:p>
    <w:p w14:paraId="5492BD9C" w14:textId="77777777" w:rsidR="00000000" w:rsidRDefault="003E0686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·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Риск шоковых состояний.</w:t>
      </w:r>
    </w:p>
    <w:p w14:paraId="1C80EF3D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Реализация плана сестринского вмешательства:</w:t>
      </w:r>
    </w:p>
    <w:p w14:paraId="1966C5FD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 наблюдении за больным после операции и уходе за ним медсестра до</w:t>
      </w:r>
      <w:r>
        <w:rPr>
          <w:color w:val="000000"/>
          <w:sz w:val="28"/>
          <w:szCs w:val="28"/>
          <w:lang w:val="ru-BY"/>
        </w:rPr>
        <w:t>лжна внимательно относиться ко всем его жалобам, уметь правильно оценить состояние и поведение больного, особенности его дыхания и пульса, следить за правильным положением больного в постели, состоянием повязки, нательного и постельного белья. О всех трево</w:t>
      </w:r>
      <w:r>
        <w:rPr>
          <w:color w:val="000000"/>
          <w:sz w:val="28"/>
          <w:szCs w:val="28"/>
          <w:lang w:val="ru-BY"/>
        </w:rPr>
        <w:t>жных изменениях в состоянии больного медсестра обязана сообщать дежурному врачу.</w:t>
      </w:r>
    </w:p>
    <w:p w14:paraId="16C631B0" w14:textId="77777777" w:rsidR="00000000" w:rsidRDefault="003E0686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·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Риск послеоперационных кровотечений.</w:t>
      </w:r>
    </w:p>
    <w:p w14:paraId="4C6CD7F2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Реализация плана сестринского вмешательства:</w:t>
      </w:r>
    </w:p>
    <w:p w14:paraId="06A542CC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Рана после операций с наложением первичных швов и асептической повязки почти не требует ух</w:t>
      </w:r>
      <w:r>
        <w:rPr>
          <w:color w:val="000000"/>
          <w:sz w:val="28"/>
          <w:szCs w:val="28"/>
          <w:lang w:val="ru-BY"/>
        </w:rPr>
        <w:t>ода. По окончании операции поверх повязки кладут пузырь со льдом (давление и холод предупреждают образование гематомы). При обильном промокании повязки кровью необходимо срочно вызвать врача. При заживлении раны первичным натяжением швы снимают на седьмой-</w:t>
      </w:r>
      <w:r>
        <w:rPr>
          <w:color w:val="000000"/>
          <w:sz w:val="28"/>
          <w:szCs w:val="28"/>
          <w:lang w:val="ru-BY"/>
        </w:rPr>
        <w:t>десятый день, после чего на несколько дней закрывают неокрепший рубец наклейкой.</w:t>
      </w:r>
    </w:p>
    <w:p w14:paraId="0D004475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Среди осложнений, возможных в послеоперационном периоде, наиболее опасно кровотечение из раны, возникающее главным образом после операций на крупных сосудах. Доврачебная помощ</w:t>
      </w:r>
      <w:r>
        <w:rPr>
          <w:color w:val="000000"/>
          <w:sz w:val="28"/>
          <w:szCs w:val="28"/>
          <w:lang w:val="ru-BY"/>
        </w:rPr>
        <w:t>ь при начавшемся кровотечении состоит в его временной остановке давящей повязкой, путем пальцевого прижатия кровоточащего сосуда или наложения жгута. Внутреннее кровотечение может развиться после любой операции на органах брюшной или грудной полости вследс</w:t>
      </w:r>
      <w:r>
        <w:rPr>
          <w:color w:val="000000"/>
          <w:sz w:val="28"/>
          <w:szCs w:val="28"/>
          <w:lang w:val="ru-BY"/>
        </w:rPr>
        <w:t xml:space="preserve">твие соскальзывания лигатуры с кровеносного сосуда. </w:t>
      </w:r>
      <w:r>
        <w:rPr>
          <w:color w:val="000000"/>
          <w:sz w:val="28"/>
          <w:szCs w:val="28"/>
          <w:lang w:val="ru-BY"/>
        </w:rPr>
        <w:lastRenderedPageBreak/>
        <w:t>Обычно оно проявляется бледностью кожи и слизистых оболочек, одышкой, жаждой, частым слабым пульсом и др. В случаях кровотечения или при подозрении на него необходимо срочно вызвать дежурного врача.</w:t>
      </w:r>
    </w:p>
    <w:p w14:paraId="5E4F06C2" w14:textId="77777777" w:rsidR="00000000" w:rsidRDefault="003E0686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·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Рис</w:t>
      </w:r>
      <w:r>
        <w:rPr>
          <w:color w:val="000000"/>
          <w:sz w:val="28"/>
          <w:szCs w:val="28"/>
          <w:lang w:val="ru-BY"/>
        </w:rPr>
        <w:t>к инфицирования.</w:t>
      </w:r>
    </w:p>
    <w:p w14:paraId="18C31A8B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Реализация плана сестринского вмешательства:</w:t>
      </w:r>
    </w:p>
    <w:p w14:paraId="0FDE06B7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послеоперационном периоде могут возникнуть такие гнойно-септические осложнения, как нагноение операционной раны, перитонит и др. Нагноение операционной раны проявляется обычно на третий-четвер</w:t>
      </w:r>
      <w:r>
        <w:rPr>
          <w:color w:val="000000"/>
          <w:sz w:val="28"/>
          <w:szCs w:val="28"/>
          <w:lang w:val="ru-BY"/>
        </w:rPr>
        <w:t>тый день. Под повязкой обнаруживаются припухлость, гиперемия и повышение температуры кожи вокруг раны, болезненное уплотнение (инфильтрация) подкожной клетчатки. В таких случаях, как правило, возникает необходимость в снятии кожных швов, широком разведении</w:t>
      </w:r>
      <w:r>
        <w:rPr>
          <w:color w:val="000000"/>
          <w:sz w:val="28"/>
          <w:szCs w:val="28"/>
          <w:lang w:val="ru-BY"/>
        </w:rPr>
        <w:t xml:space="preserve"> краев раны для оттока гноя, в ее дренировании.</w:t>
      </w:r>
    </w:p>
    <w:p w14:paraId="53B44125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Медсестра должна следить за состоянием послеоперационного шва, обеспечить соблюдение правил асептики и антисептики при проведении перевязок.</w:t>
      </w:r>
    </w:p>
    <w:p w14:paraId="4533F7CA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75B5E7EE" w14:textId="77777777" w:rsidR="00000000" w:rsidRDefault="003E068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br w:type="page"/>
      </w:r>
      <w:r>
        <w:rPr>
          <w:b/>
          <w:bCs/>
          <w:color w:val="000000"/>
          <w:sz w:val="28"/>
          <w:szCs w:val="28"/>
          <w:lang w:val="ru-BY"/>
        </w:rPr>
        <w:lastRenderedPageBreak/>
        <w:t>2. Нарушенные потребности пациента при черепно-мозговой травме</w:t>
      </w:r>
    </w:p>
    <w:p w14:paraId="5E8F96B6" w14:textId="77777777" w:rsidR="00000000" w:rsidRDefault="003E0686">
      <w:pPr>
        <w:spacing w:line="360" w:lineRule="auto"/>
        <w:ind w:left="709"/>
        <w:jc w:val="both"/>
        <w:rPr>
          <w:color w:val="000000"/>
          <w:sz w:val="28"/>
          <w:szCs w:val="28"/>
          <w:lang w:val="ru-BY"/>
        </w:rPr>
      </w:pPr>
    </w:p>
    <w:p w14:paraId="4595AAB2" w14:textId="77777777" w:rsidR="00000000" w:rsidRDefault="003E0686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1</w:t>
      </w:r>
      <w:r>
        <w:rPr>
          <w:color w:val="000000"/>
          <w:sz w:val="28"/>
          <w:szCs w:val="28"/>
          <w:lang w:val="ru-BY"/>
        </w:rPr>
        <w:t>.</w:t>
      </w:r>
      <w:r>
        <w:rPr>
          <w:color w:val="000000"/>
          <w:sz w:val="28"/>
          <w:szCs w:val="28"/>
          <w:lang w:val="ru-BY"/>
        </w:rPr>
        <w:tab/>
        <w:t>Нарушение потребности в двигательной активности</w:t>
      </w:r>
    </w:p>
    <w:p w14:paraId="19C23BB1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2.</w:t>
      </w:r>
      <w:r>
        <w:rPr>
          <w:color w:val="000000"/>
          <w:sz w:val="28"/>
          <w:szCs w:val="28"/>
          <w:lang w:val="ru-BY"/>
        </w:rPr>
        <w:tab/>
        <w:t>Нарушение потребности в отдыхе и сне</w:t>
      </w:r>
    </w:p>
    <w:p w14:paraId="4B78C4A6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</w:t>
      </w:r>
      <w:r>
        <w:rPr>
          <w:color w:val="000000"/>
          <w:sz w:val="28"/>
          <w:szCs w:val="28"/>
          <w:lang w:val="ru-BY"/>
        </w:rPr>
        <w:tab/>
        <w:t>Нарушение потребности в самообслуживании (гигиене, выделении)</w:t>
      </w:r>
    </w:p>
    <w:p w14:paraId="731CFBDA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</w:t>
      </w:r>
      <w:r>
        <w:rPr>
          <w:color w:val="000000"/>
          <w:sz w:val="28"/>
          <w:szCs w:val="28"/>
          <w:lang w:val="ru-BY"/>
        </w:rPr>
        <w:tab/>
        <w:t>Нарушение потребности в социальной адаптации (общении)</w:t>
      </w:r>
    </w:p>
    <w:p w14:paraId="39F6DB73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4E4D8AFE" w14:textId="77777777" w:rsidR="00000000" w:rsidRDefault="003E068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2.1 Выявленные проблем пациента с данной пат</w:t>
      </w:r>
      <w:r>
        <w:rPr>
          <w:b/>
          <w:bCs/>
          <w:color w:val="000000"/>
          <w:sz w:val="28"/>
          <w:szCs w:val="28"/>
          <w:lang w:val="ru-BY"/>
        </w:rPr>
        <w:t>ологией</w:t>
      </w:r>
    </w:p>
    <w:p w14:paraId="0FD9FF4E" w14:textId="77777777" w:rsidR="00000000" w:rsidRDefault="003E0686">
      <w:pPr>
        <w:spacing w:line="360" w:lineRule="auto"/>
        <w:ind w:left="709"/>
        <w:jc w:val="both"/>
        <w:rPr>
          <w:color w:val="000000"/>
          <w:sz w:val="28"/>
          <w:szCs w:val="28"/>
          <w:lang w:val="ru-BY"/>
        </w:rPr>
      </w:pPr>
    </w:p>
    <w:p w14:paraId="3923FC53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1.</w:t>
      </w:r>
      <w:r>
        <w:rPr>
          <w:color w:val="000000"/>
          <w:sz w:val="28"/>
          <w:szCs w:val="28"/>
          <w:lang w:val="ru-BY"/>
        </w:rPr>
        <w:tab/>
        <w:t>Настоящие (существующие) проблемы:</w:t>
      </w:r>
    </w:p>
    <w:p w14:paraId="3493BD57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·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нарушение двигательной активности из-за головных болей</w:t>
      </w:r>
    </w:p>
    <w:p w14:paraId="22D38D7F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·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нарушение гигиены вследствие промокания повязки</w:t>
      </w:r>
    </w:p>
    <w:p w14:paraId="28E80147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·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нарушение сна и отдыха из-за тянущих болей в области послеоперационного шва.</w:t>
      </w:r>
    </w:p>
    <w:p w14:paraId="6785C6D9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·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нарушение потребности</w:t>
      </w:r>
      <w:r>
        <w:rPr>
          <w:color w:val="000000"/>
          <w:sz w:val="28"/>
          <w:szCs w:val="28"/>
          <w:lang w:val="ru-BY"/>
        </w:rPr>
        <w:t xml:space="preserve"> в общении вследствие недомогания,</w:t>
      </w:r>
    </w:p>
    <w:p w14:paraId="122A6CAB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·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дефицит знаний о заболевании</w:t>
      </w:r>
    </w:p>
    <w:p w14:paraId="00979CF0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</w:t>
      </w:r>
      <w:r>
        <w:rPr>
          <w:color w:val="000000"/>
          <w:sz w:val="28"/>
          <w:szCs w:val="28"/>
          <w:lang w:val="ru-BY"/>
        </w:rPr>
        <w:tab/>
        <w:t>Потенциальные проблемы:</w:t>
      </w:r>
    </w:p>
    <w:p w14:paraId="536C5B3C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·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риск развития внутричерепной гипертензии</w:t>
      </w:r>
    </w:p>
    <w:p w14:paraId="7EF4E18A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·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риск развития тромбоэмболии легочной артерии</w:t>
      </w:r>
    </w:p>
    <w:p w14:paraId="137D6126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·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риск присоединения инфекции и развития септических осложнений вследстви</w:t>
      </w:r>
      <w:r>
        <w:rPr>
          <w:color w:val="000000"/>
          <w:sz w:val="28"/>
          <w:szCs w:val="28"/>
          <w:lang w:val="ru-BY"/>
        </w:rPr>
        <w:t>е недостаточного ухода за повязкой</w:t>
      </w:r>
    </w:p>
    <w:p w14:paraId="4C04A594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</w:t>
      </w:r>
      <w:r>
        <w:rPr>
          <w:color w:val="000000"/>
          <w:sz w:val="28"/>
          <w:szCs w:val="28"/>
          <w:lang w:val="ru-BY"/>
        </w:rPr>
        <w:tab/>
        <w:t>Приоритетные проблемы:</w:t>
      </w:r>
    </w:p>
    <w:p w14:paraId="6950F023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·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нарушение гигиены</w:t>
      </w:r>
    </w:p>
    <w:p w14:paraId="61195298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·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нарушение потребности в сне и отдыхе</w:t>
      </w:r>
    </w:p>
    <w:p w14:paraId="23826FEE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Цель краткосрочная: восстановить нарушенную потребность в оптимальной гигиене и обезболить пациента по назначению врача.</w:t>
      </w:r>
    </w:p>
    <w:p w14:paraId="5E0CC7B7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br w:type="page"/>
      </w:r>
      <w:r>
        <w:rPr>
          <w:color w:val="000000"/>
          <w:sz w:val="28"/>
          <w:szCs w:val="28"/>
          <w:lang w:val="ru-BY"/>
        </w:rPr>
        <w:lastRenderedPageBreak/>
        <w:t>План сестринско</w:t>
      </w:r>
      <w:r>
        <w:rPr>
          <w:color w:val="000000"/>
          <w:sz w:val="28"/>
          <w:szCs w:val="28"/>
          <w:lang w:val="ru-BY"/>
        </w:rPr>
        <w:t>го вмешательства с мотивацией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254"/>
      </w:tblGrid>
      <w:tr w:rsidR="00000000" w14:paraId="17176D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6918C" w14:textId="77777777" w:rsidR="00000000" w:rsidRDefault="003E0686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Планирование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A6813" w14:textId="77777777" w:rsidR="00000000" w:rsidRDefault="003E0686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Мотивация</w:t>
            </w:r>
          </w:p>
        </w:tc>
      </w:tr>
      <w:tr w:rsidR="00000000" w14:paraId="00277E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112CF" w14:textId="77777777" w:rsidR="00000000" w:rsidRDefault="003E0686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Обеспечить физический и психологический покой пациенту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B76BF" w14:textId="77777777" w:rsidR="00000000" w:rsidRDefault="003E0686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Для уменьшения нагрузки на организм и восстановление потребности в отдыхе и сне</w:t>
            </w:r>
          </w:p>
        </w:tc>
      </w:tr>
      <w:tr w:rsidR="00000000" w14:paraId="6B9123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7D989" w14:textId="77777777" w:rsidR="00000000" w:rsidRDefault="003E0686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Обеспечить пациенту адекватное питание и питьевой режим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1218F" w14:textId="77777777" w:rsidR="00000000" w:rsidRDefault="003E0686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Для восста</w:t>
            </w:r>
            <w:r>
              <w:rPr>
                <w:color w:val="000000"/>
                <w:sz w:val="20"/>
                <w:szCs w:val="20"/>
                <w:lang w:val="ru-BY"/>
              </w:rPr>
              <w:t>новления сил организма</w:t>
            </w:r>
          </w:p>
        </w:tc>
      </w:tr>
      <w:tr w:rsidR="00000000" w14:paraId="0C9C02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ABB46" w14:textId="77777777" w:rsidR="00000000" w:rsidRDefault="003E0686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Обеспечить пациенту своевременные гигиенические процедуры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F2CF1" w14:textId="77777777" w:rsidR="00000000" w:rsidRDefault="003E0686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Для восполнения потребности в личной гигиене и не допустить образования пролежней.</w:t>
            </w:r>
          </w:p>
        </w:tc>
      </w:tr>
      <w:tr w:rsidR="00000000" w14:paraId="4DB615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6DB01" w14:textId="77777777" w:rsidR="00000000" w:rsidRDefault="003E0686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Обеспечить пациенту своевременную смену повязки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C9E69" w14:textId="77777777" w:rsidR="00000000" w:rsidRDefault="003E0686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Во избежание нагноительных процессов и се</w:t>
            </w:r>
            <w:r>
              <w:rPr>
                <w:color w:val="000000"/>
                <w:sz w:val="20"/>
                <w:szCs w:val="20"/>
                <w:lang w:val="ru-BY"/>
              </w:rPr>
              <w:t>псиса</w:t>
            </w:r>
          </w:p>
        </w:tc>
      </w:tr>
      <w:tr w:rsidR="00000000" w14:paraId="515455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C5894" w14:textId="77777777" w:rsidR="00000000" w:rsidRDefault="003E0686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Обеспечить пациенту своевременную смену повязки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F20A6" w14:textId="77777777" w:rsidR="00000000" w:rsidRDefault="003E0686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Во избежание нагноительных процессов и сепсиса</w:t>
            </w:r>
          </w:p>
        </w:tc>
      </w:tr>
      <w:tr w:rsidR="00000000" w14:paraId="230D5A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2165B" w14:textId="77777777" w:rsidR="00000000" w:rsidRDefault="003E0686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Регулярный мониторинг (измерение АД, ЧДД, пульса и температуры тела)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07B0C" w14:textId="77777777" w:rsidR="00000000" w:rsidRDefault="003E0686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Для динамического наблюдения за состоянием пациента</w:t>
            </w:r>
          </w:p>
        </w:tc>
      </w:tr>
      <w:tr w:rsidR="00000000" w14:paraId="0AFCDD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7AD3E" w14:textId="77777777" w:rsidR="00000000" w:rsidRDefault="003E0686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Обеспечить адекватную двигатель</w:t>
            </w:r>
            <w:r>
              <w:rPr>
                <w:color w:val="000000"/>
                <w:sz w:val="20"/>
                <w:szCs w:val="20"/>
                <w:lang w:val="ru-BY"/>
              </w:rPr>
              <w:t>ную нагрузку и массаж.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DF27F" w14:textId="77777777" w:rsidR="00000000" w:rsidRDefault="003E0686">
            <w:pPr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Для профилактики застойных явлений</w:t>
            </w:r>
          </w:p>
        </w:tc>
      </w:tr>
    </w:tbl>
    <w:p w14:paraId="21BF29D3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3DB448E3" w14:textId="77777777" w:rsidR="00000000" w:rsidRDefault="003E068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br w:type="page"/>
      </w:r>
      <w:r>
        <w:rPr>
          <w:b/>
          <w:bCs/>
          <w:color w:val="000000"/>
          <w:sz w:val="28"/>
          <w:szCs w:val="28"/>
          <w:lang w:val="ru-BY"/>
        </w:rPr>
        <w:lastRenderedPageBreak/>
        <w:t>Заключение</w:t>
      </w:r>
    </w:p>
    <w:p w14:paraId="485D0002" w14:textId="77777777" w:rsidR="00000000" w:rsidRDefault="003E0686">
      <w:pPr>
        <w:spacing w:line="360" w:lineRule="auto"/>
        <w:ind w:firstLine="709"/>
        <w:jc w:val="both"/>
        <w:rPr>
          <w:color w:val="FFFFFF"/>
          <w:sz w:val="28"/>
          <w:szCs w:val="28"/>
          <w:lang w:val="ru-BY"/>
        </w:rPr>
      </w:pPr>
      <w:r>
        <w:rPr>
          <w:color w:val="FFFFFF"/>
          <w:sz w:val="28"/>
          <w:szCs w:val="28"/>
          <w:lang w:val="ru-BY"/>
        </w:rPr>
        <w:t>травматический послеоперационный пациент мозговой</w:t>
      </w:r>
    </w:p>
    <w:p w14:paraId="32D63ADF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Рекомендации пациентам перенесённым черепно-мозговую травму:</w:t>
      </w:r>
    </w:p>
    <w:p w14:paraId="5F9D574C" w14:textId="77777777" w:rsidR="00000000" w:rsidRDefault="003E0686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·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Соблюдение режима сна и отдыха.</w:t>
      </w:r>
    </w:p>
    <w:p w14:paraId="322AFA18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·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Ограничение поднятие тяжести до 1 кг</w:t>
      </w:r>
      <w:r>
        <w:rPr>
          <w:color w:val="000000"/>
          <w:sz w:val="28"/>
          <w:szCs w:val="28"/>
          <w:lang w:val="ru-BY"/>
        </w:rPr>
        <w:t>. в течении первого месяца после операции на головном мозге.</w:t>
      </w:r>
    </w:p>
    <w:p w14:paraId="35C92B62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·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Консультация невролога по месту жительства</w:t>
      </w:r>
    </w:p>
    <w:p w14:paraId="01921F14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·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Санаторно курортное лечение</w:t>
      </w:r>
    </w:p>
    <w:p w14:paraId="5DBEF8E3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·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Умеренные занятия лечебной физкультурой и массаж.</w:t>
      </w:r>
    </w:p>
    <w:p w14:paraId="025F0645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·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Приём сосудистых и противосудорожных препаратов по назначению врач</w:t>
      </w:r>
      <w:r>
        <w:rPr>
          <w:color w:val="000000"/>
          <w:sz w:val="28"/>
          <w:szCs w:val="28"/>
          <w:lang w:val="ru-BY"/>
        </w:rPr>
        <w:t>а.</w:t>
      </w:r>
    </w:p>
    <w:p w14:paraId="12802FEE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Исходы черепно-мозговой травмы могут быть различны, также как различна реакция в ответ на черепно-мозговую травму у каждого человека. Об исходах можно говорить через 1 год после черепно-мозговой травмы, так как в дальнейшем каких-либо существенных измен</w:t>
      </w:r>
      <w:r>
        <w:rPr>
          <w:color w:val="000000"/>
          <w:sz w:val="28"/>
          <w:szCs w:val="28"/>
          <w:lang w:val="ru-BY"/>
        </w:rPr>
        <w:t>ений в состоянии больного не происходит.</w:t>
      </w:r>
    </w:p>
    <w:p w14:paraId="5ABB6D0B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Даже при лёгкой и средней черепно-мозговой травме последствия дают знать о себе в течение месяцев или лет. Так называемый «посттравматический синдром» характеризуется головной болью, головокружением, повышенной утом</w:t>
      </w:r>
      <w:r>
        <w:rPr>
          <w:color w:val="000000"/>
          <w:sz w:val="28"/>
          <w:szCs w:val="28"/>
          <w:lang w:val="ru-BY"/>
        </w:rPr>
        <w:t>ляемостью, снижением настроения, нарушениями памяти.</w:t>
      </w:r>
    </w:p>
    <w:p w14:paraId="63531696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05965F4C" w14:textId="77777777" w:rsidR="00000000" w:rsidRDefault="003E068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br w:type="page"/>
      </w:r>
      <w:r>
        <w:rPr>
          <w:b/>
          <w:bCs/>
          <w:color w:val="000000"/>
          <w:sz w:val="28"/>
          <w:szCs w:val="28"/>
          <w:lang w:val="ru-BY"/>
        </w:rPr>
        <w:lastRenderedPageBreak/>
        <w:t>Список литературы</w:t>
      </w:r>
    </w:p>
    <w:p w14:paraId="74D2A22D" w14:textId="77777777" w:rsidR="00000000" w:rsidRDefault="003E068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4FA481B2" w14:textId="77777777" w:rsidR="00000000" w:rsidRDefault="003E0686">
      <w:pPr>
        <w:spacing w:line="360" w:lineRule="auto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1. Л.Б. Лихтерман, Л.Х. Хитрин. Травматические внутричерепные гематомы. - М., Медицина, 1973.</w:t>
      </w:r>
    </w:p>
    <w:p w14:paraId="7510727C" w14:textId="77777777" w:rsidR="00000000" w:rsidRDefault="003E0686">
      <w:pPr>
        <w:spacing w:line="360" w:lineRule="auto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С.Г. Зограбян. Черепно-мозговая травма. М., 1965.</w:t>
      </w:r>
    </w:p>
    <w:p w14:paraId="130503AC" w14:textId="77777777" w:rsidR="00000000" w:rsidRDefault="003E0686">
      <w:pPr>
        <w:spacing w:line="360" w:lineRule="auto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А.Ф. Краснов, В.Ф. Мирошниченко, Г</w:t>
      </w:r>
      <w:r>
        <w:rPr>
          <w:color w:val="000000"/>
          <w:sz w:val="28"/>
          <w:szCs w:val="28"/>
          <w:lang w:val="ru-BY"/>
        </w:rPr>
        <w:t>.П. Котельников. Травматология. М., 1995</w:t>
      </w:r>
    </w:p>
    <w:p w14:paraId="426AA471" w14:textId="77777777" w:rsidR="00000000" w:rsidRDefault="003E0686">
      <w:pPr>
        <w:spacing w:line="360" w:lineRule="auto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Дралюк М.Г. Черепно-мозговая травма. Издательство</w:t>
      </w:r>
    </w:p>
    <w:p w14:paraId="10335D6B" w14:textId="77777777" w:rsidR="003E0686" w:rsidRDefault="003E0686">
      <w:pPr>
        <w:spacing w:line="360" w:lineRule="auto"/>
        <w:jc w:val="both"/>
        <w:rPr>
          <w:color w:val="000000"/>
          <w:sz w:val="28"/>
          <w:szCs w:val="28"/>
          <w:lang w:val="ru-BY"/>
        </w:rPr>
      </w:pPr>
    </w:p>
    <w:sectPr w:rsidR="003E068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1A"/>
    <w:rsid w:val="003E0686"/>
    <w:rsid w:val="00B0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5B520"/>
  <w14:defaultImageDpi w14:val="0"/>
  <w15:docId w15:val="{BFC13FF8-EEA5-4F27-9880-C80B8807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3375</Words>
  <Characters>19240</Characters>
  <Application>Microsoft Office Word</Application>
  <DocSecurity>0</DocSecurity>
  <Lines>160</Lines>
  <Paragraphs>45</Paragraphs>
  <ScaleCrop>false</ScaleCrop>
  <Company/>
  <LinksUpToDate>false</LinksUpToDate>
  <CharactersWithSpaces>22570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2025-01-08T14:32:00Z</dcterms:created>
  <dcterms:modified xsi:type="dcterms:W3CDTF">2025-01-08T14:32:00Z</dcterms:modified>
</cp:coreProperties>
</file>