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B88" w14:textId="77777777" w:rsidR="00000000" w:rsidRDefault="00B534AC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Украины</w:t>
      </w:r>
    </w:p>
    <w:p w14:paraId="29ECC5E5" w14:textId="77777777" w:rsidR="00000000" w:rsidRDefault="00B534AC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Днепропетровская государственная медицинская академия</w:t>
      </w:r>
    </w:p>
    <w:p w14:paraId="7B70B4D6" w14:textId="77777777" w:rsidR="00000000" w:rsidRDefault="00B534AC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медицинской и биологической химии</w:t>
      </w:r>
    </w:p>
    <w:p w14:paraId="2DD65CFF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BA61C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46D408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41199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7F71E0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4064CF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968292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FF6960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7A6828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FAB008" w14:textId="77777777" w:rsidR="00000000" w:rsidRDefault="00B534AC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063FF329" w14:textId="77777777" w:rsidR="00000000" w:rsidRDefault="00B534AC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</w:t>
      </w:r>
    </w:p>
    <w:p w14:paraId="5E600D9C" w14:textId="77777777" w:rsidR="00000000" w:rsidRDefault="00B534AC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предмету «Основы биохимического действия лекарственных средств»</w:t>
      </w:r>
    </w:p>
    <w:p w14:paraId="25F70FD6" w14:textId="77777777" w:rsidR="00000000" w:rsidRDefault="00B534AC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Цитостатики: биохимические основы дейс</w:t>
      </w:r>
      <w:r>
        <w:rPr>
          <w:b/>
          <w:bCs/>
          <w:sz w:val="28"/>
          <w:szCs w:val="28"/>
        </w:rPr>
        <w:t>твия</w:t>
      </w:r>
    </w:p>
    <w:p w14:paraId="12274961" w14:textId="77777777" w:rsidR="00000000" w:rsidRDefault="00B534A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836D067" w14:textId="77777777" w:rsidR="00000000" w:rsidRDefault="00B534A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9E5C1CE" w14:textId="77777777" w:rsidR="00000000" w:rsidRDefault="00B534A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E48D321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</w:p>
    <w:p w14:paraId="0AD863EC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Студента 3 курса</w:t>
      </w:r>
    </w:p>
    <w:p w14:paraId="2A7DFA6D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мед. ф-та</w:t>
      </w:r>
    </w:p>
    <w:p w14:paraId="3DFCE91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Группы 341а</w:t>
      </w:r>
    </w:p>
    <w:p w14:paraId="2A86C164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Гасыло Виталия Сергеевича</w:t>
      </w:r>
    </w:p>
    <w:p w14:paraId="0EB5EF59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4ABF0E3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452037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F19941" w14:textId="77777777" w:rsidR="00000000" w:rsidRDefault="00B534AC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Днепропетровск</w:t>
      </w:r>
    </w:p>
    <w:p w14:paraId="0890F9BB" w14:textId="77777777" w:rsidR="00000000" w:rsidRDefault="00B534A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CC93E5F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Опухоли - причины, типы</w:t>
      </w:r>
    </w:p>
    <w:p w14:paraId="0F6A884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FA9D08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Опухолевый рост обусловлен различными этиологическими агентами. По данным экспериментальных исследований, опухоль развивается под </w:t>
      </w:r>
      <w:r>
        <w:rPr>
          <w:sz w:val="28"/>
          <w:szCs w:val="28"/>
        </w:rPr>
        <w:t>воздействием ионизирующего и ультрафиолетового облучения, различных химических веществ, ДНК-вирусов некоторых классов с горизонтальной передачей; опухоль может быть обусловлена суперинфекцией некоторых РНК-вирусов и т. д.</w:t>
      </w:r>
    </w:p>
    <w:p w14:paraId="1D66E6D8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этиологических фактор</w:t>
      </w:r>
      <w:r>
        <w:rPr>
          <w:sz w:val="28"/>
          <w:szCs w:val="28"/>
        </w:rPr>
        <w:t>ов характерно и для человека.</w:t>
      </w:r>
    </w:p>
    <w:p w14:paraId="0FB2A30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медицинской практике особое внимание врача могут привлечь курящие женщины и мужчины, работники некоторых профессий, связанные с потенциально канцерогенными веществами (анилиновые красители, радиоактивное излучение, асбест и </w:t>
      </w:r>
      <w:r>
        <w:rPr>
          <w:sz w:val="28"/>
          <w:szCs w:val="28"/>
        </w:rPr>
        <w:t>т. д. ). Исключение или уменьшение концентрации этиологических факторов - реальный путь снижения заболеваемости злокачественными опухолями.</w:t>
      </w:r>
    </w:p>
    <w:p w14:paraId="5324B348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Опухоли могут быть доброкачественными и злокачественными. Первые состоят в основном из однотипных клеток, не отличаю</w:t>
      </w:r>
      <w:r>
        <w:rPr>
          <w:sz w:val="28"/>
          <w:szCs w:val="28"/>
        </w:rPr>
        <w:t>щихся существенно по морфологии от нормальных клеток, с небольшой потенцией к росту, без способности к инвазии и метастазированию.</w:t>
      </w:r>
    </w:p>
    <w:p w14:paraId="41FEC16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доброкачественные опухоли сохраняют эти черты на протяжении всей жизни человека, редко перерождаясь в соответствующие </w:t>
      </w:r>
      <w:r>
        <w:rPr>
          <w:sz w:val="28"/>
          <w:szCs w:val="28"/>
        </w:rPr>
        <w:t>злокачественные опухоли. Например, липома подкожной клетчатки, миома матки трансформируются в саркому крайне редко. Вместе с тем доброкачественные опухоли могут быть этапом развития рака и саркомы. Так, диффузный полипоз кишечника на протяжении жизни почти</w:t>
      </w:r>
      <w:r>
        <w:rPr>
          <w:sz w:val="28"/>
          <w:szCs w:val="28"/>
        </w:rPr>
        <w:t xml:space="preserve"> в 100% случаев переходит в рак.</w:t>
      </w:r>
    </w:p>
    <w:p w14:paraId="654E43A3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многих случаях этап сохранения опухолью характеристик доброкачественного тканевого разрастания (предрак) может быть не столь очевиден, как при полипозе, но так или иначе такой этап, занимающий </w:t>
      </w:r>
      <w:r>
        <w:rPr>
          <w:sz w:val="28"/>
          <w:szCs w:val="28"/>
        </w:rPr>
        <w:lastRenderedPageBreak/>
        <w:t>различный промежуток времен</w:t>
      </w:r>
      <w:r>
        <w:rPr>
          <w:sz w:val="28"/>
          <w:szCs w:val="28"/>
        </w:rPr>
        <w:t>и, существует. Малигнизацию связывают с повторными изменениями в генетическом аппарате опухолевых клеток, которые склонны к мутациям существенно больше нормальных клеток. В результате возникают новые клоны клеток, характеризующиеся резким клеточным полимор</w:t>
      </w:r>
      <w:r>
        <w:rPr>
          <w:sz w:val="28"/>
          <w:szCs w:val="28"/>
        </w:rPr>
        <w:t>физмом, атипией, прорастанием в прилежащие органы и способностью к росту в вида метастатических очагов в других органах и тканях.</w:t>
      </w:r>
    </w:p>
    <w:p w14:paraId="0685BF67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0C773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Опухоли - лечение</w:t>
      </w:r>
    </w:p>
    <w:p w14:paraId="7D460D3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75AC1C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больных со злокачественными опухолями возникают многообразные проблемы, решение которых требуе</w:t>
      </w:r>
      <w:r>
        <w:rPr>
          <w:sz w:val="28"/>
          <w:szCs w:val="28"/>
        </w:rPr>
        <w:t>т участия не только онкологов, но и квалифицированных врачей других специальностей, которые должны четко представлять себе особенности основных лечебных методов, применяемых в онкологии, и возможности последующей реабилитации больных. Основные методы лечен</w:t>
      </w:r>
      <w:r>
        <w:rPr>
          <w:sz w:val="28"/>
          <w:szCs w:val="28"/>
        </w:rPr>
        <w:t>ия: хирургическое вмешательство, лучевая терапия, химиотерапия, биотерапия.</w:t>
      </w:r>
    </w:p>
    <w:p w14:paraId="54585968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доклада мы остановимся на химиотерапии, а конкретно - на цитостатических препаратах.</w:t>
      </w:r>
    </w:p>
    <w:p w14:paraId="5C6ABD33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Химиотерапия в настоящее время становится важнейшим методом лечения при злокач</w:t>
      </w:r>
      <w:r>
        <w:rPr>
          <w:sz w:val="28"/>
          <w:szCs w:val="28"/>
        </w:rPr>
        <w:t xml:space="preserve">ественных опухолях. Химиотерапию назначают для уменьшения массы опухоли при неоперабельной опухоли, после операции для предупреждения развития метастазов (адъювантная химиотерапия) или при наличии метастазов. В последнее время применяют также химиотерапию </w:t>
      </w:r>
      <w:r>
        <w:rPr>
          <w:sz w:val="28"/>
          <w:szCs w:val="28"/>
        </w:rPr>
        <w:t>при операбельных опухолях с последующим продолжением лечения (при учете чувствительности) после операции (неоадъювантная химиотерапия). При некоторых заболеваниях современная химиотерапия, являясь основным компонентом лечения, обеспечивает излечение значит</w:t>
      </w:r>
      <w:r>
        <w:rPr>
          <w:sz w:val="28"/>
          <w:szCs w:val="28"/>
        </w:rPr>
        <w:t xml:space="preserve">ельного числа больных (злокачественные семиномные и несеминомные опухоли яичка, </w:t>
      </w:r>
      <w:r>
        <w:rPr>
          <w:sz w:val="28"/>
          <w:szCs w:val="28"/>
        </w:rPr>
        <w:lastRenderedPageBreak/>
        <w:t>хорионэпителиома матки, локализованные формы остеогенной саркомы, рак молочной железы, саркома Юинга, нефробластомы у детей и др. ).</w:t>
      </w:r>
    </w:p>
    <w:p w14:paraId="05E9463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химиотерапия приводит к полной или час</w:t>
      </w:r>
      <w:r>
        <w:rPr>
          <w:sz w:val="28"/>
          <w:szCs w:val="28"/>
        </w:rPr>
        <w:t>тичной регрессии опухоли с различной длительностью ремиссии (диссеминированный рак молочной железы, яичника, меланома, мелкоклеточный рак легкого и др. ), что увеличивает продолжительность жизни больных и уменьшает клинические проявления заболевания.</w:t>
      </w:r>
    </w:p>
    <w:p w14:paraId="61385D89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Химио</w:t>
      </w:r>
      <w:r>
        <w:rPr>
          <w:sz w:val="28"/>
          <w:szCs w:val="28"/>
        </w:rPr>
        <w:t>терапия используется также при раке желудка, толстой кишки, предстательной железы, мочевого пузыря, почки и т. д.</w:t>
      </w:r>
    </w:p>
    <w:p w14:paraId="4A6946A2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Противоопухолевые препараты применяют самостоятельно или в составе лекарственных комбинаций, что позволяет достичь наибольшей эффективности ле</w:t>
      </w:r>
      <w:r>
        <w:rPr>
          <w:sz w:val="28"/>
          <w:szCs w:val="28"/>
        </w:rPr>
        <w:t>чения. В основе химиотерапии лежит различие в ответе нормальных и опухолевых клеток на цитостатическое воздействие.</w:t>
      </w:r>
    </w:p>
    <w:p w14:paraId="43C783FA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значительные успехи химиотерапии отмечаются при чувствительных опухолях небольших размеров, масса которых быстро увеличивается и об</w:t>
      </w:r>
      <w:r>
        <w:rPr>
          <w:sz w:val="28"/>
          <w:szCs w:val="28"/>
        </w:rPr>
        <w:t>ладает наибольшей чувствительностью к препарату. В дальнейшем в крупных опухолевых узлах время удвоения опухоли возрастает, падает фракция роста, снижается эффективность химиотерапии. Важное значение имеют и другие биологические характеристики опухоли, осо</w:t>
      </w:r>
      <w:r>
        <w:rPr>
          <w:sz w:val="28"/>
          <w:szCs w:val="28"/>
        </w:rPr>
        <w:t>бенности фармакокинетики препаратов и др.</w:t>
      </w:r>
    </w:p>
    <w:p w14:paraId="581EE077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Наибольшая эффективность противоопухолевых препаратов достигается путем их применения в рациональных комбинациях. Сведения о синергизме лекарств получают в результате предклинических исследований. При различных зло</w:t>
      </w:r>
      <w:r>
        <w:rPr>
          <w:sz w:val="28"/>
          <w:szCs w:val="28"/>
        </w:rPr>
        <w:t>качественных опухолях человека существуют рекомендации по наиболее эффективной химиотерапии - так называемой первой линии, а также для дальнейшего лечения при недостаточном эффекте (вторая и третья линии).</w:t>
      </w:r>
    </w:p>
    <w:p w14:paraId="33961C7C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Актуален вопрос о рациональных режимах лечения.</w:t>
      </w:r>
    </w:p>
    <w:p w14:paraId="20CF8010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инцип достижения максимального лечебного эффекта в короткий срок </w:t>
      </w:r>
      <w:r>
        <w:rPr>
          <w:sz w:val="28"/>
          <w:szCs w:val="28"/>
        </w:rPr>
        <w:lastRenderedPageBreak/>
        <w:t>разделяется большинством онкологов.</w:t>
      </w:r>
    </w:p>
    <w:p w14:paraId="5370B66F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Немного истории</w:t>
      </w:r>
    </w:p>
    <w:p w14:paraId="2613AB40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9D7171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крупные успехи в области современной химиотерапии онкологических заболеваний были достигнуты в 40-х годах, когда во время второй </w:t>
      </w:r>
      <w:r>
        <w:rPr>
          <w:sz w:val="28"/>
          <w:szCs w:val="28"/>
        </w:rPr>
        <w:t xml:space="preserve">мировой войны стали подробно изучать влияние на организм боевых отравляющих веществ: иприта, или бис-(b -хлорэтил) сульфида, и азотистого иприта, или трихлорэтиламина. Еще ранее (в 1919 г.) стало известно, что азотистый иприт вызывает лейкопению и аплазию </w:t>
      </w:r>
      <w:r>
        <w:rPr>
          <w:sz w:val="28"/>
          <w:szCs w:val="28"/>
        </w:rPr>
        <w:t>костного мозга.</w:t>
      </w:r>
    </w:p>
    <w:p w14:paraId="4215E8EC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Дальнейшие исследования показали, что азотистый иприт оказывает специфическое цитотоксическое влияние на лимфоидные ткани и обладает противоопухолевой активностью при лимфосаркоме у мышей. В 1942 г. были начаты клинические испытания трихлор</w:t>
      </w:r>
      <w:r>
        <w:rPr>
          <w:sz w:val="28"/>
          <w:szCs w:val="28"/>
        </w:rPr>
        <w:t>этиламина, что положило начало эре современной химиотерапии опухолей.</w:t>
      </w:r>
    </w:p>
    <w:p w14:paraId="5D957CA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Вскоре, был синтезирован ряд производных бис-(b-хлорэтил) амина, или бис-(2- хлорэтил) - амина, и некоторые из них нашли применение в качестве противоопухолевых средств. По механизму дей</w:t>
      </w:r>
      <w:r>
        <w:rPr>
          <w:sz w:val="28"/>
          <w:szCs w:val="28"/>
        </w:rPr>
        <w:t>ствия препараты этой группы рассматриваются как алкилирующие вещества, так как они образуют ковалентные связи (проявляя алкилирующее свойство) с нуклеофильными соединениями, в том числе с биологически столь важными радикалами, как фосфаты, амины, сульфгидр</w:t>
      </w:r>
      <w:r>
        <w:rPr>
          <w:sz w:val="28"/>
          <w:szCs w:val="28"/>
        </w:rPr>
        <w:t>ильные, имидазольные группы и др.</w:t>
      </w:r>
    </w:p>
    <w:p w14:paraId="4ADBE11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Цитотоксические и другие эффекты алкилирующих соединений обусловлены в первую очередь алкилированием структурных элементов ДНК (пуинов, пиримидинов). Вслед за бис-(b-хлорэтил) - аминами были получены цитостатические алкили</w:t>
      </w:r>
      <w:r>
        <w:rPr>
          <w:sz w:val="28"/>
          <w:szCs w:val="28"/>
        </w:rPr>
        <w:t>рующие соединения других химических групп: этиленимины, алкилированные сульфонаты, триазены. В начале 60-х годов были обнаружены противоопухолевые вещества другого механизма действия - антиметаболиты.</w:t>
      </w:r>
    </w:p>
    <w:p w14:paraId="70581C8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Метотрексат, имеющий структурное сходство с фолиевой ки</w:t>
      </w:r>
      <w:r>
        <w:rPr>
          <w:sz w:val="28"/>
          <w:szCs w:val="28"/>
        </w:rPr>
        <w:t xml:space="preserve">слотой и </w:t>
      </w:r>
      <w:r>
        <w:rPr>
          <w:sz w:val="28"/>
          <w:szCs w:val="28"/>
        </w:rPr>
        <w:lastRenderedPageBreak/>
        <w:t>являющийся ее антиметаболитом, оказался эффективным при некоторых опухолях человека, особенно при хориокарциноме у женщин и при острой лейкемии.</w:t>
      </w:r>
    </w:p>
    <w:p w14:paraId="7F4C598F" w14:textId="77777777" w:rsidR="00000000" w:rsidRDefault="00B534AC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14CB65" w14:textId="77777777" w:rsidR="00000000" w:rsidRDefault="00B534AC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цитостатических препаратов</w:t>
      </w:r>
    </w:p>
    <w:p w14:paraId="4BCBB2B0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92F156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Алкилирующие препараты</w:t>
      </w:r>
    </w:p>
    <w:p w14:paraId="00416390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Хлорэтиламины</w:t>
      </w:r>
    </w:p>
    <w:p w14:paraId="67952D54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эмбихин</w:t>
      </w:r>
    </w:p>
    <w:p w14:paraId="60F8DB30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сакролиз</w:t>
      </w:r>
      <w:r>
        <w:rPr>
          <w:sz w:val="28"/>
          <w:szCs w:val="28"/>
        </w:rPr>
        <w:t>ин</w:t>
      </w:r>
    </w:p>
    <w:p w14:paraId="45FDA95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допан</w:t>
      </w:r>
    </w:p>
    <w:p w14:paraId="2F562D79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хлорбутин</w:t>
      </w:r>
    </w:p>
    <w:p w14:paraId="181B3DA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циклофосфан</w:t>
      </w:r>
    </w:p>
    <w:p w14:paraId="6818AFB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проспидин</w:t>
      </w:r>
    </w:p>
    <w:p w14:paraId="161AECD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Циклофосфамид</w:t>
      </w:r>
    </w:p>
    <w:p w14:paraId="21FC74EF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Этиленимины</w:t>
      </w:r>
    </w:p>
    <w:p w14:paraId="6D1EA839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тиофосфамид</w:t>
      </w:r>
    </w:p>
    <w:p w14:paraId="4C2883C6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Производные метансульфоновой кислоты</w:t>
      </w:r>
    </w:p>
    <w:p w14:paraId="49542084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миелосан</w:t>
      </w:r>
    </w:p>
    <w:p w14:paraId="3B703CC6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Производные нитрозомочевины</w:t>
      </w:r>
    </w:p>
    <w:p w14:paraId="5BD84315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нитрозометилмочевина</w:t>
      </w:r>
    </w:p>
    <w:p w14:paraId="12925D97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ломустин</w:t>
      </w:r>
    </w:p>
    <w:p w14:paraId="141D1EFC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кармустин</w:t>
      </w:r>
    </w:p>
    <w:p w14:paraId="3C3A54B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нимустин</w:t>
      </w:r>
    </w:p>
    <w:p w14:paraId="24D06F35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Триазины</w:t>
      </w:r>
    </w:p>
    <w:p w14:paraId="6B471AB8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дакарбазин</w:t>
      </w:r>
    </w:p>
    <w:p w14:paraId="21D8F63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прокарбазин</w:t>
      </w:r>
    </w:p>
    <w:p w14:paraId="1B6A48B7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Соединения платины</w:t>
      </w:r>
    </w:p>
    <w:p w14:paraId="577458D0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цисплатин</w:t>
      </w:r>
    </w:p>
    <w:p w14:paraId="25801694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карбоплатин</w:t>
      </w:r>
    </w:p>
    <w:p w14:paraId="3DEEFEA3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оксалиплатин</w:t>
      </w:r>
    </w:p>
    <w:p w14:paraId="14AB8903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Антиметаболиты</w:t>
      </w:r>
    </w:p>
    <w:p w14:paraId="13B3EABF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Антагонисты фолиевой кислоты</w:t>
      </w:r>
    </w:p>
    <w:p w14:paraId="78414CC4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метотрексат</w:t>
      </w:r>
    </w:p>
    <w:p w14:paraId="7C2B01EC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Антагонисты пурина</w:t>
      </w:r>
    </w:p>
    <w:p w14:paraId="18F5AB5B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Меркаптопурин</w:t>
      </w:r>
    </w:p>
    <w:p w14:paraId="23BB75D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флударабина фосфат</w:t>
      </w:r>
    </w:p>
    <w:p w14:paraId="69A459EC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Антагонисты пиримидинов</w:t>
      </w:r>
    </w:p>
    <w:p w14:paraId="611AA200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фторурацил</w:t>
      </w:r>
    </w:p>
    <w:p w14:paraId="55C5D01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фторафур</w:t>
      </w:r>
    </w:p>
    <w:p w14:paraId="20CCC00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цитарабин</w:t>
      </w:r>
    </w:p>
    <w:p w14:paraId="69EF6C76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 с противоопухолевой активностью</w:t>
      </w:r>
    </w:p>
    <w:p w14:paraId="2120D33F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Актиномицины</w:t>
      </w:r>
    </w:p>
    <w:p w14:paraId="0354CC57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Дактиномицин</w:t>
      </w:r>
    </w:p>
    <w:p w14:paraId="672FDEC6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Антрациклины</w:t>
      </w:r>
    </w:p>
    <w:p w14:paraId="3282427A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Рубомицин</w:t>
      </w:r>
    </w:p>
    <w:p w14:paraId="4A3D060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Доксорубицин</w:t>
      </w:r>
    </w:p>
    <w:p w14:paraId="221E28B8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Карминомицин</w:t>
      </w:r>
    </w:p>
    <w:p w14:paraId="7A0CE851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Митоксантрон</w:t>
      </w:r>
    </w:p>
    <w:p w14:paraId="5C39649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Даунорубицин</w:t>
      </w:r>
    </w:p>
    <w:p w14:paraId="20D49D6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Идарубицин</w:t>
      </w:r>
    </w:p>
    <w:p w14:paraId="17A6E96F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Эпирубицин</w:t>
      </w:r>
    </w:p>
    <w:p w14:paraId="79561492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Флеомицины</w:t>
      </w:r>
    </w:p>
    <w:p w14:paraId="76602FA7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блеомицин</w:t>
      </w:r>
    </w:p>
    <w:p w14:paraId="63111B5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блеомицетин</w:t>
      </w:r>
    </w:p>
    <w:p w14:paraId="2253CF2D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Производные ауреоловой кисл</w:t>
      </w:r>
      <w:r>
        <w:rPr>
          <w:sz w:val="28"/>
          <w:szCs w:val="28"/>
        </w:rPr>
        <w:t>оты</w:t>
      </w:r>
    </w:p>
    <w:p w14:paraId="043FA5A7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оливомицин</w:t>
      </w:r>
    </w:p>
    <w:p w14:paraId="18C2A2E8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Разного химического строения</w:t>
      </w:r>
    </w:p>
    <w:p w14:paraId="7DF04A56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брунеомицин</w:t>
      </w:r>
    </w:p>
    <w:p w14:paraId="0660BDF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митомицин</w:t>
      </w:r>
    </w:p>
    <w:p w14:paraId="48640518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растительного происхождения</w:t>
      </w:r>
    </w:p>
    <w:p w14:paraId="40244030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Алкалоиды барвинка розового</w:t>
      </w:r>
    </w:p>
    <w:p w14:paraId="49BF3C71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винбластин</w:t>
      </w:r>
    </w:p>
    <w:p w14:paraId="487E8E12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винкристин</w:t>
      </w:r>
    </w:p>
    <w:p w14:paraId="3A1D2C45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Алкалоиды тисового дерева (таксаны)</w:t>
      </w:r>
    </w:p>
    <w:p w14:paraId="0C3823D8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таксол</w:t>
      </w:r>
    </w:p>
    <w:p w14:paraId="60C3C19A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таксотер</w:t>
      </w:r>
    </w:p>
    <w:p w14:paraId="50E70A42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Подофиллотоксины, выделяемые</w:t>
      </w:r>
      <w:r>
        <w:rPr>
          <w:sz w:val="28"/>
          <w:szCs w:val="28"/>
        </w:rPr>
        <w:t xml:space="preserve"> из подофилла щитовидного</w:t>
      </w:r>
    </w:p>
    <w:p w14:paraId="4A817399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этопозид</w:t>
      </w:r>
    </w:p>
    <w:p w14:paraId="633C8474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тенипозид</w:t>
      </w:r>
    </w:p>
    <w:p w14:paraId="23B2481C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Алкалоиды безвременника великолепного</w:t>
      </w:r>
    </w:p>
    <w:p w14:paraId="09851837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колхамин</w:t>
      </w:r>
    </w:p>
    <w:p w14:paraId="51FEB8B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колхицин</w:t>
      </w:r>
    </w:p>
    <w:p w14:paraId="340224CB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Ферментные препараты</w:t>
      </w:r>
    </w:p>
    <w:p w14:paraId="514A5C6F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L-аспарагиназа</w:t>
      </w:r>
    </w:p>
    <w:p w14:paraId="2CC8DC40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Гормоны и их антагонисты</w:t>
      </w:r>
    </w:p>
    <w:p w14:paraId="30B6597E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Андрогены</w:t>
      </w:r>
    </w:p>
    <w:p w14:paraId="5E94133C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тестостерона пропионат</w:t>
      </w:r>
    </w:p>
    <w:p w14:paraId="71B2C42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медротестрона пропионат</w:t>
      </w:r>
    </w:p>
    <w:p w14:paraId="721CFB50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тетрастерон</w:t>
      </w:r>
    </w:p>
    <w:p w14:paraId="5CE22DC3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Эс</w:t>
      </w:r>
      <w:r>
        <w:rPr>
          <w:sz w:val="28"/>
          <w:szCs w:val="28"/>
        </w:rPr>
        <w:t>трогены</w:t>
      </w:r>
    </w:p>
    <w:p w14:paraId="6C027BDC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диэтилстильбэстрол, фосфэстрол, этинилэстрадиол</w:t>
      </w:r>
    </w:p>
    <w:p w14:paraId="3656A7F3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Гестагены</w:t>
      </w:r>
    </w:p>
    <w:p w14:paraId="3575E706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оксипрогестерона капронат</w:t>
      </w:r>
    </w:p>
    <w:p w14:paraId="072CB18B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медроксипрогестерона ацетат</w:t>
      </w:r>
    </w:p>
    <w:p w14:paraId="58A3C53C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Антагонисты эстрогенов</w:t>
      </w:r>
    </w:p>
    <w:p w14:paraId="1DD2814A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тамоксифен</w:t>
      </w:r>
    </w:p>
    <w:p w14:paraId="2FB6BC57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торемифен</w:t>
      </w:r>
    </w:p>
    <w:p w14:paraId="106421E3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Антагонисты андрогенов</w:t>
      </w:r>
    </w:p>
    <w:p w14:paraId="6C74B17E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флутамид</w:t>
      </w:r>
    </w:p>
    <w:p w14:paraId="53CA192C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андокур</w:t>
      </w:r>
    </w:p>
    <w:p w14:paraId="0B348421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Агонисты (аналоги) гонадотроп</w:t>
      </w:r>
      <w:r>
        <w:rPr>
          <w:sz w:val="28"/>
          <w:szCs w:val="28"/>
        </w:rPr>
        <w:t>ин рилизинг-гормона</w:t>
      </w:r>
    </w:p>
    <w:p w14:paraId="78BDA2FA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трипторелин</w:t>
      </w:r>
    </w:p>
    <w:p w14:paraId="1E224B7B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гозерелин</w:t>
      </w:r>
    </w:p>
    <w:p w14:paraId="24B66E80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лейпрорелин</w:t>
      </w:r>
    </w:p>
    <w:p w14:paraId="05B9DC8D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бусерелин</w:t>
      </w:r>
    </w:p>
    <w:p w14:paraId="464EBB9A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Ингибиторы ароматазы</w:t>
      </w:r>
    </w:p>
    <w:p w14:paraId="557FED7E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аминоглютетимид</w:t>
      </w:r>
    </w:p>
    <w:p w14:paraId="27C6DFDA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летрозол</w:t>
      </w:r>
    </w:p>
    <w:p w14:paraId="13868950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Глюкокортикоиды</w:t>
      </w:r>
    </w:p>
    <w:p w14:paraId="2B4E70BF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преднизолон</w:t>
      </w:r>
    </w:p>
    <w:p w14:paraId="7B480914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дексаметазон</w:t>
      </w:r>
    </w:p>
    <w:p w14:paraId="15913F3A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Цитокины</w:t>
      </w:r>
    </w:p>
    <w:p w14:paraId="00334A66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Интерфероны</w:t>
      </w:r>
    </w:p>
    <w:p w14:paraId="4AB9D29E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интерферон</w:t>
      </w:r>
    </w:p>
    <w:p w14:paraId="55D1CDA4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Интерлейкины</w:t>
      </w:r>
    </w:p>
    <w:p w14:paraId="6CCAF76C" w14:textId="77777777" w:rsidR="00000000" w:rsidRDefault="00B534AC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альдеслейкин</w:t>
      </w:r>
    </w:p>
    <w:p w14:paraId="4182EB30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Моноклональные а</w:t>
      </w:r>
      <w:r>
        <w:rPr>
          <w:sz w:val="28"/>
          <w:szCs w:val="28"/>
        </w:rPr>
        <w:t>нтитела</w:t>
      </w:r>
    </w:p>
    <w:p w14:paraId="56855B24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герцептин</w:t>
      </w:r>
    </w:p>
    <w:p w14:paraId="55065196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Интеркаланты</w:t>
      </w:r>
    </w:p>
    <w:p w14:paraId="6E74DBB4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Антитубулины</w:t>
      </w:r>
    </w:p>
    <w:p w14:paraId="141D7E08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Ингибиторы топоизомеразы I</w:t>
      </w:r>
    </w:p>
    <w:p w14:paraId="4A78B346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Иринотекан</w:t>
      </w:r>
    </w:p>
    <w:p w14:paraId="13827161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Топотекан</w:t>
      </w:r>
    </w:p>
    <w:p w14:paraId="0E444DC3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Ингибиторы топоизомеразы II</w:t>
      </w:r>
    </w:p>
    <w:p w14:paraId="6D67FC2B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Этопозид</w:t>
      </w:r>
    </w:p>
    <w:p w14:paraId="4941DEA7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Тенипозид</w:t>
      </w:r>
    </w:p>
    <w:p w14:paraId="7F078F32" w14:textId="77777777" w:rsidR="00000000" w:rsidRDefault="00B534AC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Ингибиторы тирозинкиназ</w:t>
      </w:r>
    </w:p>
    <w:p w14:paraId="600D6BE5" w14:textId="77777777" w:rsidR="00000000" w:rsidRDefault="00B534AC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Тайверб (лапатиниб)</w:t>
      </w:r>
    </w:p>
    <w:p w14:paraId="7DF11E68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Алкилирующие препараты имеют в своем составе или способны обр</w:t>
      </w:r>
      <w:r>
        <w:rPr>
          <w:sz w:val="28"/>
          <w:szCs w:val="28"/>
        </w:rPr>
        <w:t xml:space="preserve">азовывать алкильные группировки, которые способны ковалентно связываться с различными клеточными элементами и, что особенно важно, с ДНК. Алкилируя ДНК, эти препараты препятствуют процессам считывания информации и репликации, что приводит к гибели клетки. </w:t>
      </w:r>
      <w:r>
        <w:rPr>
          <w:sz w:val="28"/>
          <w:szCs w:val="28"/>
        </w:rPr>
        <w:t>Алкилирующие агенты особенно эффективны против делящихся клеток. К этой группе препаратов относятся такие препараты, как циклофосфан, новэмбехин, миелосан, нитрозометилмочевина. Побочными эффектами являются угнетение кроветворения, диспепсические расстройс</w:t>
      </w:r>
      <w:r>
        <w:rPr>
          <w:sz w:val="28"/>
          <w:szCs w:val="28"/>
        </w:rPr>
        <w:t>тва (рвота, понос). .</w:t>
      </w:r>
    </w:p>
    <w:p w14:paraId="26288367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Антиметаболиты являются антагонистами естественных метаболитов клетки, представляя собой их близкие структурные аналоги. Эта группа включает в себя аналоги пурина (меркаптопурин), пиримидина (фторурацил) и фолиевой кислоты (метотрекса</w:t>
      </w:r>
      <w:r>
        <w:rPr>
          <w:sz w:val="28"/>
          <w:szCs w:val="28"/>
        </w:rPr>
        <w:t>т). Механизм их действия связывают с нарушением синтеза жизненно важных для клетки компонентов ДНК и РНК. Меркаптопурин и метотрексат чаше всего используют при опухолях крови, тогда как фторурацил весьма эффективен при солидных опухолях - раке молочной жел</w:t>
      </w:r>
      <w:r>
        <w:rPr>
          <w:sz w:val="28"/>
          <w:szCs w:val="28"/>
        </w:rPr>
        <w:t>езы, желудка, кишечника.</w:t>
      </w:r>
    </w:p>
    <w:p w14:paraId="7B45D790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Противоопухолевые антибиотики - оказывают свое действие не только на микроорганизмы, но и на делящиеся клетки макроорганизма. Механизм их действия связывают с угнетением синтеза нуклеиновых кислот. К ним относятся дактиномицин, оли</w:t>
      </w:r>
      <w:r>
        <w:rPr>
          <w:sz w:val="28"/>
          <w:szCs w:val="28"/>
        </w:rPr>
        <w:t>вомицин, рубомиции, блеомицин и другие. Кроме типичных для всех противоопухолевых средств побочных эффектов, препараты этой группы способны вызвать кандидоз - поражение дрожжеподобными грибками. Кроме того, они обладают выраженным раздражающим и иммунодепр</w:t>
      </w:r>
      <w:r>
        <w:rPr>
          <w:sz w:val="28"/>
          <w:szCs w:val="28"/>
        </w:rPr>
        <w:t>ессивным действием.</w:t>
      </w:r>
    </w:p>
    <w:p w14:paraId="416BA4A7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Препараты растительного происхождения - представляют собой алкалоиды различных растений. Механизм их действия не до конца выяснен. Винкристин и винбластин используют для парентерального введения, подофиллин может применяться внутрь, а </w:t>
      </w:r>
      <w:r>
        <w:rPr>
          <w:sz w:val="28"/>
          <w:szCs w:val="28"/>
        </w:rPr>
        <w:t>колхамин используется только местно.</w:t>
      </w:r>
    </w:p>
    <w:p w14:paraId="59985F87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Гормоны и их антагонисты - применяются в основном при гормонозависимых опухолях яичников, матки и молочных желез у женщин и раке простаты у мужчин. Принцип лечения состоит в применении гормонов противоположного пола для</w:t>
      </w:r>
      <w:r>
        <w:rPr>
          <w:sz w:val="28"/>
          <w:szCs w:val="28"/>
        </w:rPr>
        <w:t xml:space="preserve"> угнетения стимулирующего влияния на рост опухоли собственных половых гормонов. Например, при раке простаты вводят эстрогены, а при раке молочной железы - андрогены. Другое направление в подобной терапии заключается в создании антагонистов естественных гор</w:t>
      </w:r>
      <w:r>
        <w:rPr>
          <w:sz w:val="28"/>
          <w:szCs w:val="28"/>
        </w:rPr>
        <w:t>монов (антагонист эстрогенных гормонов - тамоксифен, антагонист андрогенных гормонов - флутамид).</w:t>
      </w:r>
    </w:p>
    <w:p w14:paraId="4595951C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862F90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некоторые упомянутые препараты подробнее</w:t>
      </w:r>
    </w:p>
    <w:p w14:paraId="34DB595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E002B83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Циклофосфан</w:t>
      </w:r>
    </w:p>
    <w:p w14:paraId="47921B8D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Противоопухолевое средство алкилирующего действия, оказывает также иммунодепрессивное дейс</w:t>
      </w:r>
      <w:r>
        <w:rPr>
          <w:sz w:val="28"/>
          <w:szCs w:val="28"/>
        </w:rPr>
        <w:t>твие. Является неактивной транспортной формой, распадающейся под действием фосфатаз с образованием активного компонента непосредственно в клетках опухоли, "атакует" нуклеофильные центры белковых молекул, нарушает синтез ДНК и РНК, блокирует митотическое де</w:t>
      </w:r>
      <w:r>
        <w:rPr>
          <w:sz w:val="28"/>
          <w:szCs w:val="28"/>
        </w:rPr>
        <w:t>ление.</w:t>
      </w:r>
    </w:p>
    <w:p w14:paraId="4B37DDB1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40B79A" w14:textId="41CD816C" w:rsidR="00000000" w:rsidRDefault="001A190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238618" wp14:editId="36F72183">
            <wp:extent cx="18288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062CB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6AC30A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Цисплатин</w:t>
      </w:r>
    </w:p>
    <w:p w14:paraId="0DC92071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Противоопухолевое средство алкилирующего типа, производное Pt. Угнетает синтез ДНК (связывается с ДНК клеток с образованием внутри- и межспиральных сшивок, которые изменяют структуру ДНК), что ведет </w:t>
      </w:r>
      <w:r>
        <w:rPr>
          <w:sz w:val="28"/>
          <w:szCs w:val="28"/>
        </w:rPr>
        <w:t>к длительному подавлению синтеза нуклеиновых кислот и гибели клетки. В меньшей степени подавляет синтез белка и РНК. Не обладает фазовой специфичностью. Комплексы Pt с цис-расположением атомов галогенов могут образовывать устойчивые хелатные комплексы с пу</w:t>
      </w:r>
      <w:r>
        <w:rPr>
          <w:sz w:val="28"/>
          <w:szCs w:val="28"/>
        </w:rPr>
        <w:t>риновыми и пиримидиновыми компонентами молекулы нуклеиновых кислот, формируя т.о. связи внутри одной нити или параллельных нитей двойной спирали ДНК. Противоопухолевому действию отчасти способствует иммунодепрессивное влияние. Терапевтический эффект сохран</w:t>
      </w:r>
      <w:r>
        <w:rPr>
          <w:sz w:val="28"/>
          <w:szCs w:val="28"/>
        </w:rPr>
        <w:t>яется в течение нескольких дней после введения.</w:t>
      </w:r>
    </w:p>
    <w:p w14:paraId="77EE564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71E494" w14:textId="6357A4D9" w:rsidR="00000000" w:rsidRDefault="001A190D">
      <w:pPr>
        <w:shd w:val="clear" w:color="000000" w:fill="auto"/>
        <w:suppressAutoHyphens/>
        <w:spacing w:line="360" w:lineRule="auto"/>
        <w:ind w:firstLine="709"/>
        <w:jc w:val="both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DC2859" wp14:editId="018195AC">
            <wp:extent cx="85725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AA727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CB7582" w14:textId="15279B3D" w:rsidR="00000000" w:rsidRDefault="001A190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04D23F" wp14:editId="77731633">
            <wp:extent cx="2162175" cy="2143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DD1C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9A4FB2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Метотрексат</w:t>
      </w:r>
    </w:p>
    <w:p w14:paraId="16F00EF2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Противоопухолевое, цитостатическое средство группы антиметаболитов, подавляет дигидрофолатредуктазу, участвующую в во</w:t>
      </w:r>
      <w:r>
        <w:rPr>
          <w:sz w:val="28"/>
          <w:szCs w:val="28"/>
        </w:rPr>
        <w:t>сстановлении дигидрофолиевой кислоты в тетрагидрофолиевую кислоту (переносчик углеродных фрагментов, необходимых для синтеза пуриновых нуклеотидов и их производных). Тормозит синтез, репарацию ДНК и клеточный митоз. Особо чувствительны к действию быстропро</w:t>
      </w:r>
      <w:r>
        <w:rPr>
          <w:sz w:val="28"/>
          <w:szCs w:val="28"/>
        </w:rPr>
        <w:t>лиферирующие ткани: клетки злокачественных опухолей, костного мозга, эмбриональные клетки, эпителиальные клетки слизистой оболочки кишечника, мочевого пузыря, полости рта. Наряду с противоопухолевым обладает иммунодепрессивным действием.</w:t>
      </w:r>
    </w:p>
    <w:p w14:paraId="127A24FF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Меркаптопурин</w:t>
      </w:r>
    </w:p>
    <w:p w14:paraId="72E9FE42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отивоопухолевое средство, антиметаболит. По структуре близок к пуриновым основаниям (гуанину, гипоксантину, входящим в состав нуклеиновых кислот), является тиоловым производным, конкурентным антагонистом гипоксантина. Включение в соответствующие метаболиче</w:t>
      </w:r>
      <w:r>
        <w:rPr>
          <w:sz w:val="28"/>
          <w:szCs w:val="28"/>
        </w:rPr>
        <w:t>ские реакции нарушает синтез нуклеиновых кислот, играющих важную роль в процессах пролиферации тканей, в т.ч. опухолевых. Конкурирует с гипоксантином и гуанином за гипоксанингуанинфосфорибозилтрансферазу, переводящую препарат в тиоинозиновую кислоту (ТИК).</w:t>
      </w:r>
      <w:r>
        <w:rPr>
          <w:sz w:val="28"/>
          <w:szCs w:val="28"/>
        </w:rPr>
        <w:t xml:space="preserve"> ТИК подавляет ряд реакций с участием инозиновой кислоты (ИК), включая превращение ИК в ксантиновую и адениловую кислоты. Кроме того, в ходе метилирования ТИК образуется вещество, блокирующее наряду с самой ТИК глутамин-5-фосфорибозилпирофосфатаминотрансфе</w:t>
      </w:r>
      <w:r>
        <w:rPr>
          <w:sz w:val="28"/>
          <w:szCs w:val="28"/>
        </w:rPr>
        <w:t>разу - фермент, инициирующий путь пуринового синтеза рибонуклеотидов. Резистентность опухолей зачастую связана с потерей способности клеток образовывать ТИК.</w:t>
      </w:r>
    </w:p>
    <w:p w14:paraId="15CC2FF4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584E6C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</w:p>
    <w:p w14:paraId="37C57A93" w14:textId="5BB18C02" w:rsidR="00000000" w:rsidRDefault="001A190D">
      <w:pPr>
        <w:rPr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294A7" wp14:editId="276152C8">
            <wp:extent cx="3152775" cy="110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C1E1D" w14:textId="4375B2F8" w:rsidR="00000000" w:rsidRDefault="001A190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0D955F" wp14:editId="4C67C176">
            <wp:extent cx="1257300" cy="107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07AA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5EE964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Рубомицин</w:t>
      </w:r>
    </w:p>
    <w:p w14:paraId="462C52A2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Противоопу</w:t>
      </w:r>
      <w:r>
        <w:rPr>
          <w:sz w:val="28"/>
          <w:szCs w:val="28"/>
        </w:rPr>
        <w:t>холевый антибиотик антрациклинового ряда, продуцируемый Streptomyces coeruleorubidis, с цитостатическим действием. Действует на S-фазу митоза. Блокирует матричную функцию ДНК, нарушая синтез нуклеиновых кислот и белка. Противоопухолевая активность реализуе</w:t>
      </w:r>
      <w:r>
        <w:rPr>
          <w:sz w:val="28"/>
          <w:szCs w:val="28"/>
        </w:rPr>
        <w:t>тся также через взаимодействие с мембранами и образование свободных радикалов семихинонного типа. Характеризуется высокой антимитотической активностью и низкой избирательностью действия. Терапевтический эффект при острых лейкозах развивается после 2-3 инъе</w:t>
      </w:r>
      <w:r>
        <w:rPr>
          <w:sz w:val="28"/>
          <w:szCs w:val="28"/>
        </w:rPr>
        <w:t>кций (значительно уменьшается число бластных клеток в крови и костном мозге). Снижение общего количества лейкоцитов продолжается на протяжении 2 нед после окончания курса. Токсичность наиболее высока при внутрибрюшинном способе введения.</w:t>
      </w:r>
    </w:p>
    <w:p w14:paraId="2D6AD842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F739C9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</w:p>
    <w:p w14:paraId="0570BDBF" w14:textId="200902BB" w:rsidR="00000000" w:rsidRDefault="001A190D">
      <w:pPr>
        <w:rPr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283B05" wp14:editId="5132AC4E">
            <wp:extent cx="2743200" cy="1323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C0740" w14:textId="53C55C35" w:rsidR="00000000" w:rsidRDefault="001A190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6D2308" wp14:editId="70E9C8B3">
            <wp:extent cx="2743200" cy="1323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F0B4D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0155C6" w14:textId="1845AF61" w:rsidR="00000000" w:rsidRDefault="001A190D">
      <w:pPr>
        <w:shd w:val="clear" w:color="000000" w:fill="auto"/>
        <w:suppressAutoHyphens/>
        <w:spacing w:line="360" w:lineRule="auto"/>
        <w:ind w:firstLine="709"/>
        <w:jc w:val="both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E5B92E" wp14:editId="1221083C">
            <wp:extent cx="2971800" cy="2152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46DBD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</w:pPr>
    </w:p>
    <w:p w14:paraId="2932B93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Винкристин</w:t>
      </w:r>
    </w:p>
    <w:p w14:paraId="19F82662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Противоопухолевое средство растительного происхождения, алкалоид из барвинка розового (Vinca rosea L.), блокирует метафазу митоза (связываясь с белком тубулином, приводит к разрыву митотического веретена).</w:t>
      </w:r>
      <w:r>
        <w:rPr>
          <w:sz w:val="28"/>
          <w:szCs w:val="28"/>
        </w:rPr>
        <w:t xml:space="preserve"> В высоких дозах подавляет синтез нуклеиновых кислот и белка.</w:t>
      </w:r>
    </w:p>
    <w:p w14:paraId="5FE5484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Тамоксифен</w:t>
      </w:r>
    </w:p>
    <w:p w14:paraId="7A13B5D8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Противоопухолевое антиэстрогенное средство. Конкурентно ингибирует рецепторы эстрогенов в органах-мишенях и опухолях, происходящих из этих органов. В результате возникает комплекс (</w:t>
      </w:r>
      <w:r>
        <w:rPr>
          <w:sz w:val="28"/>
          <w:szCs w:val="28"/>
        </w:rPr>
        <w:t>препарат-рецептор-кофактор переноса), который после транслокации в клеточное ядро предотвращает гипертрофию клеток, зависящих от эстрогенного регулирования. Обладает антигонадотропными свойствами, подавляет синтез Pg в опухолевой ткани.</w:t>
      </w:r>
    </w:p>
    <w:p w14:paraId="613413AE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E3EFED" w14:textId="346EA726" w:rsidR="00000000" w:rsidRDefault="001A190D">
      <w:pPr>
        <w:shd w:val="clear" w:color="000000" w:fill="auto"/>
        <w:suppressAutoHyphens/>
        <w:spacing w:line="360" w:lineRule="auto"/>
        <w:ind w:firstLine="709"/>
        <w:jc w:val="both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FDFA4C" wp14:editId="630791BB">
            <wp:extent cx="2847975" cy="1771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1849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</w:pPr>
    </w:p>
    <w:p w14:paraId="7E488367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Тормозит прогрессирование опухолевого процесса, стимулируемого эстрогенами. Способность блокировать эстрогены может сохраняться в течение нескольких недель после однократной дозы. Кроме того, тамоксифен может вызывать овуляцию у женщин п</w:t>
      </w:r>
      <w:r>
        <w:rPr>
          <w:sz w:val="28"/>
          <w:szCs w:val="28"/>
        </w:rPr>
        <w:t>ри ее отсутствии, стимулируя высвобождение из гипоталамуса ГРФ, стимулирующий высвобождение гонадотропных гормонов гипофиза. У мужчин с олигоспермией повышает концентрацию ЛГ и ФСГ, тестостерона и эстрогенов в сыворотке крови. Тамоксифен и некоторые его ме</w:t>
      </w:r>
      <w:r>
        <w:rPr>
          <w:sz w:val="28"/>
          <w:szCs w:val="28"/>
        </w:rPr>
        <w:t>таболиты (N-дезметилтамоксифен, 4-гидрокситамоксифен) являются сильными ингибиторами оксидаз смешанной функции системы цитохрома P450 печени, однако клиническое значение этих эффектов не определено.</w:t>
      </w:r>
    </w:p>
    <w:p w14:paraId="3EE61349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Флутамид</w:t>
      </w:r>
    </w:p>
    <w:p w14:paraId="1B7E9D94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Противоопухолевое средство, антиандроген. Конк</w:t>
      </w:r>
      <w:r>
        <w:rPr>
          <w:sz w:val="28"/>
          <w:szCs w:val="28"/>
        </w:rPr>
        <w:t xml:space="preserve">урентно блокирует взаимодействие андрогенов с их клеточными рецепторами; препятствует проявлению биологических эффектов мужских половых гормонов в андрогенчувствительных органах. Взаимодействуя с рецепторами андрогенов в гипоталамусе и гипофизе, прерывает </w:t>
      </w:r>
      <w:r>
        <w:rPr>
          <w:sz w:val="28"/>
          <w:szCs w:val="28"/>
        </w:rPr>
        <w:t>отрицательную обратную связь между семенниками и гипоталамо-гипофизарной системой. В результате растормаживается секреция гонадотропных гормонов и возрастает их концентрация в крови и моче, а также тестостерона в плазме. Способность флутамида препятствоват</w:t>
      </w:r>
      <w:r>
        <w:rPr>
          <w:sz w:val="28"/>
          <w:szCs w:val="28"/>
        </w:rPr>
        <w:t>ь действию тестостерона на клеточном уровне служит дополнением к лекарственной "кастрации", вызываемой агонистами ЛГ-рилизинг гормона (ЛГРФ). Не обладает эстрогенной, антиэстрогенной, гестагенной и антигестагенной активностью. Способствует уменьшению разме</w:t>
      </w:r>
      <w:r>
        <w:rPr>
          <w:sz w:val="28"/>
          <w:szCs w:val="28"/>
        </w:rPr>
        <w:t>ров и плотности предстательной железы, уменьшает количество и размеры метастазов в тканях при раке предстательной железы, ослабляет боли в костях.</w:t>
      </w:r>
    </w:p>
    <w:p w14:paraId="63700A3C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C4586F9" w14:textId="0E2C53DF" w:rsidR="00000000" w:rsidRDefault="001A190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77EE41" wp14:editId="2E6FB2D5">
            <wp:extent cx="3390900" cy="1600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7DCDD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C1056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1AF8B7F4" w14:textId="77777777" w:rsidR="00000000" w:rsidRDefault="00B534AC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опухоль химиотерапия цитостатический препарат</w:t>
      </w:r>
    </w:p>
    <w:p w14:paraId="52B5D153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>
        <w:rPr>
          <w:sz w:val="28"/>
          <w:szCs w:val="28"/>
        </w:rPr>
        <w:t xml:space="preserve"> этом докладе, я постарался по возможности полно отобразить спектр препаратов, помогающих в борьбе с очень страшным заболеванием - раком. Конечно, одними цитостатиками редко удается обойтись и избежать хирургического вмешательства, однако, эти препараты, н</w:t>
      </w:r>
      <w:r>
        <w:rPr>
          <w:sz w:val="28"/>
          <w:szCs w:val="28"/>
        </w:rPr>
        <w:t>есмотря на побочные эффекты и токсичность, остаются незаменимыми для подавления роста новообразований и предотвращения рецидивов заболевания.</w:t>
      </w:r>
    </w:p>
    <w:p w14:paraId="242C3425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D944DC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14:paraId="00338876" w14:textId="77777777" w:rsidR="00000000" w:rsidRDefault="00B534A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06D6DB" w14:textId="77777777" w:rsidR="00000000" w:rsidRDefault="00B534A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 Д. Машковский - Лекарственные средства</w:t>
      </w:r>
    </w:p>
    <w:p w14:paraId="256D6E0C" w14:textId="77777777" w:rsidR="00B534AC" w:rsidRDefault="00B534A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Также использованы материалы онлайн-энциклопедии </w:t>
      </w:r>
      <w:r>
        <w:rPr>
          <w:sz w:val="28"/>
          <w:szCs w:val="28"/>
          <w:lang w:val="en-US"/>
        </w:rPr>
        <w:t>wikipedia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sectPr w:rsidR="00B534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0D"/>
    <w:rsid w:val="001A190D"/>
    <w:rsid w:val="00B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4579A"/>
  <w14:defaultImageDpi w14:val="0"/>
  <w15:docId w15:val="{8CCF5F9A-ABCF-41AB-9700-D26FA83E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2745</Words>
  <Characters>15651</Characters>
  <Application>Microsoft Office Word</Application>
  <DocSecurity>0</DocSecurity>
  <Lines>130</Lines>
  <Paragraphs>36</Paragraphs>
  <ScaleCrop>false</ScaleCrop>
  <Company/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2025-01-31T08:24:00Z</dcterms:created>
  <dcterms:modified xsi:type="dcterms:W3CDTF">2025-01-31T08:24:00Z</dcterms:modified>
</cp:coreProperties>
</file>