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C78F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Государственное бюджетное образовательное учреждение высшего профессионального образования Министерства социального развития и здравоохранения Российской Федерации</w:t>
      </w:r>
    </w:p>
    <w:p w14:paraId="3CB490EA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«Самарский государственный медицинский университет»</w:t>
      </w:r>
    </w:p>
    <w:p w14:paraId="76284449" w14:textId="77777777" w:rsidR="00000000" w:rsidRDefault="00CF527E">
      <w:pPr>
        <w:pStyle w:val="1"/>
        <w:spacing w:line="360" w:lineRule="auto"/>
        <w:jc w:val="center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 xml:space="preserve">Кафедра безопасности жизнедеятельности </w:t>
      </w:r>
      <w:r>
        <w:rPr>
          <w:kern w:val="36"/>
          <w:sz w:val="28"/>
          <w:szCs w:val="28"/>
          <w:lang w:val="ru-BY"/>
        </w:rPr>
        <w:t>и медицины катастроф</w:t>
      </w:r>
    </w:p>
    <w:p w14:paraId="01D09837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3A6C147A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5F5A6363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29A3C05B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0A173269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36F5A755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092142C5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5C0B3FB4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3697C8D0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77FFA708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 на тему:</w:t>
      </w:r>
    </w:p>
    <w:p w14:paraId="25B7C516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«Всероссийская служба медицины катастроф России»</w:t>
      </w:r>
    </w:p>
    <w:p w14:paraId="1610951E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15355540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3A143850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34C13A84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Выполнила:</w:t>
      </w:r>
    </w:p>
    <w:p w14:paraId="73EEB18B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Айдумова О.Ю.</w:t>
      </w:r>
    </w:p>
    <w:p w14:paraId="271E084D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46312D8A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67ACF07B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7092875B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405FA4BF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30400270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</w:p>
    <w:p w14:paraId="22AA4E5E" w14:textId="77777777" w:rsidR="00000000" w:rsidRDefault="00CF527E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САМАРА, 2012</w:t>
      </w:r>
    </w:p>
    <w:p w14:paraId="7A8D312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Содержание</w:t>
      </w:r>
    </w:p>
    <w:p w14:paraId="15A3B08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B84BEA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1045292D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Основные задачи ВСМК Минздрава РФ</w:t>
      </w:r>
    </w:p>
    <w:p w14:paraId="48495CAB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Организационная структура ВСМК Минздрава РФ</w:t>
      </w:r>
    </w:p>
    <w:p w14:paraId="4174E43D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Органи</w:t>
      </w:r>
      <w:r>
        <w:rPr>
          <w:sz w:val="28"/>
          <w:szCs w:val="28"/>
          <w:lang w:val="ru-BY"/>
        </w:rPr>
        <w:t>зация деятельности ВСМК Минздрава РФ</w:t>
      </w:r>
    </w:p>
    <w:p w14:paraId="3C64C304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009A358B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3704B4B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96AD0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11798A5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EBDE5E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Служба медицины катастроф Министерства здравоохранения Российской Федерации (далее именуется - Служба) входит во Всероссийскую службу медицины катастроф (ВСМК) и выполняет свои з</w:t>
      </w:r>
      <w:r>
        <w:rPr>
          <w:sz w:val="28"/>
          <w:szCs w:val="28"/>
          <w:lang w:val="ru-BY"/>
        </w:rPr>
        <w:t>адачи при непосредственном взаимодействии с Департаментом по государственному санитарно-эпидемиологическому надзору Минздрава России, Федеральным управлением «Медбиоэкстрем», органами управления здравоохранением субъектов Российской Федерации и учреждениям</w:t>
      </w:r>
      <w:r>
        <w:rPr>
          <w:sz w:val="28"/>
          <w:szCs w:val="28"/>
          <w:lang w:val="ru-BY"/>
        </w:rPr>
        <w:t>и здравоохранения.</w:t>
      </w:r>
    </w:p>
    <w:p w14:paraId="562AB4A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Служба предназначена для проведения комплекса мероприятий по предупреждению медико-санитарных последствий и медико-санитарного обеспечения населения при стихийных бедствиях, авариях, катастрофах, эпидемиях, локальных вооруженных конфликт</w:t>
      </w:r>
      <w:r>
        <w:rPr>
          <w:sz w:val="28"/>
          <w:szCs w:val="28"/>
          <w:lang w:val="ru-BY"/>
        </w:rPr>
        <w:t>ах, террористических актах и других чрезвычайных ситуациях, а также для организации и оказания экстренной и консультативной медицинской помощи населению.</w:t>
      </w:r>
    </w:p>
    <w:p w14:paraId="3F603DF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Служба осуществляет свою деятельность во взаимодействии с федеральными органами исполнительной власти,</w:t>
      </w:r>
      <w:r>
        <w:rPr>
          <w:sz w:val="28"/>
          <w:szCs w:val="28"/>
          <w:lang w:val="ru-BY"/>
        </w:rPr>
        <w:t xml:space="preserve"> формированиями и учреждениями министерств и ведомств, участвующих в ликвидации медико-санитарных последствий чрезвычайных ситуаций (ЧС).</w:t>
      </w:r>
    </w:p>
    <w:p w14:paraId="6A35C60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Служба руководствуется в своей деятельности Конституцией Российской Федерации, Федеральным законом «О защите населения</w:t>
      </w:r>
      <w:r>
        <w:rPr>
          <w:sz w:val="28"/>
          <w:szCs w:val="28"/>
          <w:lang w:val="ru-BY"/>
        </w:rPr>
        <w:t xml:space="preserve"> и территорий от чрезвычайных ситуаций природного и техногенного характера»,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</w:t>
      </w:r>
      <w:r>
        <w:rPr>
          <w:sz w:val="28"/>
          <w:szCs w:val="28"/>
          <w:lang w:val="ru-BY"/>
        </w:rPr>
        <w:t>ниями Министерства здравоохранения Российской Федерации, решениями федеральной межведомственной координационной комиссии ВСМК, иными нормативными правовыми актами, а также настоящим Положением.</w:t>
      </w:r>
    </w:p>
    <w:p w14:paraId="2BFBF01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Основные задачи ВСМК Минздрава РФ</w:t>
      </w:r>
    </w:p>
    <w:p w14:paraId="7B355BA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909ADD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оказания экстренной</w:t>
      </w:r>
      <w:r>
        <w:rPr>
          <w:sz w:val="28"/>
          <w:szCs w:val="28"/>
          <w:lang w:val="ru-BY"/>
        </w:rPr>
        <w:t xml:space="preserve"> медицинской помощи в первые минуты, часы при катастрофах с массовыми поражениями населения Постановлением Правительства РФ № 195 от 28 февраля 1996 года создана служба медицины катастроф Министерства здравоохранения и социального развития.</w:t>
      </w:r>
    </w:p>
    <w:p w14:paraId="1360114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Организуют меди</w:t>
      </w:r>
      <w:r>
        <w:rPr>
          <w:sz w:val="28"/>
          <w:szCs w:val="28"/>
          <w:lang w:val="ru-BY"/>
        </w:rPr>
        <w:t>цинское обеспечение населения в чрезвычайных ситуациях федеральные, региональные и территориальные межведомственные координационные комиссии, руководители (директора) региональных и территориальных центров медицины катастроф. Комиссии возглавляют руководит</w:t>
      </w:r>
      <w:r>
        <w:rPr>
          <w:sz w:val="28"/>
          <w:szCs w:val="28"/>
          <w:lang w:val="ru-BY"/>
        </w:rPr>
        <w:t>ели здравоохранения соответствующего уровня. В составе комиссий начальники медицинских служб и руководители государственного санитарно-эпидемиологического надзора.</w:t>
      </w:r>
    </w:p>
    <w:p w14:paraId="67831B9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оказания неотложной медицинской помощи пораженным ядерным, химическим и бактериологическ</w:t>
      </w:r>
      <w:r>
        <w:rPr>
          <w:sz w:val="28"/>
          <w:szCs w:val="28"/>
          <w:lang w:val="ru-BY"/>
        </w:rPr>
        <w:t>им оружием, проведения санитарно-гигиенических и противоэпидемических мероприятий, медицинских мероприятий по защите от оружия массового поражения в военное время предназначена медицинская служба гражданской обороны - специальная организация здравоохранени</w:t>
      </w:r>
      <w:r>
        <w:rPr>
          <w:sz w:val="28"/>
          <w:szCs w:val="28"/>
          <w:lang w:val="ru-BY"/>
        </w:rPr>
        <w:t>я, являющаяся одной из структур Гражданской обороны (ГО) Российской Федерации. Формирования и учреждения ГО участвуют в ликвидации последствий крупных стихийных бедствий и катастроф в мирное время.</w:t>
      </w:r>
    </w:p>
    <w:p w14:paraId="2BC6716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Основными задачами Всероссийской службы медицины катастроф</w:t>
      </w:r>
      <w:r>
        <w:rPr>
          <w:sz w:val="28"/>
          <w:szCs w:val="28"/>
          <w:lang w:val="ru-BY"/>
        </w:rPr>
        <w:t xml:space="preserve"> являются:</w:t>
      </w:r>
    </w:p>
    <w:p w14:paraId="76F97EC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организация и осуществление медико-санитарного обеспечения при ликвидации чрезвычайных ситуаций;</w:t>
      </w:r>
    </w:p>
    <w:p w14:paraId="5C820DA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создание, подготовка и обеспечение готовности органов управления формирований и учреждений Службы к действиям в условиях чрезвычайных </w:t>
      </w:r>
      <w:r>
        <w:rPr>
          <w:sz w:val="28"/>
          <w:szCs w:val="28"/>
          <w:lang w:val="ru-BY"/>
        </w:rPr>
        <w:lastRenderedPageBreak/>
        <w:t>ситуаций;</w:t>
      </w:r>
    </w:p>
    <w:p w14:paraId="0453C79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обеспечение постоянной готовности и эффективной работы подразделений экстренной и планово-консультативной помощи населению (санитарной авиации);</w:t>
      </w:r>
    </w:p>
    <w:p w14:paraId="1D1DD87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участие в подготовке и обеспечении готовности органов управления, санитарно-профилактических и других учреж</w:t>
      </w:r>
      <w:r>
        <w:rPr>
          <w:sz w:val="28"/>
          <w:szCs w:val="28"/>
          <w:lang w:val="ru-BY"/>
        </w:rPr>
        <w:t>дений Министерства здравоохранения и социального развития к работе в чрезвычайных ситуациях;</w:t>
      </w:r>
    </w:p>
    <w:p w14:paraId="1D05D51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выявление источников чрезвычайных ситуаций, которые могут сопровождаться неблагоприятными медико-санитарными последствиями, проведение комплекса мероприятий по н</w:t>
      </w:r>
      <w:r>
        <w:rPr>
          <w:sz w:val="28"/>
          <w:szCs w:val="28"/>
          <w:lang w:val="ru-BY"/>
        </w:rPr>
        <w:t>едопущению или уменьшению таких последствий;</w:t>
      </w:r>
    </w:p>
    <w:p w14:paraId="03CCFCB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прогнозирование и оценка медико-санитарных последствий стихийных бедствий, аварий и катастроф;</w:t>
      </w:r>
    </w:p>
    <w:p w14:paraId="6A06FF9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создание и организация работы межведомственных координационных комиссий медицины катастроф;</w:t>
      </w:r>
    </w:p>
    <w:p w14:paraId="2989512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сбор и обработка </w:t>
      </w:r>
      <w:r>
        <w:rPr>
          <w:sz w:val="28"/>
          <w:szCs w:val="28"/>
          <w:lang w:val="ru-BY"/>
        </w:rPr>
        <w:t>информации медико-санитарного характера в области защиты населения и территорий о медико-санитарных последствиях чрезвычайных ситуаций и их ликвидации, обмен и представление такой информации заинтересованным организациям (инстанциям);</w:t>
      </w:r>
    </w:p>
    <w:p w14:paraId="13FA14B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организация меропри</w:t>
      </w:r>
      <w:r>
        <w:rPr>
          <w:sz w:val="28"/>
          <w:szCs w:val="28"/>
          <w:lang w:val="ru-BY"/>
        </w:rPr>
        <w:t>ятий по поддержанию санитарно-эпидемиологического благополучия населения в зоне чрезвычайных ситуаций;</w:t>
      </w:r>
    </w:p>
    <w:p w14:paraId="7BF96D0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организация взаимодействия органов управления, формирований и учреждений, участвующих в ликвидации медико-санитарных последствий чрезвычайных ситуаций,</w:t>
      </w:r>
      <w:r>
        <w:rPr>
          <w:sz w:val="28"/>
          <w:szCs w:val="28"/>
          <w:lang w:val="ru-BY"/>
        </w:rPr>
        <w:t xml:space="preserve"> независимо от их принадлежности, координация их деятельности;</w:t>
      </w:r>
    </w:p>
    <w:p w14:paraId="2AD8500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разработка основ подготовки Службы, принципов и организации работы при ликвидации медико-санитарных последствий чрезвычайных ситуаций;</w:t>
      </w:r>
    </w:p>
    <w:p w14:paraId="4782F61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. разработка, внедрение и совершенствование методов и ср</w:t>
      </w:r>
      <w:r>
        <w:rPr>
          <w:sz w:val="28"/>
          <w:szCs w:val="28"/>
          <w:lang w:val="ru-BY"/>
        </w:rPr>
        <w:t>едств оказания экстренной и планово-консультативной медицинской помощи населению;</w:t>
      </w:r>
    </w:p>
    <w:p w14:paraId="06275FCB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разработка, внедрение и совершенствование методов и средств оказания медицинской помощи и лечения пострадавшего населения с учетом характера чрезвычайных ситуаций;</w:t>
      </w:r>
    </w:p>
    <w:p w14:paraId="2F92B24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постоя</w:t>
      </w:r>
      <w:r>
        <w:rPr>
          <w:sz w:val="28"/>
          <w:szCs w:val="28"/>
          <w:lang w:val="ru-BY"/>
        </w:rPr>
        <w:t>нное совершенствование организационной структуры Службы и системы медико-санитарного обеспечения населения при возникновении чрезвычайных ситуаций, системы экстренной и планово-консультативной медицинской помощи населению;</w:t>
      </w:r>
    </w:p>
    <w:p w14:paraId="29CD5AB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поддержание в постоянной готовн</w:t>
      </w:r>
      <w:r>
        <w:rPr>
          <w:sz w:val="28"/>
          <w:szCs w:val="28"/>
          <w:lang w:val="ru-BY"/>
        </w:rPr>
        <w:t>ости и совершенствование системы управления Службы;</w:t>
      </w:r>
    </w:p>
    <w:p w14:paraId="461D853B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разработка научно-практических основ подготовки и повышения квалификации специалистов Службы и организация их аттестации;</w:t>
      </w:r>
    </w:p>
    <w:p w14:paraId="758CFA1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подготовка и повышение квалификации специалистов Службы;</w:t>
      </w:r>
    </w:p>
    <w:p w14:paraId="3C63B73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разработка методиче</w:t>
      </w:r>
      <w:r>
        <w:rPr>
          <w:sz w:val="28"/>
          <w:szCs w:val="28"/>
          <w:lang w:val="ru-BY"/>
        </w:rPr>
        <w:t>ских основ и участие в подготовке населения и спасателей к оказанию первой медицинской помощи при чрезвычайных ситуациях;</w:t>
      </w:r>
    </w:p>
    <w:p w14:paraId="5877EDD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участие в осуществлении государственной экспертизы, надзора и контроля в области защиты населения и территорий в условиях чрезвычайн</w:t>
      </w:r>
      <w:r>
        <w:rPr>
          <w:sz w:val="28"/>
          <w:szCs w:val="28"/>
          <w:lang w:val="ru-BY"/>
        </w:rPr>
        <w:t>ых ситуаций;</w:t>
      </w:r>
    </w:p>
    <w:p w14:paraId="0BEBB0B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участие (в сфере ответственности органов здравоохранения) в разработке и осуществлении мер по социальной защите населения, проведении гуманитарных акций, обеспечении условий для реализации гражданами своих прав и обязанностей в области защит</w:t>
      </w:r>
      <w:r>
        <w:rPr>
          <w:sz w:val="28"/>
          <w:szCs w:val="28"/>
          <w:lang w:val="ru-BY"/>
        </w:rPr>
        <w:t>ы от чрезвычайных ситуаций;</w:t>
      </w:r>
    </w:p>
    <w:p w14:paraId="6BE80A8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создание и рациональное использование резервов финансовых и материально-технических ресурсов для обеспечения деятельности Службы;</w:t>
      </w:r>
    </w:p>
    <w:p w14:paraId="3FE84B36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международное сотрудничество в области медицины катастроф.</w:t>
      </w:r>
    </w:p>
    <w:p w14:paraId="4D9A27C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 xml:space="preserve">2. Организационная структура ВСМК </w:t>
      </w:r>
      <w:r>
        <w:rPr>
          <w:sz w:val="28"/>
          <w:szCs w:val="28"/>
          <w:lang w:val="ru-BY"/>
        </w:rPr>
        <w:t>Минздрава РФ</w:t>
      </w:r>
    </w:p>
    <w:p w14:paraId="2DF4592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20DFE6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соответствии со структурой Единой государственной системы предупреждения и ликвидации чрезвычайных ситуаций и возложенными задачами Служба создается на федеральном, региональном, территориальном, местном и объектовом уровнях.</w:t>
      </w:r>
    </w:p>
    <w:p w14:paraId="3DE63E5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Федеральном</w:t>
      </w:r>
      <w:r>
        <w:rPr>
          <w:sz w:val="28"/>
          <w:szCs w:val="28"/>
          <w:lang w:val="ru-BY"/>
        </w:rPr>
        <w:t xml:space="preserve"> уровне Служба представлена:</w:t>
      </w:r>
    </w:p>
    <w:p w14:paraId="44F35A6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Всероссийским центром медицины катастроф «Защита» Минздрава России (ВЦМК «Защита»).</w:t>
      </w:r>
    </w:p>
    <w:p w14:paraId="46E06C2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ВЦМК «Защита» - государственное многопрофильное головное учреждение службы медицины катастроф Министерства здравоохранения Российской Федерации</w:t>
      </w:r>
      <w:r>
        <w:rPr>
          <w:sz w:val="28"/>
          <w:szCs w:val="28"/>
          <w:lang w:val="ru-BY"/>
        </w:rPr>
        <w:t xml:space="preserve"> особого типа, выполняющее функции органа управления ВСМК и службы медицины катастроф Минздрава России федерального и регионального уровней, образовательного, научно-исследовательского и лечебно-профилактического учреждения.</w:t>
      </w:r>
    </w:p>
    <w:p w14:paraId="2AA2C1C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ВЦМК «Защита» имеет статус Сотр</w:t>
      </w:r>
      <w:r>
        <w:rPr>
          <w:sz w:val="28"/>
          <w:szCs w:val="28"/>
          <w:lang w:val="ru-BY"/>
        </w:rPr>
        <w:t>удничающего центра ВОЗ и выполняет функции Евроазиатского регионального центра по проблемам медицины катастроф СНГ.</w:t>
      </w:r>
    </w:p>
    <w:p w14:paraId="40EFE6E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Организационная структура ВЦМК «Защита» и его филиалов утверждается Минздравом России, а штатное расписание - директором ВЦМК «Защита» по со</w:t>
      </w:r>
      <w:r>
        <w:rPr>
          <w:sz w:val="28"/>
          <w:szCs w:val="28"/>
          <w:lang w:val="ru-BY"/>
        </w:rPr>
        <w:t>гласованию с Минздравом России.</w:t>
      </w:r>
    </w:p>
    <w:p w14:paraId="4E7AD57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ВЦМК «Защита» состоит из управления, основных подразделений и подразделений обеспечения. Управление включает: руководство, канцелярию, отделы - финансово-экономический, бухгалтерского учета и отчетности, кадров, режима, межд</w:t>
      </w:r>
      <w:r>
        <w:rPr>
          <w:sz w:val="28"/>
          <w:szCs w:val="28"/>
          <w:lang w:val="ru-BY"/>
        </w:rPr>
        <w:t>ународных связей и организационно-плановый, а также группу советников и консультантов. Руководство состоит из директора ВЦМК «Защита», первого заместителя директора, заместителей директора по научной, лечебной работе и другим направлениям деятельности Цент</w:t>
      </w:r>
      <w:r>
        <w:rPr>
          <w:sz w:val="28"/>
          <w:szCs w:val="28"/>
          <w:lang w:val="ru-BY"/>
        </w:rPr>
        <w:t>ра.</w:t>
      </w:r>
    </w:p>
    <w:p w14:paraId="595BCEA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Основными подразделениями ВЦМК «Защита» являются: штаб ВСМК, филиалы ВЦМК «Защита» (в семи федеральных округах и в особых случаях по решению Министерства здравоохранения Российской Федерации временно могут создаваться в отдельных субъектах Российской Ф</w:t>
      </w:r>
      <w:r>
        <w:rPr>
          <w:sz w:val="28"/>
          <w:szCs w:val="28"/>
          <w:lang w:val="ru-BY"/>
        </w:rPr>
        <w:t>едерации), клиника медицины катастроф с полевым многопрофильным госпиталем (ПМГ), институт проблем медицины катастроф и дополнительного профессионального образования специалистов службы медицины катастроф, центр медицинской экспертизы и реабилитации, научн</w:t>
      </w:r>
      <w:r>
        <w:rPr>
          <w:sz w:val="28"/>
          <w:szCs w:val="28"/>
          <w:lang w:val="ru-BY"/>
        </w:rPr>
        <w:t>о-исследовательский отдел медико-технических проблем экстремальной медицины; отдел организации медицинской помощи при радиационных авариях, отдел медицинского снабжения (склад резерва Минздрава России для ЧС).</w:t>
      </w:r>
    </w:p>
    <w:p w14:paraId="3213E51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Штаб Всероссийской службы медицины катастроф (</w:t>
      </w:r>
      <w:r>
        <w:rPr>
          <w:sz w:val="28"/>
          <w:szCs w:val="28"/>
          <w:lang w:val="ru-BY"/>
        </w:rPr>
        <w:t>далее Штаб) действует в составе ВЦМК «Защита» Минздрава России, является рабочим органом управления федеральной межведомственной координационной комиссии ВСМК. Он выполняет функции оперативного руководства деятельностью службы медицины катастроф Министерст</w:t>
      </w:r>
      <w:r>
        <w:rPr>
          <w:sz w:val="28"/>
          <w:szCs w:val="28"/>
          <w:lang w:val="ru-BY"/>
        </w:rPr>
        <w:t>ва здравоохранения Российской Федерации, Министерства обороны Российской Федерации, а также предназначенных для ликвидации медико-санитарных последствий чрезвычайных ситуаций сил и средств МВД, МПС Российской Федерации, других федеральных органов исполните</w:t>
      </w:r>
      <w:r>
        <w:rPr>
          <w:sz w:val="28"/>
          <w:szCs w:val="28"/>
          <w:lang w:val="ru-BY"/>
        </w:rPr>
        <w:t>льной власти. Свою работу Штаб осуществляет на основе решений федеральной межведомственной координационной комиссии ВСМК, приказов и указаний Минздрава России и МЧС России, а также решений начальника Штаба, принятых в пределах его компетенции.</w:t>
      </w:r>
    </w:p>
    <w:p w14:paraId="40495A7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Штаб осущест</w:t>
      </w:r>
      <w:r>
        <w:rPr>
          <w:sz w:val="28"/>
          <w:szCs w:val="28"/>
          <w:lang w:val="ru-BY"/>
        </w:rPr>
        <w:t>вляет координацию подготовки и взаимодействия органов управления, а также использования формирований и учреждений, входящих в состав Всероссийской службы медицины катастроф на федеральном, региональном и территориальном уровнях.</w:t>
      </w:r>
    </w:p>
    <w:p w14:paraId="59201AE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Перевод Штаба из режима пов</w:t>
      </w:r>
      <w:r>
        <w:rPr>
          <w:sz w:val="28"/>
          <w:szCs w:val="28"/>
          <w:lang w:val="ru-BY"/>
        </w:rPr>
        <w:t>седневной деятельности в режимы повышенной готовности и чрезвычайной ситуации производится по решению Минздрава России, МЧС России, а также начальника штаба ВСМК.</w:t>
      </w:r>
    </w:p>
    <w:p w14:paraId="3FB63A4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Организационная структура и штатная численность Штаба определяется начальником штаба и утвер</w:t>
      </w:r>
      <w:r>
        <w:rPr>
          <w:sz w:val="28"/>
          <w:szCs w:val="28"/>
          <w:lang w:val="ru-BY"/>
        </w:rPr>
        <w:t>ждается Министром здравоохранения Российской Федерации.</w:t>
      </w:r>
    </w:p>
    <w:p w14:paraId="4CE5E45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Основными подразделениями штаба являются: управления - оперативное, организации медицинского обеспечения в ЧС, по работе с регионами, а также отделы - общий, организации взаимодействия, информационног</w:t>
      </w:r>
      <w:r>
        <w:rPr>
          <w:sz w:val="28"/>
          <w:szCs w:val="28"/>
          <w:lang w:val="ru-BY"/>
        </w:rPr>
        <w:t>о и материально-технического обеспечения.</w:t>
      </w:r>
    </w:p>
    <w:p w14:paraId="2A75F32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Филиалы ВЦМК «Защита» обеспечивают выполнение задач ВЦМК «Защита» на региональном и территориальном уровнях, мероприятий в области защиты жизни и здоровья населения, его медико-санитарного обеспечения при ликвидаци</w:t>
      </w:r>
      <w:r>
        <w:rPr>
          <w:sz w:val="28"/>
          <w:szCs w:val="28"/>
          <w:lang w:val="ru-BY"/>
        </w:rPr>
        <w:t>и последствий чрезвычайных ситуаций.</w:t>
      </w:r>
    </w:p>
    <w:p w14:paraId="09FE5B0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пределах возлагаемых задач филиалы ВЦМК «Защита» руководствуются документами представителя Министра здравоохранения Российской Федерации в федеральных округах, региональных центров МЧС России и региональной межведомст</w:t>
      </w:r>
      <w:r>
        <w:rPr>
          <w:sz w:val="28"/>
          <w:szCs w:val="28"/>
          <w:lang w:val="ru-BY"/>
        </w:rPr>
        <w:t>венной координационной комиссии Всероссийской службы медицины катастроф и иными нормативными правовыми актами, а также Положениями о филиалах ВЦМК «Защита».</w:t>
      </w:r>
    </w:p>
    <w:p w14:paraId="7DF66A3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Статусом юридического лица филиалы ВЦМК «Защита» не обладают.</w:t>
      </w:r>
    </w:p>
    <w:p w14:paraId="7156926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медицины катастроф включает п</w:t>
      </w:r>
      <w:r>
        <w:rPr>
          <w:sz w:val="28"/>
          <w:szCs w:val="28"/>
          <w:lang w:val="ru-BY"/>
        </w:rPr>
        <w:t>олевой многопрофильный госпиталь, профилированные (специализированные) клинические отделения, диспетчерские подразделения и подразделения обеспечения.</w:t>
      </w:r>
    </w:p>
    <w:p w14:paraId="213C71E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предназначена для оказания квалифицированной и специализированной медицинской помощи и лечения бо</w:t>
      </w:r>
      <w:r>
        <w:rPr>
          <w:sz w:val="28"/>
          <w:szCs w:val="28"/>
          <w:lang w:val="ru-BY"/>
        </w:rPr>
        <w:t xml:space="preserve">льных и раненых с патологией, характерной для условий ЧС (возможными травмами, ожогами, заболеваниями, химическими и радиационными поражениями и др.); </w:t>
      </w:r>
      <w:r>
        <w:rPr>
          <w:sz w:val="28"/>
          <w:szCs w:val="28"/>
          <w:lang w:val="ru-BY"/>
        </w:rPr>
        <w:lastRenderedPageBreak/>
        <w:t>практической подготовки специалистов, предназначенных для работы в ПМГ; обеспечения постоянной готовности</w:t>
      </w:r>
      <w:r>
        <w:rPr>
          <w:sz w:val="28"/>
          <w:szCs w:val="28"/>
          <w:lang w:val="ru-BY"/>
        </w:rPr>
        <w:t xml:space="preserve"> к работе при ЧС полевого многопрофильного госпиталя. Клиника медицины катастроф работает в системе обязательного медицинского страхования.</w:t>
      </w:r>
    </w:p>
    <w:p w14:paraId="26EBADE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Институт проблем медицины катастроф и дополнительного профессионального образования имеет в своем составе кафедры ме</w:t>
      </w:r>
      <w:r>
        <w:rPr>
          <w:sz w:val="28"/>
          <w:szCs w:val="28"/>
          <w:lang w:val="ru-BY"/>
        </w:rPr>
        <w:t>дицины катастроф, неотложных состояний и экспертной медицинской помощи, санитарно-противоэпидемического обеспечения в ЧС, восстановительной медицины с соответствующими профильными научными лабораториями; отдел научно-технической информации с библиотекой.</w:t>
      </w:r>
    </w:p>
    <w:p w14:paraId="3A7C173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</w:t>
      </w:r>
      <w:r>
        <w:rPr>
          <w:sz w:val="28"/>
          <w:szCs w:val="28"/>
          <w:lang w:val="ru-BY"/>
        </w:rPr>
        <w:t>нститут проблем медицины катастроф и дополнительного профессионального образования специалистов службы медицины катастроф предназначен в основном для усовершенствования руководящего состава Службы, разработки (совместно с другими подразделениями ВЦМК «Защи</w:t>
      </w:r>
      <w:r>
        <w:rPr>
          <w:sz w:val="28"/>
          <w:szCs w:val="28"/>
          <w:lang w:val="ru-BY"/>
        </w:rPr>
        <w:t xml:space="preserve">та», а также учреждениями различных ведомств, входящих в ВСМК) предложений по государственной политике в области медицины катастроф, по предупреждению и ликвидации медико-санитарных последствий ЧС, разработку федеральных целевых и научно-исследовательских </w:t>
      </w:r>
      <w:r>
        <w:rPr>
          <w:sz w:val="28"/>
          <w:szCs w:val="28"/>
          <w:lang w:val="ru-BY"/>
        </w:rPr>
        <w:t>программ по совершенствованию и повышению готовности ВСМК.</w:t>
      </w:r>
    </w:p>
    <w:p w14:paraId="45947D9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Центр медицинской экспертизы и реабилитации предназначен для разработки и внедрения организационной и функциональной системы медицинской экспертизы и реабилитации участников ликвидации последствий </w:t>
      </w:r>
      <w:r>
        <w:rPr>
          <w:sz w:val="28"/>
          <w:szCs w:val="28"/>
          <w:lang w:val="ru-BY"/>
        </w:rPr>
        <w:t>чрезвычайных ситуаций и нормативно-правовой базы, обеспечивающей реализацию системы на федеральном, региональном и территориальном уровнях. Кроме того, на базе центра проводится медицинская реабилитация профессиональных контингентов, участвующих в ликвидац</w:t>
      </w:r>
      <w:r>
        <w:rPr>
          <w:sz w:val="28"/>
          <w:szCs w:val="28"/>
          <w:lang w:val="ru-BY"/>
        </w:rPr>
        <w:t xml:space="preserve">ии последствий ЧС, осуществляется разработка, апробация и внедрение перспективных средств и методов медицинской экспертизы и реабилитации. </w:t>
      </w:r>
    </w:p>
    <w:p w14:paraId="6CA1E78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 xml:space="preserve">В составе центра медицинской экспертизы и реабилитации имеются реабилитационный практический комплекс и три научных </w:t>
      </w:r>
      <w:r>
        <w:rPr>
          <w:sz w:val="28"/>
          <w:szCs w:val="28"/>
          <w:lang w:val="ru-BY"/>
        </w:rPr>
        <w:t>лаборатории - перспективных средств и методов донозологической диагностики и скрининга здоровья, клинической апробации современных реабилитационных технологий, фармакологических проблем реабилитации.</w:t>
      </w:r>
    </w:p>
    <w:p w14:paraId="1A3D488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Научно-исследовательский отдел медико-технических пробле</w:t>
      </w:r>
      <w:r>
        <w:rPr>
          <w:sz w:val="28"/>
          <w:szCs w:val="28"/>
          <w:lang w:val="ru-BY"/>
        </w:rPr>
        <w:t>м экстремальной медицины предназначен для изучения эффектов воздействия на человека неблагоприятных факторов различной природы; определения функциональных резервов, предельных возможностей организма, работоспособности и надежности деятельности человека в э</w:t>
      </w:r>
      <w:r>
        <w:rPr>
          <w:sz w:val="28"/>
          <w:szCs w:val="28"/>
          <w:lang w:val="ru-BY"/>
        </w:rPr>
        <w:t>кстремальных условиях; разработки режимов труда и отдыха спецконтингентов в неблагоприятных и экстремальных условиях, а также для создания и совершенствования изделий медицинского назначения, средств спасения и индивидуальной защиты человека.</w:t>
      </w:r>
    </w:p>
    <w:p w14:paraId="3C13DBA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Специализиров</w:t>
      </w:r>
      <w:r>
        <w:rPr>
          <w:sz w:val="28"/>
          <w:szCs w:val="28"/>
          <w:lang w:val="ru-BY"/>
        </w:rPr>
        <w:t>анными формированиями и учреждениями государственной санитарно-эпидемиологической службы Российской Федерации, подчиненными непосредственно Минздраву России. Организационно-методическую функцию организации санитарно-противоэпидемического обеспечения выполн</w:t>
      </w:r>
      <w:r>
        <w:rPr>
          <w:sz w:val="28"/>
          <w:szCs w:val="28"/>
          <w:lang w:val="ru-BY"/>
        </w:rPr>
        <w:t>яет Департамент по государственному санитарно-эпидемиологическому надзору Минздрава России.</w:t>
      </w:r>
    </w:p>
    <w:p w14:paraId="60DD63A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региональном уровне Служба представлена:</w:t>
      </w:r>
    </w:p>
    <w:p w14:paraId="28444E3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Филиалами ВЦМК «Защита» в федеральных округах:</w:t>
      </w:r>
    </w:p>
    <w:p w14:paraId="5F7A54D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Основными подразделениями региональных филиалов ВЦМК «Защита» являютс</w:t>
      </w:r>
      <w:r>
        <w:rPr>
          <w:sz w:val="28"/>
          <w:szCs w:val="28"/>
          <w:lang w:val="ru-BY"/>
        </w:rPr>
        <w:t>я: штаб, подвижный медицинский отряд с бригадами специализированной медицинской помощи, отдел медицинского снабжения, отдел материально-технического и транспортного обеспечения.</w:t>
      </w:r>
    </w:p>
    <w:p w14:paraId="7314F43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Центрами государственного санитарно-эпидемиологического надзора региональног</w:t>
      </w:r>
      <w:r>
        <w:rPr>
          <w:sz w:val="28"/>
          <w:szCs w:val="28"/>
          <w:lang w:val="ru-BY"/>
        </w:rPr>
        <w:t>о уровня с входящими в них формированиями.</w:t>
      </w:r>
    </w:p>
    <w:p w14:paraId="05EB0DA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.</w:t>
      </w:r>
      <w:r>
        <w:rPr>
          <w:sz w:val="28"/>
          <w:szCs w:val="28"/>
          <w:lang w:val="ru-BY"/>
        </w:rPr>
        <w:tab/>
        <w:t>Клиническими базами, предназначенными в соответствии с возложенными на них обязанностями для ликвидации медико-санитарных последствий чрезвычайных ситуаций.</w:t>
      </w:r>
    </w:p>
    <w:p w14:paraId="257851D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территориальном уровне Служба представлена:</w:t>
      </w:r>
    </w:p>
    <w:p w14:paraId="13E823C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Терри</w:t>
      </w:r>
      <w:r>
        <w:rPr>
          <w:sz w:val="28"/>
          <w:szCs w:val="28"/>
          <w:lang w:val="ru-BY"/>
        </w:rPr>
        <w:t>ториальными центрами медицины катастроф субъектов Российской Федерации - учреждениями здравоохранения Российской Федерации особого типа и филиалами ВЦМК «Защита» (Чеченская Республика, Ингушская Республика, Республика Дагестан), выполняющими функции органа</w:t>
      </w:r>
      <w:r>
        <w:rPr>
          <w:sz w:val="28"/>
          <w:szCs w:val="28"/>
          <w:lang w:val="ru-BY"/>
        </w:rPr>
        <w:t xml:space="preserve"> управления службы медицины катастроф территориального уровня. Территориальный центр медицины катастроф имеет статус юридического лица, основными его подразделениями являются: администрация, оперативно-диспетчерский отдел, организационно-методический отдел</w:t>
      </w:r>
      <w:r>
        <w:rPr>
          <w:sz w:val="28"/>
          <w:szCs w:val="28"/>
          <w:lang w:val="ru-BY"/>
        </w:rPr>
        <w:t>, бригады специализированной медицинской помощи, отделение экстренной и планово-консультативной медицинской помощи населению (санавиация), отдел медицинского снабжения, отдел материально-технического обеспечения.</w:t>
      </w:r>
    </w:p>
    <w:p w14:paraId="4BB098F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Центрами государственного санитарно-эпиде</w:t>
      </w:r>
      <w:r>
        <w:rPr>
          <w:sz w:val="28"/>
          <w:szCs w:val="28"/>
          <w:lang w:val="ru-BY"/>
        </w:rPr>
        <w:t xml:space="preserve">миологического надзора в субъектах Российской Федерации и городах федерального значения, которые создают силы и средства наблюдения, контроля и ликвидации чрезвычайных ситуаций на территории соответствующего субъекта Российской Федерации, а их координацию </w:t>
      </w:r>
      <w:r>
        <w:rPr>
          <w:sz w:val="28"/>
          <w:szCs w:val="28"/>
          <w:lang w:val="ru-BY"/>
        </w:rPr>
        <w:t>деятельности осуществляют органы управления здравоохранением субъектов Российской Федерации (санитарно-противоэпидемические комиссии).</w:t>
      </w:r>
    </w:p>
    <w:p w14:paraId="50E97DF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Клиническими базами, предназначенными, в соответствии с возложенными на них обязанностями для ликвидации медико-санитар</w:t>
      </w:r>
      <w:r>
        <w:rPr>
          <w:sz w:val="28"/>
          <w:szCs w:val="28"/>
          <w:lang w:val="ru-BY"/>
        </w:rPr>
        <w:t>ных последствий чрезвычайных ситуаций и оказания экстренной и планово-консультативной медицинской помощи населению.</w:t>
      </w:r>
    </w:p>
    <w:p w14:paraId="28917F9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местном уровне Служба представлена:</w:t>
      </w:r>
    </w:p>
    <w:p w14:paraId="70D7783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Центрами медицины катастроф местного уровня (где они </w:t>
      </w:r>
      <w:r>
        <w:rPr>
          <w:sz w:val="28"/>
          <w:szCs w:val="28"/>
          <w:lang w:val="ru-BY"/>
        </w:rPr>
        <w:lastRenderedPageBreak/>
        <w:t>создаются) или станциями (подстанциями) скорой</w:t>
      </w:r>
      <w:r>
        <w:rPr>
          <w:sz w:val="28"/>
          <w:szCs w:val="28"/>
          <w:lang w:val="ru-BY"/>
        </w:rPr>
        <w:t xml:space="preserve"> медицинской помощи, выполняющими функции органа управления службы медицины катастроф с входящими в них формированиями.</w:t>
      </w:r>
    </w:p>
    <w:p w14:paraId="152B21E9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Центрами государственного санитарно-эпидемиологического надзора в городах и районах, формирующих санитарно-эпидемиологические бригады </w:t>
      </w:r>
      <w:r>
        <w:rPr>
          <w:sz w:val="28"/>
          <w:szCs w:val="28"/>
          <w:lang w:val="ru-BY"/>
        </w:rPr>
        <w:t>и группы эпидемиологической разведки.</w:t>
      </w:r>
    </w:p>
    <w:p w14:paraId="32C091FB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Лечебно-профилактическими учреждениями, предназначенными в соответствии с возложенными на них обязанностями для ликвидации медико-санитарных последствий чрезвычайных ситуаций.</w:t>
      </w:r>
    </w:p>
    <w:p w14:paraId="20AD15B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объектовом уровне Служба представлена</w:t>
      </w:r>
      <w:r>
        <w:rPr>
          <w:sz w:val="28"/>
          <w:szCs w:val="28"/>
          <w:lang w:val="ru-BY"/>
        </w:rPr>
        <w:t>:</w:t>
      </w:r>
    </w:p>
    <w:p w14:paraId="2B26C48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Должностными лицами по медико-санитарному обеспечению объекта в чрезвычайных ситуациях.</w:t>
      </w:r>
    </w:p>
    <w:p w14:paraId="094F4279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Медицинскими нештатными формированиями.</w:t>
      </w:r>
    </w:p>
    <w:p w14:paraId="40B5C8F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Лечебно-профилактическими учреждениями (медико-санитарные части, поликлиники и др.), предназначенными в соответствии с </w:t>
      </w:r>
      <w:r>
        <w:rPr>
          <w:sz w:val="28"/>
          <w:szCs w:val="28"/>
          <w:lang w:val="ru-BY"/>
        </w:rPr>
        <w:t>возложенными на них обязанностями для ликвидации медико-санитарных последствий чрезвычайных ситуаций.</w:t>
      </w:r>
    </w:p>
    <w:p w14:paraId="18EC721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Структурными подразделениями санитарно-эпидемиологического надзора объекта.</w:t>
      </w:r>
    </w:p>
    <w:p w14:paraId="41E2CB6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участия в ликвидации медико-санитарных последствий чрезвычайных ситуаций</w:t>
      </w:r>
      <w:r>
        <w:rPr>
          <w:sz w:val="28"/>
          <w:szCs w:val="28"/>
          <w:lang w:val="ru-BY"/>
        </w:rPr>
        <w:t xml:space="preserve"> на федеральном, региональном, территориальном, местном и объектовом уровнях за счет имеющихся лечебно-профилактических и санитарно-эпидемиологических учреждений Минздрава России создаются (привлекаются) нештатные формирования Службы. Основными из них явля</w:t>
      </w:r>
      <w:r>
        <w:rPr>
          <w:sz w:val="28"/>
          <w:szCs w:val="28"/>
          <w:lang w:val="ru-BY"/>
        </w:rPr>
        <w:t>ются:</w:t>
      </w:r>
    </w:p>
    <w:p w14:paraId="34A30F5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федеральном и региональном уровнях:</w:t>
      </w:r>
    </w:p>
    <w:p w14:paraId="6E8FF79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бригады специализированной медицинской помощи (хирургические, травматологические, нейрохирургические, ожоговые, акушерско-гинекологические, трансфузиологические, токсикологические, психотерапевтические, инфекц</w:t>
      </w:r>
      <w:r>
        <w:rPr>
          <w:sz w:val="28"/>
          <w:szCs w:val="28"/>
          <w:lang w:val="ru-BY"/>
        </w:rPr>
        <w:t>ионные, детские хирургические, радиологические и др.);</w:t>
      </w:r>
    </w:p>
    <w:p w14:paraId="241A08D1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санитарно-эпидемиологические отряды;</w:t>
      </w:r>
    </w:p>
    <w:p w14:paraId="15D0ECC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санитарно-эпидемиологические бригады (эпидемиологические, радиологические, санитарно-гигиенические (токсикологические) бригады);</w:t>
      </w:r>
    </w:p>
    <w:p w14:paraId="0B195B21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специализированные противоэпи</w:t>
      </w:r>
      <w:r>
        <w:rPr>
          <w:sz w:val="28"/>
          <w:szCs w:val="28"/>
          <w:lang w:val="ru-BY"/>
        </w:rPr>
        <w:t>демические бригады.</w:t>
      </w:r>
    </w:p>
    <w:p w14:paraId="66C9AE9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территориальном, местном и объектовом уровнях:</w:t>
      </w:r>
    </w:p>
    <w:p w14:paraId="623CD4F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бригады скорой медицинской помощи (врачебные, фельдшерские);</w:t>
      </w:r>
    </w:p>
    <w:p w14:paraId="52C3D5D6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специализированные бригады скорой медицинской помощи (интенсивной терапии, токсикологические, радиологические, психиатрич</w:t>
      </w:r>
      <w:r>
        <w:rPr>
          <w:sz w:val="28"/>
          <w:szCs w:val="28"/>
          <w:lang w:val="ru-BY"/>
        </w:rPr>
        <w:t>еские, педиатрические и др.);</w:t>
      </w:r>
    </w:p>
    <w:p w14:paraId="3DEF4A1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бригады специализированной медицинской помощи;</w:t>
      </w:r>
    </w:p>
    <w:p w14:paraId="1FFAE61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бригады первой врачебной помощи (врачебно-сестринские бригады);</w:t>
      </w:r>
    </w:p>
    <w:p w14:paraId="7759087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бригады доврачебной помощи;</w:t>
      </w:r>
    </w:p>
    <w:p w14:paraId="2DA6CBD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санитарные посты;</w:t>
      </w:r>
    </w:p>
    <w:p w14:paraId="72E6043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санитарно-эпидемиологические отряды;</w:t>
      </w:r>
    </w:p>
    <w:p w14:paraId="7D3D86E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санитарно-эпидемиоло</w:t>
      </w:r>
      <w:r>
        <w:rPr>
          <w:sz w:val="28"/>
          <w:szCs w:val="28"/>
          <w:lang w:val="ru-BY"/>
        </w:rPr>
        <w:t>гические бригады;</w:t>
      </w:r>
    </w:p>
    <w:p w14:paraId="3C6D37B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группы эпидемиологической разведки.</w:t>
      </w:r>
    </w:p>
    <w:p w14:paraId="4500362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Профиль, количество, сроки готовности нештатных формирований Службы, а также лечебно-профилактические и санитарно-эпидемиологические учреждения, на базе которых они создаются, определяются начальникам</w:t>
      </w:r>
      <w:r>
        <w:rPr>
          <w:sz w:val="28"/>
          <w:szCs w:val="28"/>
          <w:lang w:val="ru-BY"/>
        </w:rPr>
        <w:t>и Службы, исходя из медико-санитарной обстановки при возможных чрезвычайных ситуациях.</w:t>
      </w:r>
    </w:p>
    <w:p w14:paraId="342B91D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Обеспечение готовности нештатных формирований к работе возлагается на руководителя учреждения-формирователя; при возникновении чрезвычайных ситуаций они поступают в опер</w:t>
      </w:r>
      <w:r>
        <w:rPr>
          <w:sz w:val="28"/>
          <w:szCs w:val="28"/>
          <w:lang w:val="ru-BY"/>
        </w:rPr>
        <w:t>ативное подчинение органов управления Службы соответствующего уровня.</w:t>
      </w:r>
    </w:p>
    <w:p w14:paraId="068622F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создания формирований Службы, подготовки ее кадров и решения научных задач на всех уровнях используются расположенные на данной территории медицинские учебные заведения и научно-иссл</w:t>
      </w:r>
      <w:r>
        <w:rPr>
          <w:sz w:val="28"/>
          <w:szCs w:val="28"/>
          <w:lang w:val="ru-BY"/>
        </w:rPr>
        <w:t xml:space="preserve">едовательские институты, лечебно-профилактические и санитарно-профилактические учреждения. </w:t>
      </w:r>
    </w:p>
    <w:p w14:paraId="62F768D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7DF28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Организация деятельности ВСМК Минздрава РФ</w:t>
      </w:r>
    </w:p>
    <w:p w14:paraId="22CDC02B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52020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обстановки деятельность Службы осуществляется в режимах повседневной деятельности, повышенной готовн</w:t>
      </w:r>
      <w:r>
        <w:rPr>
          <w:sz w:val="28"/>
          <w:szCs w:val="28"/>
          <w:lang w:val="ru-BY"/>
        </w:rPr>
        <w:t>ости и чрезвычайной ситуации.</w:t>
      </w:r>
    </w:p>
    <w:p w14:paraId="47244FD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Решение о введении режимов повышенной готовности и чрезвычайной ситуации принимают федеральные органы исполнительной власти, органы исполнительной власти субъектов Российской Федерации, органы местного самоуправления, руководи</w:t>
      </w:r>
      <w:r>
        <w:rPr>
          <w:sz w:val="28"/>
          <w:szCs w:val="28"/>
          <w:lang w:val="ru-BY"/>
        </w:rPr>
        <w:t>тели объектов.</w:t>
      </w:r>
    </w:p>
    <w:p w14:paraId="57178C4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режима деятельности Служба выполняет следующие основные мероприятия.</w:t>
      </w:r>
    </w:p>
    <w:p w14:paraId="3D6E2B5B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режиме повседневной деятельности:</w:t>
      </w:r>
    </w:p>
    <w:p w14:paraId="4682238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текущее планирование и организация работы в повседневной деятельности;</w:t>
      </w:r>
    </w:p>
    <w:p w14:paraId="099A4B0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участие в организации и осуществлении наблюдени</w:t>
      </w:r>
      <w:r>
        <w:rPr>
          <w:sz w:val="28"/>
          <w:szCs w:val="28"/>
          <w:lang w:val="ru-BY"/>
        </w:rPr>
        <w:t>я за средой обитания населения и обстановкой на потенциально опасных объектах, в зонах (районах) возможных ЧС в плане предупреждения или уменьшения их медико-санитарных последствий;</w:t>
      </w:r>
    </w:p>
    <w:p w14:paraId="7F3D734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создание формирований Службы, обеспечение их постоянной готовности к работ</w:t>
      </w:r>
      <w:r>
        <w:rPr>
          <w:sz w:val="28"/>
          <w:szCs w:val="28"/>
          <w:lang w:val="ru-BY"/>
        </w:rPr>
        <w:t>е в ЧС;</w:t>
      </w:r>
    </w:p>
    <w:p w14:paraId="737D6BC6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планирование мероприятий по снижению медико-санитарных последствий чрезвычайных ситуаций, участие в повышении уровня защиты населения и в его обучении правилам оказания первой медицинской помощи;</w:t>
      </w:r>
    </w:p>
    <w:p w14:paraId="2D9C6F4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планирование медико-санитарного обеспечения населени</w:t>
      </w:r>
      <w:r>
        <w:rPr>
          <w:sz w:val="28"/>
          <w:szCs w:val="28"/>
          <w:lang w:val="ru-BY"/>
        </w:rPr>
        <w:t>я при возникновении чрезвычайных ситуаций;</w:t>
      </w:r>
    </w:p>
    <w:p w14:paraId="6565193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и обеспечение постоянного эффективного функционирования дежурно-диспетчерской службы;</w:t>
      </w:r>
    </w:p>
    <w:p w14:paraId="7284E51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и обеспечение экстренной и консультативной медицинской помощи населению;</w:t>
      </w:r>
    </w:p>
    <w:p w14:paraId="6F5661B9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и проведение санит</w:t>
      </w:r>
      <w:r>
        <w:rPr>
          <w:sz w:val="28"/>
          <w:szCs w:val="28"/>
          <w:lang w:val="ru-BY"/>
        </w:rPr>
        <w:t>арно-гигиенических и противоэпидемических мероприятий с целью поддержания санитарно-эпидемиологического благополучия населения;</w:t>
      </w:r>
    </w:p>
    <w:p w14:paraId="5FEFEE7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поддержание готовности органов управления, формирований и учреждений Службы, совершенствование подготовки ее личного состава;</w:t>
      </w:r>
    </w:p>
    <w:p w14:paraId="129C399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</w:t>
      </w:r>
      <w:r>
        <w:rPr>
          <w:sz w:val="28"/>
          <w:szCs w:val="28"/>
          <w:lang w:val="ru-BY"/>
        </w:rPr>
        <w:t>оверка готовности службы медицины катастроф нижестоящих уровней;</w:t>
      </w:r>
    </w:p>
    <w:p w14:paraId="0E5A91C7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поддержание взаимодействия между входящими в службу медицины катастроф данного уровня органами управления, формированиями и учреждениями;</w:t>
      </w:r>
    </w:p>
    <w:p w14:paraId="4397480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создание, накопление, освежение, контроль за хранение</w:t>
      </w:r>
      <w:r>
        <w:rPr>
          <w:sz w:val="28"/>
          <w:szCs w:val="28"/>
          <w:lang w:val="ru-BY"/>
        </w:rPr>
        <w:t>м и правильным использованием резервов медицинского имущества;</w:t>
      </w:r>
    </w:p>
    <w:p w14:paraId="1DB3DC8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разработка и реализация комплекса мероприятий по своевременному материально-техническому обеспечению Службы;</w:t>
      </w:r>
    </w:p>
    <w:p w14:paraId="181F538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создание, поддержание, контроль за использованием финансовых и материально-техническ</w:t>
      </w:r>
      <w:r>
        <w:rPr>
          <w:sz w:val="28"/>
          <w:szCs w:val="28"/>
          <w:lang w:val="ru-BY"/>
        </w:rPr>
        <w:t>их ресурсов, предназначенных для обеспечения работы Службы;</w:t>
      </w:r>
    </w:p>
    <w:p w14:paraId="04D31B0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участие в медицинской подготовке личного состава аварийно-спасательных формирований РСЧС;</w:t>
      </w:r>
    </w:p>
    <w:p w14:paraId="31C0F15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обобщение опыта работы Службы по ликвидации медико-санитарных последствий чрезвычайных ситуаций.</w:t>
      </w:r>
    </w:p>
    <w:p w14:paraId="51F6DAD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режиме </w:t>
      </w:r>
      <w:r>
        <w:rPr>
          <w:sz w:val="28"/>
          <w:szCs w:val="28"/>
          <w:lang w:val="ru-BY"/>
        </w:rPr>
        <w:t>повышенной готовности:</w:t>
      </w:r>
    </w:p>
    <w:p w14:paraId="0635395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оповещение личного состава органов управления, формирований и учреждений Службы о введении режима повышенной готовности;</w:t>
      </w:r>
    </w:p>
    <w:p w14:paraId="42E5F8B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усиление дежурно-диспетчерской службы, перевод при необходимости на круглосуточную работу (частично или полность</w:t>
      </w:r>
      <w:r>
        <w:rPr>
          <w:sz w:val="28"/>
          <w:szCs w:val="28"/>
          <w:lang w:val="ru-BY"/>
        </w:rPr>
        <w:t>ю) персонала центров медицины катастроф, создание оперативных групп, их обеспечение транспортными средствами и связью;</w:t>
      </w:r>
    </w:p>
    <w:p w14:paraId="0B83D8E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анализ причин, обусловивших введение режима повышенной готовности, прогнозирование возможного развития обстановки и разработка предложени</w:t>
      </w:r>
      <w:r>
        <w:rPr>
          <w:sz w:val="28"/>
          <w:szCs w:val="28"/>
          <w:lang w:val="ru-BY"/>
        </w:rPr>
        <w:t>й по организации работы Службы;</w:t>
      </w:r>
    </w:p>
    <w:p w14:paraId="5C24EDE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уточнение плана медико-санитарного обеспечения населения при чрезвычайной ситуации;</w:t>
      </w:r>
    </w:p>
    <w:p w14:paraId="0FC6DA6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выполнения органами управления, формированиями и учреждениями Службы соответствующих мероприятий режима повышенной готовности, п</w:t>
      </w:r>
      <w:r>
        <w:rPr>
          <w:sz w:val="28"/>
          <w:szCs w:val="28"/>
          <w:lang w:val="ru-BY"/>
        </w:rPr>
        <w:t>лана медико-санитарного обеспечения населения в чрезвычайных ситуациях, проверка их выполнения и оказание помощи;</w:t>
      </w:r>
    </w:p>
    <w:p w14:paraId="5AB4AEE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создание и направление при необходимости оперативных групп центра медицины катастрофы (органа управления здравоохранением) в органы управления</w:t>
      </w:r>
      <w:r>
        <w:rPr>
          <w:sz w:val="28"/>
          <w:szCs w:val="28"/>
          <w:lang w:val="ru-BY"/>
        </w:rPr>
        <w:t xml:space="preserve"> РСЧС и на место возможной чрезвычайной ситуации;</w:t>
      </w:r>
    </w:p>
    <w:p w14:paraId="60A7A55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участие в проведении мероприятий по защите населения и его подготовке к действиям при возникновении чрезвычайных ситуаций;</w:t>
      </w:r>
    </w:p>
    <w:p w14:paraId="1A7E11DC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проверка готовности к использованию финансовых, материально-технических ресурсов и </w:t>
      </w:r>
      <w:r>
        <w:rPr>
          <w:sz w:val="28"/>
          <w:szCs w:val="28"/>
          <w:lang w:val="ru-BY"/>
        </w:rPr>
        <w:t>резервов медицинского имущества и их пополнение;</w:t>
      </w:r>
    </w:p>
    <w:p w14:paraId="717FDAF1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внеочередного заседания межведомственной координационной комиссии службы медицины катастроф;</w:t>
      </w:r>
    </w:p>
    <w:p w14:paraId="50FF4E5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уточнение планов взаимодействия с органами управления, учреждениями и организациями других министерств</w:t>
      </w:r>
      <w:r>
        <w:rPr>
          <w:sz w:val="28"/>
          <w:szCs w:val="28"/>
          <w:lang w:val="ru-BY"/>
        </w:rPr>
        <w:t xml:space="preserve"> и ведомств, участвующих в ликвидации чрезвычайной ситуации;</w:t>
      </w:r>
    </w:p>
    <w:p w14:paraId="6D6CD33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усиление наблюдения за санитарно-эпидемиологической обстановкой, прогнозирование возможности возникновения эпидемий.</w:t>
      </w:r>
    </w:p>
    <w:p w14:paraId="02F0CC7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режиме чрезвычайной ситуации:</w:t>
      </w:r>
    </w:p>
    <w:p w14:paraId="6AE19EAA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оповещение личного состава органов управления</w:t>
      </w:r>
      <w:r>
        <w:rPr>
          <w:sz w:val="28"/>
          <w:szCs w:val="28"/>
          <w:lang w:val="ru-BY"/>
        </w:rPr>
        <w:t>, формирований и учреждений Службы о введении режима чрезвычайной ситуации;</w:t>
      </w:r>
    </w:p>
    <w:p w14:paraId="6C90D5F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активный сбор информации об обстановке в зоне чрезвычайной ситуации, ее оценка и разработка предложений по организации медико-санитарного обеспечения при ликвидации чрезвычайной си</w:t>
      </w:r>
      <w:r>
        <w:rPr>
          <w:sz w:val="28"/>
          <w:szCs w:val="28"/>
          <w:lang w:val="ru-BY"/>
        </w:rPr>
        <w:t>туации;</w:t>
      </w:r>
    </w:p>
    <w:p w14:paraId="0B6E7A5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 в действие по указанию председателя межведомственной координационной комиссии медицины катастроф плана медико-санитарного обеспечения населения при чрезвычайных ситуациях;</w:t>
      </w:r>
    </w:p>
    <w:p w14:paraId="285757C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выдвижение в зону чрезвычайной ситуации оперативных групп центра ме</w:t>
      </w:r>
      <w:r>
        <w:rPr>
          <w:sz w:val="28"/>
          <w:szCs w:val="28"/>
          <w:lang w:val="ru-BY"/>
        </w:rPr>
        <w:t>дицины катастроф (органов управления здравоохранением), формирований и учреждений Службы;</w:t>
      </w:r>
    </w:p>
    <w:p w14:paraId="39D066A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создание системы связи Службы, ее координация с системой связи РСЧС;</w:t>
      </w:r>
    </w:p>
    <w:p w14:paraId="0AFE24CE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участие (совместно с аварийно-спасательными и другими формированиями РСЧС) в оказании пораженным </w:t>
      </w:r>
      <w:r>
        <w:rPr>
          <w:sz w:val="28"/>
          <w:szCs w:val="28"/>
          <w:lang w:val="ru-BY"/>
        </w:rPr>
        <w:t>первой медицинской помощи и их эвакуации из зоны (очага) чрезвычайной ситуации;</w:t>
      </w:r>
    </w:p>
    <w:p w14:paraId="52D69F0B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и осуществление лечебно-эвакуационного обеспечения населения, пострадавшего при чрезвычайной ситуации;</w:t>
      </w:r>
    </w:p>
    <w:p w14:paraId="0EA0494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медико-санитарного обеспечения личного состава фо</w:t>
      </w:r>
      <w:r>
        <w:rPr>
          <w:sz w:val="28"/>
          <w:szCs w:val="28"/>
          <w:lang w:val="ru-BY"/>
        </w:rPr>
        <w:t>рмирований и учреждений, участвующего в ликвидации чрезвычайной ситуации;</w:t>
      </w:r>
    </w:p>
    <w:p w14:paraId="3628124B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медико-санитарного обеспечения населения, эвакуируемого из зоны (района) чрезвычайной ситуации;</w:t>
      </w:r>
    </w:p>
    <w:p w14:paraId="3A52977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и проведение судебно-медицинской экспертизы погибших и судебно</w:t>
      </w:r>
      <w:r>
        <w:rPr>
          <w:sz w:val="28"/>
          <w:szCs w:val="28"/>
          <w:lang w:val="ru-BY"/>
        </w:rPr>
        <w:t>-медицинского освидетельствования пораженных (в том числе во взаимодействии с органами МВД России);</w:t>
      </w:r>
    </w:p>
    <w:p w14:paraId="0D8AAB39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и осуществление санитарно-эпидемиологического обеспечения населения в зоне чрезвычайной ситуации;</w:t>
      </w:r>
    </w:p>
    <w:p w14:paraId="1BD75325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организация санитарно-гигиенических мероприяти</w:t>
      </w:r>
      <w:r>
        <w:rPr>
          <w:sz w:val="28"/>
          <w:szCs w:val="28"/>
          <w:lang w:val="ru-BY"/>
        </w:rPr>
        <w:t>й по защите населения, персонала аварийных объектов и участников ликвидации чрезвычайных ситуаций;</w:t>
      </w:r>
    </w:p>
    <w:p w14:paraId="2E9D771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медицинский контроль за состоянием здоровья личного состава формирований и учреждений, участвующего в ликвидации чрезвычайных ситуаций, обеспечением его спец</w:t>
      </w:r>
      <w:r>
        <w:rPr>
          <w:sz w:val="28"/>
          <w:szCs w:val="28"/>
          <w:lang w:val="ru-BY"/>
        </w:rPr>
        <w:t>иальной одеждой, средствами защиты и правильным их использованием;</w:t>
      </w:r>
    </w:p>
    <w:p w14:paraId="69EDFC6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обеспечение непрерывного и оперативного управления формированиями и учреждениями Службы, участвующими в ликвидации медико-санитарных последствий чрезвычайной ситуации, их финансового, матер</w:t>
      </w:r>
      <w:r>
        <w:rPr>
          <w:sz w:val="28"/>
          <w:szCs w:val="28"/>
          <w:lang w:val="ru-BY"/>
        </w:rPr>
        <w:t>иально-технического обеспечения и снабжения медицинским имуществом;</w:t>
      </w:r>
    </w:p>
    <w:p w14:paraId="69F9CA58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ведение и своевременное представление учетных и отчетных документов.</w:t>
      </w:r>
    </w:p>
    <w:p w14:paraId="2ED48FA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Мероприятия режимов повышенной готовности и чрезвычайной ситуации организуются и проводятся с учетом места, масштабов, </w:t>
      </w:r>
      <w:r>
        <w:rPr>
          <w:sz w:val="28"/>
          <w:szCs w:val="28"/>
          <w:lang w:val="ru-BY"/>
        </w:rPr>
        <w:t>характера возможной или возникшей чрезвычайной ситуации и могут относиться ко всей Службе данного уровня или к ее части (на территориальном уровне - к определенному городу, району; на местном уровне - к району города, объекту экономики).</w:t>
      </w:r>
    </w:p>
    <w:p w14:paraId="2B96B80E" w14:textId="77777777" w:rsidR="00000000" w:rsidRDefault="00CF527E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медицина катастроф</w:t>
      </w:r>
      <w:r>
        <w:rPr>
          <w:color w:val="FFFFFF"/>
          <w:sz w:val="28"/>
          <w:szCs w:val="28"/>
          <w:lang w:val="ru-BY"/>
        </w:rPr>
        <w:t xml:space="preserve"> здравоохранение противоэпидемический</w:t>
      </w:r>
    </w:p>
    <w:p w14:paraId="501FBD23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Заключение</w:t>
      </w:r>
    </w:p>
    <w:p w14:paraId="6CA7CF90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CD2BE1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Ликвидация медико-санитарных последствий чрезвычайных ситуаций является приоритетной задачей Единой государственной системы предупреждения и ликвидации чрезвычайных ситуаций. Для решения этой задачи в инте</w:t>
      </w:r>
      <w:r>
        <w:rPr>
          <w:sz w:val="28"/>
          <w:szCs w:val="28"/>
          <w:lang w:val="ru-BY"/>
        </w:rPr>
        <w:t>ресах Службы в планах ее взаимодействия с органами управления, частями, подразделениями и формированиями РСЧС на всех уровнях необходимо предусмотреть:</w:t>
      </w:r>
    </w:p>
    <w:p w14:paraId="3BD2B4FF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постоянную помощь Службе в повышении ее готовности к работе при возникновении чрезвычайных ситуаций;</w:t>
      </w:r>
    </w:p>
    <w:p w14:paraId="1D76693D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нем</w:t>
      </w:r>
      <w:r>
        <w:rPr>
          <w:sz w:val="28"/>
          <w:szCs w:val="28"/>
          <w:lang w:val="ru-BY"/>
        </w:rPr>
        <w:t>едленное информирование органов управления Службы о введении режимов повышенной готовности и чрезвычайной ситуации, об обстановке в зоне чрезвычайной ситуации, результатах разведки и принятых решениях по ее ликвидации;</w:t>
      </w:r>
    </w:p>
    <w:p w14:paraId="62B0116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обеспечение первоочередного выдвижени</w:t>
      </w:r>
      <w:r>
        <w:rPr>
          <w:sz w:val="28"/>
          <w:szCs w:val="28"/>
          <w:lang w:val="ru-BY"/>
        </w:rPr>
        <w:t>я сил и средств Службы в зону чрезвычайной ситуации;</w:t>
      </w:r>
    </w:p>
    <w:p w14:paraId="17980711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создание благоприятных условий для работы сил и средств Службы в зоне чрезвычайной ситуации; при этом основное внимание должно быть обращено: на организацию быстрого розыска пораженных, извлечение их из-</w:t>
      </w:r>
      <w:r>
        <w:rPr>
          <w:sz w:val="28"/>
          <w:szCs w:val="28"/>
          <w:lang w:val="ru-BY"/>
        </w:rPr>
        <w:t>под завалов, удаление из очагов пожаров, с местности, зараженной радиоактивными и сильнодействующими ядовитыми веществами; оказание на месте поражения первой медицинской помощи; вынос (вывоз) до пункта сбора пораженных или мест оказания им доврачебной (пер</w:t>
      </w:r>
      <w:r>
        <w:rPr>
          <w:sz w:val="28"/>
          <w:szCs w:val="28"/>
          <w:lang w:val="ru-BY"/>
        </w:rPr>
        <w:t>вой врачебной) помощи; выделение помещений для развертывания медицинских формирований и расширения коечной сети лечебно-профилактических учреждений; оказание помощи медицинским формированиям и учреждениям, участвующим в ликвидации медико-санитарных последс</w:t>
      </w:r>
      <w:r>
        <w:rPr>
          <w:sz w:val="28"/>
          <w:szCs w:val="28"/>
          <w:lang w:val="ru-BY"/>
        </w:rPr>
        <w:t>твий чрезвычайных ситуаций, в обеспечении их транспортом, продовольствием, водой, электроэнергией, топливом.</w:t>
      </w:r>
    </w:p>
    <w:p w14:paraId="3E53D392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Список литературы</w:t>
      </w:r>
    </w:p>
    <w:p w14:paraId="30E84AF4" w14:textId="77777777" w:rsidR="00000000" w:rsidRDefault="00CF527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A902DFC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Постановление Правительства Российской Федерации от 28 февраля 1996 г. № 195 «Вопросы Всероссийской службы медицины катастр</w:t>
      </w:r>
      <w:r>
        <w:rPr>
          <w:sz w:val="28"/>
          <w:szCs w:val="28"/>
          <w:lang w:val="ru-BY"/>
        </w:rPr>
        <w:t>оф».</w:t>
      </w:r>
    </w:p>
    <w:p w14:paraId="6840F0FD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Гончаров М.В. Медицина катастроф. Курс лекций: [учебное пособие для мед.вузов] - М.,: ГЭОТАР - Медиа, 2012. - С.345</w:t>
      </w:r>
    </w:p>
    <w:p w14:paraId="1E6A0EF3" w14:textId="77777777" w:rsidR="00000000" w:rsidRDefault="00CF527E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Левчук И.П., Третьяков Н.В. Медицина катастроф. Курс лекций: [учебное пособие для мед.вузов] - М.,: ГЭОТАР - Медиа, 2011. - С. 224-</w:t>
      </w:r>
      <w:r>
        <w:rPr>
          <w:sz w:val="28"/>
          <w:szCs w:val="28"/>
          <w:lang w:val="ru-BY"/>
        </w:rPr>
        <w:t>238</w:t>
      </w:r>
    </w:p>
    <w:p w14:paraId="65CC4F79" w14:textId="77777777" w:rsidR="00CF527E" w:rsidRDefault="00CF527E">
      <w:pPr>
        <w:tabs>
          <w:tab w:val="left" w:pos="993"/>
          <w:tab w:val="left" w:pos="1134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4.</w:t>
      </w:r>
      <w:r>
        <w:rPr>
          <w:sz w:val="28"/>
          <w:szCs w:val="28"/>
          <w:lang w:val="ru-BY"/>
        </w:rPr>
        <w:tab/>
        <w:t>Мастрюков Б.С. Опасные ситуации техногенного характера и защита от них. Учебник для вузов / Б.С. Мастрюков. - М.: Академия, 2009. - 320 с.</w:t>
      </w:r>
    </w:p>
    <w:sectPr w:rsidR="00CF52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25"/>
    <w:rsid w:val="00A52E25"/>
    <w:rsid w:val="00C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2B7F4"/>
  <w14:defaultImageDpi w14:val="0"/>
  <w15:docId w15:val="{E40942F6-2177-4D06-BEE0-5CCD0BB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4376</Words>
  <Characters>24946</Characters>
  <Application>Microsoft Office Word</Application>
  <DocSecurity>0</DocSecurity>
  <Lines>207</Lines>
  <Paragraphs>58</Paragraphs>
  <ScaleCrop>false</ScaleCrop>
  <Company/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2025-01-06T08:24:00Z</dcterms:created>
  <dcterms:modified xsi:type="dcterms:W3CDTF">2025-01-06T08:24:00Z</dcterms:modified>
</cp:coreProperties>
</file>