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BA3DB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D9EFD0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D1D494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D51FB0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2D6866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0AD325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52EDDC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7BEC56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2669CB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B586B0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FCBDD1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0AD762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F5D059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46C904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9A5A66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14:paraId="698ABA84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Афазии</w:t>
      </w:r>
    </w:p>
    <w:p w14:paraId="0A225464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20C2C29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0704B4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4C1EC6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4539F1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CCAC3E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F88A42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DCE79C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AE1926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07999A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9C77C4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AB9DB5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CDD3D6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44A397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Чита - 2010</w:t>
      </w:r>
    </w:p>
    <w:p w14:paraId="5344B271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Понятие афазия</w:t>
      </w:r>
    </w:p>
    <w:p w14:paraId="0D7E8A0C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829E8A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Процесс речи зарождается на разных уровнях нервной системы (кора, подкорковые образования, проводящие пути, ядра черепно-мозговых нервов) и органов артикуляции. Признаки </w:t>
      </w:r>
      <w:r>
        <w:rPr>
          <w:rFonts w:ascii="Times New Roman CYR" w:hAnsi="Times New Roman CYR" w:cs="Times New Roman CYR"/>
          <w:sz w:val="28"/>
          <w:szCs w:val="28"/>
        </w:rPr>
        <w:t>развития речи у ребенка появляются во второй половине первого года жизни. Речь развивается как самостоятельная функциональная система на базе условно-рефлекторной деятельности. Для этого необходим определенный уровень созревания корковых структур и воздейс</w:t>
      </w:r>
      <w:r>
        <w:rPr>
          <w:rFonts w:ascii="Times New Roman CYR" w:hAnsi="Times New Roman CYR" w:cs="Times New Roman CYR"/>
          <w:sz w:val="28"/>
          <w:szCs w:val="28"/>
        </w:rPr>
        <w:t>твие окружающей среды, т.е. зрительные, слуховые и тактильные раздражения, важно, чтобы эти раздражители совпадали по времени. Единовременное сочетание раздражителей, приходящих в кору головного мозга формирует связи между долями мозга. Благодаря этим связ</w:t>
      </w:r>
      <w:r>
        <w:rPr>
          <w:rFonts w:ascii="Times New Roman CYR" w:hAnsi="Times New Roman CYR" w:cs="Times New Roman CYR"/>
          <w:sz w:val="28"/>
          <w:szCs w:val="28"/>
        </w:rPr>
        <w:t>ям в последующем развивается восприятие и воспроизведение речи. Для ребенка очень важно общение со взрослыми, развитие руки как органа труда и общая двигательная активность. Все движения артикуляторных органов, верхних и нижних конечностей фиксируются в те</w:t>
      </w:r>
      <w:r>
        <w:rPr>
          <w:rFonts w:ascii="Times New Roman CYR" w:hAnsi="Times New Roman CYR" w:cs="Times New Roman CYR"/>
          <w:sz w:val="28"/>
          <w:szCs w:val="28"/>
        </w:rPr>
        <w:t>менной доле мозга и определяются как заученные движения - праксис.</w:t>
      </w:r>
    </w:p>
    <w:p w14:paraId="1008E61C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слуховым и зрительным отделом образуются внутренние связи, они являются своего рода базой для формирования пассивного словаря, т.е. оречевления окружающих предметов.</w:t>
      </w:r>
    </w:p>
    <w:p w14:paraId="407068B5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Лобный конус, име</w:t>
      </w:r>
      <w:r>
        <w:rPr>
          <w:rFonts w:ascii="Times New Roman CYR" w:hAnsi="Times New Roman CYR" w:cs="Times New Roman CYR"/>
          <w:sz w:val="28"/>
          <w:szCs w:val="28"/>
        </w:rPr>
        <w:t xml:space="preserve">ющийся только у человека, выполняет речевую и психическую функции. Он получает информацию со всех областей коры. Соединяясь с речевыми отделами коры, он делает речь осмысленной, а мышление речевым, абстрагированным. В этой области коры создается программа </w:t>
      </w:r>
      <w:r>
        <w:rPr>
          <w:rFonts w:ascii="Times New Roman CYR" w:hAnsi="Times New Roman CYR" w:cs="Times New Roman CYR"/>
          <w:sz w:val="28"/>
          <w:szCs w:val="28"/>
        </w:rPr>
        <w:t xml:space="preserve">речевого высказывания (внутренняя речь), программы волевой деятельности, планирования поведения. </w:t>
      </w:r>
    </w:p>
    <w:p w14:paraId="336DCBDC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Речь - как проявление высшей нервной деятельности, носит рефлекторный характер, в котором участвуют многие уровни нервной системы.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Главным отделом, где происх</w:t>
      </w:r>
      <w:r>
        <w:rPr>
          <w:rFonts w:ascii="Times New Roman CYR" w:hAnsi="Times New Roman CYR" w:cs="Times New Roman CYR"/>
          <w:sz w:val="28"/>
          <w:szCs w:val="28"/>
        </w:rPr>
        <w:t>одит формирование речи, является кора головного мозга, здесь каждый из отделов выполняет свою функцию. В слуховую область коры (это височная доля), поступают звуковые раздражения. Большое значение имеет левая височная доля - центр Вернике. Здесь звуки анал</w:t>
      </w:r>
      <w:r>
        <w:rPr>
          <w:rFonts w:ascii="Times New Roman CYR" w:hAnsi="Times New Roman CYR" w:cs="Times New Roman CYR"/>
          <w:sz w:val="28"/>
          <w:szCs w:val="28"/>
        </w:rPr>
        <w:t>изируются, происходит сложный процесс понимания чужой речи. Двигательная область коры (нижние лобные извилины) участвует в формировании продуктивной речи (лексика и лексико-грамматические структуры). Теменная доля мозга анализирует и фиксирует все раздраже</w:t>
      </w:r>
      <w:r>
        <w:rPr>
          <w:rFonts w:ascii="Times New Roman CYR" w:hAnsi="Times New Roman CYR" w:cs="Times New Roman CYR"/>
          <w:sz w:val="28"/>
          <w:szCs w:val="28"/>
        </w:rPr>
        <w:t>ния от артикуляторных органов. Зрительная область (затылочная доля) обеспечивает восприятие зрительных раздражений. Связи между зрительными и двигательными отделами коры называются оптико-моторными, а между слуховыми и двигательными - акустико-моторными. О</w:t>
      </w:r>
      <w:r>
        <w:rPr>
          <w:rFonts w:ascii="Times New Roman CYR" w:hAnsi="Times New Roman CYR" w:cs="Times New Roman CYR"/>
          <w:sz w:val="28"/>
          <w:szCs w:val="28"/>
        </w:rPr>
        <w:t>т моторной области, находящейся с передней извилине коры головного мозга, начинается пирамидный путь (путь произвольных движений). Пирамидный путь условно подразделяется на корково-бульбарный и корково-спинальный, заканчивающийся в ядрах черепно-мозговых н</w:t>
      </w:r>
      <w:r>
        <w:rPr>
          <w:rFonts w:ascii="Times New Roman CYR" w:hAnsi="Times New Roman CYR" w:cs="Times New Roman CYR"/>
          <w:sz w:val="28"/>
          <w:szCs w:val="28"/>
        </w:rPr>
        <w:t>ервов и в спинном мозге. От ядер черепно-мозговых нервов и спинного мозга отходят периферические нервы к мышцам скелетной и артикуляционной мускулатуры. Кора головного мозга связана с подкорковыми образованиями в единую функциональную систему.</w:t>
      </w:r>
    </w:p>
    <w:p w14:paraId="1632842D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Импульс к ре</w:t>
      </w:r>
      <w:r>
        <w:rPr>
          <w:rFonts w:ascii="Times New Roman CYR" w:hAnsi="Times New Roman CYR" w:cs="Times New Roman CYR"/>
          <w:sz w:val="28"/>
          <w:szCs w:val="28"/>
        </w:rPr>
        <w:t>чи подается из коры головного мозга, а реализуется на периферии. В его осуществлении принимают участие органы дыхания, голосообразования и артикуляции, тесно связанные между собой.</w:t>
      </w:r>
    </w:p>
    <w:p w14:paraId="2B05703D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Первой точкой приложения импульса, являющегося сигналом к началу говорения,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дыхательная система. В выдохе участвуют диафрагма и межреберные мышцы, которые регулируются импульсом, обеспечивающим плавный и протяжный выдох, необходимый для произнесения слова и словосочетания, целой фразы. Эта область называется энергетическ</w:t>
      </w:r>
      <w:r>
        <w:rPr>
          <w:rFonts w:ascii="Times New Roman CYR" w:hAnsi="Times New Roman CYR" w:cs="Times New Roman CYR"/>
          <w:sz w:val="28"/>
          <w:szCs w:val="28"/>
        </w:rPr>
        <w:t>ой, так как сила выдыхаемой струи воздуха обеспечивает голосообразование.</w:t>
      </w:r>
    </w:p>
    <w:p w14:paraId="0AAFAF5A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Вторая точка приложения нервного импульса - голосовые связки, от них зависят закрытие голосовой щели, модуляция голоса, образование подсвязочного давления, обеспечивающих образование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голоса.</w:t>
      </w:r>
    </w:p>
    <w:p w14:paraId="10E6C559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точка приложения нервного импульса - ротовая полость и надставная труба. В ротовой полости благодаря движению языка, губ и мягкого неба образуются щели и затворы, дифференцируются звуки речи - это необходимо для четкого их произношения. В р</w:t>
      </w:r>
      <w:r>
        <w:rPr>
          <w:rFonts w:ascii="Times New Roman CYR" w:hAnsi="Times New Roman CYR" w:cs="Times New Roman CYR"/>
          <w:sz w:val="28"/>
          <w:szCs w:val="28"/>
        </w:rPr>
        <w:t>езонаторную систему включается вся надставная труба - ротовая полость, глотка, придаточные пазухи и полость носа, которые усиливают голос, придавая ему индивидуальную окраску.</w:t>
      </w:r>
    </w:p>
    <w:p w14:paraId="002D9CE9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органам артикулции подходят также волокна экстра-пирамидального пути, несущие </w:t>
      </w:r>
      <w:r>
        <w:rPr>
          <w:rFonts w:ascii="Times New Roman CYR" w:hAnsi="Times New Roman CYR" w:cs="Times New Roman CYR"/>
          <w:sz w:val="28"/>
          <w:szCs w:val="28"/>
        </w:rPr>
        <w:t>импульсы от подкорковых образований, обеспечивающие темп, ритм, плавность и эмоциональную окраску речи. Плавно модулируя и меняя объем на каждом речевом звуке, надставная труба обеспечивает тембр, силу и полетность голоса.</w:t>
      </w:r>
    </w:p>
    <w:p w14:paraId="70E9453F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влиянием двух потоков обратно</w:t>
      </w:r>
      <w:r>
        <w:rPr>
          <w:rFonts w:ascii="Times New Roman CYR" w:hAnsi="Times New Roman CYR" w:cs="Times New Roman CYR"/>
          <w:sz w:val="28"/>
          <w:szCs w:val="28"/>
        </w:rPr>
        <w:t>й связи - слуховой и кенестетической - в коре головного мозга складывается память на правильное произнесение определенных слогов данного языка (речедвигательный словарь).</w:t>
      </w:r>
    </w:p>
    <w:p w14:paraId="40128157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поражении различных отделов нервной системы, участвующих в формировании речевого </w:t>
      </w:r>
      <w:r>
        <w:rPr>
          <w:rFonts w:ascii="Times New Roman CYR" w:hAnsi="Times New Roman CYR" w:cs="Times New Roman CYR"/>
          <w:sz w:val="28"/>
          <w:szCs w:val="28"/>
        </w:rPr>
        <w:t>акта, возникают разные формы патологии речи.</w:t>
      </w:r>
    </w:p>
    <w:p w14:paraId="20F8CDC9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форм распада сформированной речи, возникающей вследствие поражения головного мозга является афазия.</w:t>
      </w:r>
    </w:p>
    <w:p w14:paraId="03FB5012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афазии впервые описал французский врач хирург и анатом П.Брока (1860г.) У больного , который с</w:t>
      </w:r>
      <w:r>
        <w:rPr>
          <w:rFonts w:ascii="Times New Roman CYR" w:hAnsi="Times New Roman CYR" w:cs="Times New Roman CYR"/>
          <w:sz w:val="28"/>
          <w:szCs w:val="28"/>
        </w:rPr>
        <w:t>традал распадом речи, посмертно была обнаружена опухоль мозга в области задней трети нижней лобной извилины левого полушария. Брока связал распад сформированной речи с локализацией опухоли в коре головного мозга. В последствии эту область коры головного мо</w:t>
      </w:r>
      <w:r>
        <w:rPr>
          <w:rFonts w:ascii="Times New Roman CYR" w:hAnsi="Times New Roman CYR" w:cs="Times New Roman CYR"/>
          <w:sz w:val="28"/>
          <w:szCs w:val="28"/>
        </w:rPr>
        <w:t xml:space="preserve">зга стали называть зоной Брока. Через 14 лет врач-невропатолог К.Вернике (1874г.) описал больного у которого при жизни возникло непонимание речи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окружающих, а посмертно было выявлено поражение верхневисочной области левого полушария. Таким образом выделили</w:t>
      </w:r>
      <w:r>
        <w:rPr>
          <w:rFonts w:ascii="Times New Roman CYR" w:hAnsi="Times New Roman CYR" w:cs="Times New Roman CYR"/>
          <w:sz w:val="28"/>
          <w:szCs w:val="28"/>
        </w:rPr>
        <w:t>сь две формы патологии речи: моторная, связанная с поражением лобной области, и сенсорная, связанная с поражением височной области коры доминантного полушария.</w:t>
      </w:r>
    </w:p>
    <w:p w14:paraId="5B3B70EB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последующем было описано большое количество случаев афатических расстройств с различной локали</w:t>
      </w:r>
      <w:r>
        <w:rPr>
          <w:rFonts w:ascii="Times New Roman CYR" w:hAnsi="Times New Roman CYR" w:cs="Times New Roman CYR"/>
          <w:sz w:val="28"/>
          <w:szCs w:val="28"/>
        </w:rPr>
        <w:t xml:space="preserve">зацией процесса. Была создана классификация расстройств Вернике-Лихтейма, просуществовавшая до середины ХХ века. За прошедшие годы накопилось большое количество новых наблюдений, подтвержденных клиническими, нейропсихологическими, анатомо-физиологическими </w:t>
      </w:r>
      <w:r>
        <w:rPr>
          <w:rFonts w:ascii="Times New Roman CYR" w:hAnsi="Times New Roman CYR" w:cs="Times New Roman CYR"/>
          <w:sz w:val="28"/>
          <w:szCs w:val="28"/>
        </w:rPr>
        <w:t>данными, секционным материалом, которые позволили уточнить и сопоставить клинические и анатомические данные и создать новую классификацию афатических расстройств.</w:t>
      </w:r>
    </w:p>
    <w:p w14:paraId="1267D1EC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афатических расстройств различны и могут быть связаны с опухолью мозга, сосудистыми н</w:t>
      </w:r>
      <w:r>
        <w:rPr>
          <w:rFonts w:ascii="Times New Roman CYR" w:hAnsi="Times New Roman CYR" w:cs="Times New Roman CYR"/>
          <w:sz w:val="28"/>
          <w:szCs w:val="28"/>
        </w:rPr>
        <w:t>арушениями (спазмы кровеносных сосудов, кровоизлияния, тромбы), травмами черепа, воспалительными процессами (энцефалиты) и др.</w:t>
      </w:r>
    </w:p>
    <w:p w14:paraId="33ED0973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преимущественной локализации процесса выделяют экспрессивные (моторные) и импрессивные (сенсорные) формы, в стру</w:t>
      </w:r>
      <w:r>
        <w:rPr>
          <w:rFonts w:ascii="Times New Roman CYR" w:hAnsi="Times New Roman CYR" w:cs="Times New Roman CYR"/>
          <w:sz w:val="28"/>
          <w:szCs w:val="28"/>
        </w:rPr>
        <w:t>ктуре которых возможны различные проявления.</w:t>
      </w:r>
    </w:p>
    <w:p w14:paraId="27905BE4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220EDF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Экспрессивная афазия</w:t>
      </w:r>
    </w:p>
    <w:p w14:paraId="7DA16111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15C422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динамическую (первую и вторую), эфферентную и афферентную экспрессивную афазию.</w:t>
      </w:r>
    </w:p>
    <w:p w14:paraId="65122909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динамической афазии развивается при поражении лобной коры, расположенной впереди от «зо</w:t>
      </w:r>
      <w:r>
        <w:rPr>
          <w:rFonts w:ascii="Times New Roman CYR" w:hAnsi="Times New Roman CYR" w:cs="Times New Roman CYR"/>
          <w:sz w:val="28"/>
          <w:szCs w:val="28"/>
        </w:rPr>
        <w:t>ны Брока». Сила выраженности может быть различна - от легких, еле заметных форм до резко выраженных нарушений.</w:t>
      </w:r>
    </w:p>
    <w:p w14:paraId="04BD3290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Первая форма динамической афазии характеризуется тем, что у больного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затруднения в составлении плана целого высказывания, он не может рассказать </w:t>
      </w:r>
      <w:r>
        <w:rPr>
          <w:rFonts w:ascii="Times New Roman CYR" w:hAnsi="Times New Roman CYR" w:cs="Times New Roman CYR"/>
          <w:sz w:val="28"/>
          <w:szCs w:val="28"/>
        </w:rPr>
        <w:t>прочитанное или увиденное. При этом больные не теряют свой словарный запас и понимают речь: они отвечают на вопросы правильно построенными фразами. Параллельно с речевыми расстройствами наблюдаются изменения поведения - больные не знают, что им нужно делат</w:t>
      </w:r>
      <w:r>
        <w:rPr>
          <w:rFonts w:ascii="Times New Roman CYR" w:hAnsi="Times New Roman CYR" w:cs="Times New Roman CYR"/>
          <w:sz w:val="28"/>
          <w:szCs w:val="28"/>
        </w:rPr>
        <w:t>ь, совершают асоциальные поступки, у них наблюдается легкая смена настроения - от эйфории к депрессии. При хроническом течении болезни нарастают речевые и психические расстройства. Такая форма речевого расстройства характеризуется нарушением построения вну</w:t>
      </w:r>
      <w:r>
        <w:rPr>
          <w:rFonts w:ascii="Times New Roman CYR" w:hAnsi="Times New Roman CYR" w:cs="Times New Roman CYR"/>
          <w:sz w:val="28"/>
          <w:szCs w:val="28"/>
        </w:rPr>
        <w:t>тренне-речевой схемы высказывания.</w:t>
      </w:r>
    </w:p>
    <w:p w14:paraId="69496E31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форме динамической афазии проявляются расстройства в виде распада грамматических структур. Больным становится все сложнее и сложнее составить фразу, они теряют знакомые слова, из их речи исчезают дополнения, пре</w:t>
      </w:r>
      <w:r>
        <w:rPr>
          <w:rFonts w:ascii="Times New Roman CYR" w:hAnsi="Times New Roman CYR" w:cs="Times New Roman CYR"/>
          <w:sz w:val="28"/>
          <w:szCs w:val="28"/>
        </w:rPr>
        <w:t>длоги. Для таких больных затруднительно образование родственных слов и окончаний существительных, спряжений глаголов.</w:t>
      </w:r>
    </w:p>
    <w:p w14:paraId="41152A43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Эфферентная моторная афазия. В этом случае поражается задняя треть нижней лобной извилины доминантного полушария, что соответствует класси</w:t>
      </w:r>
      <w:r>
        <w:rPr>
          <w:rFonts w:ascii="Times New Roman CYR" w:hAnsi="Times New Roman CYR" w:cs="Times New Roman CYR"/>
          <w:sz w:val="28"/>
          <w:szCs w:val="28"/>
        </w:rPr>
        <w:t xml:space="preserve">ческой «зоне Брока». У больных проявляются лексико-грамматические расстройства, происходит грамматических структур и ограничение словаря. Появляется несогласованность слов в предложении, отсутствует окончание слов. Из речи больных уходят служебные слова и </w:t>
      </w:r>
      <w:r>
        <w:rPr>
          <w:rFonts w:ascii="Times New Roman CYR" w:hAnsi="Times New Roman CYR" w:cs="Times New Roman CYR"/>
          <w:sz w:val="28"/>
          <w:szCs w:val="28"/>
        </w:rPr>
        <w:t>остаются существительные в именительном падеже и глаголы в неопределенной форме. Речь таких больных приобретает форму «телеграфного стиля». При такой форме афазии происходит нарушение кинетической организации тонких двигательных актов вообще и речевых акто</w:t>
      </w:r>
      <w:r>
        <w:rPr>
          <w:rFonts w:ascii="Times New Roman CYR" w:hAnsi="Times New Roman CYR" w:cs="Times New Roman CYR"/>
          <w:sz w:val="28"/>
          <w:szCs w:val="28"/>
        </w:rPr>
        <w:t>в в частности. Общая и речевая моторика заторможена, больные с большим трудом поддерживают контакт с окружающими. Когда симптомы нарастают у больных наблюдается распад структуры слова (лексико-грамматические расстройства). Больные повторяют изолированные з</w:t>
      </w:r>
      <w:r>
        <w:rPr>
          <w:rFonts w:ascii="Times New Roman CYR" w:hAnsi="Times New Roman CYR" w:cs="Times New Roman CYR"/>
          <w:sz w:val="28"/>
          <w:szCs w:val="28"/>
        </w:rPr>
        <w:t xml:space="preserve">вуки или слоги, не могут произнести серийно организованный комплекс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звуков, составляющих слово. Афферентная моторная афазия. Поражаются нижние отделы задней центральной извилины левого полушария и нижние отделы теменной области.</w:t>
      </w:r>
    </w:p>
    <w:p w14:paraId="64032BB9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теменной области происход</w:t>
      </w:r>
      <w:r>
        <w:rPr>
          <w:rFonts w:ascii="Times New Roman CYR" w:hAnsi="Times New Roman CYR" w:cs="Times New Roman CYR"/>
          <w:sz w:val="28"/>
          <w:szCs w:val="28"/>
        </w:rPr>
        <w:t>ит анализ всех кинестетических раздражений, лежащих в основе двигательного акта. Нарушение речевых кинестезий приводит к утрате тонких двигательных дифференцировок, необходимых для точного осуществления артикуляторной программы. У больных расстраивается ав</w:t>
      </w:r>
      <w:r>
        <w:rPr>
          <w:rFonts w:ascii="Times New Roman CYR" w:hAnsi="Times New Roman CYR" w:cs="Times New Roman CYR"/>
          <w:sz w:val="28"/>
          <w:szCs w:val="28"/>
        </w:rPr>
        <w:t>томатизированный процесс нахождения необходимых артикулем для произнесения того или другого звука.</w:t>
      </w:r>
    </w:p>
    <w:p w14:paraId="68B13ACF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Учитывая постоянный слуховой контроль за произнесением звука или слова, больные начинают искать правильную артикуляцию, у них начинается повтор слоговых или </w:t>
      </w:r>
      <w:r>
        <w:rPr>
          <w:rFonts w:ascii="Times New Roman CYR" w:hAnsi="Times New Roman CYR" w:cs="Times New Roman CYR"/>
          <w:sz w:val="28"/>
          <w:szCs w:val="28"/>
        </w:rPr>
        <w:t>литературных элементов. Когда затрудняется произвольное повторение отдельных звуков - это говорит о нарушении не самих программ, а их исполнении. Из-за недостаточности кинестетического анализа и синтеза появляются трудности нахождения точных артикуляций. Э</w:t>
      </w:r>
      <w:r>
        <w:rPr>
          <w:rFonts w:ascii="Times New Roman CYR" w:hAnsi="Times New Roman CYR" w:cs="Times New Roman CYR"/>
          <w:sz w:val="28"/>
          <w:szCs w:val="28"/>
        </w:rPr>
        <w:t>то показывает, что в процессе реализации речи большое значение приобретает звено выбора звуков (артикулем) по кинестетическим признакам.</w:t>
      </w:r>
    </w:p>
    <w:p w14:paraId="722A18E6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Эфферентная и афферентная афазии имеют различную локализацию и клиническую характеристику, но тесно связаны между собой</w:t>
      </w:r>
      <w:r>
        <w:rPr>
          <w:rFonts w:ascii="Times New Roman CYR" w:hAnsi="Times New Roman CYR" w:cs="Times New Roman CYR"/>
          <w:sz w:val="28"/>
          <w:szCs w:val="28"/>
        </w:rPr>
        <w:t xml:space="preserve"> в единстве речевого потока.</w:t>
      </w:r>
    </w:p>
    <w:p w14:paraId="540A1981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813DB6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Импрессивная афазия</w:t>
      </w:r>
    </w:p>
    <w:p w14:paraId="53292C68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9981F2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форм импрессивной афазии выделяют семантическую, акустико-мнестическую и сенсорную.</w:t>
      </w:r>
    </w:p>
    <w:p w14:paraId="351B1DE5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Семантическая афазия возникает при поражении теменно-височно-затылочной области левого полушария. Нарушение речи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проявляются в трудностях нахождения слов и в дефектах понимания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логико-грамматических отношений. Больной не может вовремя найти нужное слово, не в состоянии выразить в словах свою мысль, испытывает мучительные трудности, пытаясь понять сложные грамматичес</w:t>
      </w:r>
      <w:r>
        <w:rPr>
          <w:rFonts w:ascii="Times New Roman CYR" w:hAnsi="Times New Roman CYR" w:cs="Times New Roman CYR"/>
          <w:sz w:val="28"/>
          <w:szCs w:val="28"/>
        </w:rPr>
        <w:t>кие отношения, не может считать. У больных затруднен выбор слов по значению, отмечаются выраженные пространственные (конструктивный праксис) нарушения (в слове, в деятельности, в рисунке) - это указывает на локализацию процесса в области третичных зон пере</w:t>
      </w:r>
      <w:r>
        <w:rPr>
          <w:rFonts w:ascii="Times New Roman CYR" w:hAnsi="Times New Roman CYR" w:cs="Times New Roman CYR"/>
          <w:sz w:val="28"/>
          <w:szCs w:val="28"/>
        </w:rPr>
        <w:t>крытия теменной, височной и затылочной областей коры доминантного полушария.</w:t>
      </w:r>
    </w:p>
    <w:p w14:paraId="6C56B321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Акустико-мнестическая афазия возникает при поражении средних отделов наружной поверхности височной области левого полушария. Характерным признаком этого нарушения является слабост</w:t>
      </w:r>
      <w:r>
        <w:rPr>
          <w:rFonts w:ascii="Times New Roman CYR" w:hAnsi="Times New Roman CYR" w:cs="Times New Roman CYR"/>
          <w:sz w:val="28"/>
          <w:szCs w:val="28"/>
        </w:rPr>
        <w:t>ь слухо-речевых следов, из-за этого больные не могут удержать в памяти длинную фразу или ряд слов, испытывают затруднения в нахождении нужных слов, особенно при назывании предметов и явлений. При дифференциальной диагностике семантической и акустико-мнести</w:t>
      </w:r>
      <w:r>
        <w:rPr>
          <w:rFonts w:ascii="Times New Roman CYR" w:hAnsi="Times New Roman CYR" w:cs="Times New Roman CYR"/>
          <w:sz w:val="28"/>
          <w:szCs w:val="28"/>
        </w:rPr>
        <w:t>ческой афазии особенности затруднений в названии слов можно выявить с помощью подсказки. При семантической афазии больной использует помощь и вспоминает нужное слово, в то время как больной с акустико-мнестическими расстройствами (височная область) не може</w:t>
      </w:r>
      <w:r>
        <w:rPr>
          <w:rFonts w:ascii="Times New Roman CYR" w:hAnsi="Times New Roman CYR" w:cs="Times New Roman CYR"/>
          <w:sz w:val="28"/>
          <w:szCs w:val="28"/>
        </w:rPr>
        <w:t>т использовать подсказку для вспоминания слова, больной может потерять значение слова, т.е. происходит «отчуждение» смысла слова. Таким образом, для данной формы афазии является нарушение выбора слова на основе звуковых следов.</w:t>
      </w:r>
    </w:p>
    <w:p w14:paraId="5522EA21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Сенсорная афазия возникает п</w:t>
      </w:r>
      <w:r>
        <w:rPr>
          <w:rFonts w:ascii="Times New Roman CYR" w:hAnsi="Times New Roman CYR" w:cs="Times New Roman CYR"/>
          <w:sz w:val="28"/>
          <w:szCs w:val="28"/>
        </w:rPr>
        <w:t>ри поражении задней трети верхневисочной извилины и проявляется в распаде фонематического слуха, т.е. непонимание речи окружающих, отчуждение смысла слова. В легких случаях больные недостаточно дифференцируют отдельные оппозиционные звуки, в тяжелых случая</w:t>
      </w:r>
      <w:r>
        <w:rPr>
          <w:rFonts w:ascii="Times New Roman CYR" w:hAnsi="Times New Roman CYR" w:cs="Times New Roman CYR"/>
          <w:sz w:val="28"/>
          <w:szCs w:val="28"/>
        </w:rPr>
        <w:t xml:space="preserve">х понимание речи недоступно. Больные слышат речь как шум, но звуки теряют свое сигнальное значение. Экспрессивная речь больных страдает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вторично из-за потери контроля, становится неразборчивой и превращается в «словесный салат». Некоторые хорошо усвоенные </w:t>
      </w:r>
      <w:r>
        <w:rPr>
          <w:rFonts w:ascii="Times New Roman CYR" w:hAnsi="Times New Roman CYR" w:cs="Times New Roman CYR"/>
          <w:sz w:val="28"/>
          <w:szCs w:val="28"/>
        </w:rPr>
        <w:t>слова больные произносят правильно самостоятельно. Таким образом в данной форме расстройств является нарушение слухового контроля за выбором слов и звуков. Порождение речи начинается с внутренней динамической схемы высказывания, основного замысла внутренне</w:t>
      </w:r>
      <w:r>
        <w:rPr>
          <w:rFonts w:ascii="Times New Roman CYR" w:hAnsi="Times New Roman CYR" w:cs="Times New Roman CYR"/>
          <w:sz w:val="28"/>
          <w:szCs w:val="28"/>
        </w:rPr>
        <w:t>й речи. Этот замысел проявляется во внутреннем планировании высказывания, принятия действия, волевого импульса. Для перехода во внешнюю речь необходимо грамматическое структурирование предложения с достаточным запасом правильно произнесенных слов, в которы</w:t>
      </w:r>
      <w:r>
        <w:rPr>
          <w:rFonts w:ascii="Times New Roman CYR" w:hAnsi="Times New Roman CYR" w:cs="Times New Roman CYR"/>
          <w:sz w:val="28"/>
          <w:szCs w:val="28"/>
        </w:rPr>
        <w:t>х выделяется и послоговая схема высказывания, и звукопроизношение. Вся речь происходит под контролем слуха, который обеспечивает точную формулировку сказанного.</w:t>
      </w:r>
    </w:p>
    <w:p w14:paraId="377CD89E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формы афатических расстройств проявляются в особенностях нарушения речи и соответствуют опр</w:t>
      </w:r>
      <w:r>
        <w:rPr>
          <w:rFonts w:ascii="Times New Roman CYR" w:hAnsi="Times New Roman CYR" w:cs="Times New Roman CYR"/>
          <w:sz w:val="28"/>
          <w:szCs w:val="28"/>
        </w:rPr>
        <w:t>еделенной локализации поражения. Данные речевые расстройства чаще возникают у лиц пожилого возраста в результате тяжелых мозговых заболеваний (инсульт, опухоли) либо травм мозга. У детей афазию диагностируют в тех случаях, когда органическое повреждение мо</w:t>
      </w:r>
      <w:r>
        <w:rPr>
          <w:rFonts w:ascii="Times New Roman CYR" w:hAnsi="Times New Roman CYR" w:cs="Times New Roman CYR"/>
          <w:sz w:val="28"/>
          <w:szCs w:val="28"/>
        </w:rPr>
        <w:t>зга произошло после овладения ребенком речью. В этих случаях афазия приводит не только к нарушению дальнейшего ее развития, но и к распаду сформированной речи. Афазия часто приводит к глубокой инвалидизации. Возможности компенсации речевых и психических на</w:t>
      </w:r>
      <w:r>
        <w:rPr>
          <w:rFonts w:ascii="Times New Roman CYR" w:hAnsi="Times New Roman CYR" w:cs="Times New Roman CYR"/>
          <w:sz w:val="28"/>
          <w:szCs w:val="28"/>
        </w:rPr>
        <w:t>рушений у детей и взрослых резко ограничены. Взрослые с афазией, как правило, теряют профессию, с трудом адаптируются в быту. Непонимание речи окружающих и невозможность выразить свои желания вызывают нарушения поведения: агрессию, конфликтность, раздражит</w:t>
      </w:r>
      <w:r>
        <w:rPr>
          <w:rFonts w:ascii="Times New Roman CYR" w:hAnsi="Times New Roman CYR" w:cs="Times New Roman CYR"/>
          <w:sz w:val="28"/>
          <w:szCs w:val="28"/>
        </w:rPr>
        <w:t>ельность.</w:t>
      </w:r>
    </w:p>
    <w:p w14:paraId="4B8EFD10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Помощь при афазии сочетается с целым комплексом реабилитационных воздействий.</w:t>
      </w:r>
    </w:p>
    <w:p w14:paraId="478F3C95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расстройство нарушение речь афазия</w:t>
      </w:r>
    </w:p>
    <w:p w14:paraId="5D13FDF0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01C9E9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Использованная литература</w:t>
      </w:r>
    </w:p>
    <w:p w14:paraId="56ABD4CC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0F7831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«Анатомия человека» - Курепина М.М., Ожигова А.П., Никитина А.А. Москва. Гуманитарный издательский це</w:t>
      </w:r>
      <w:r>
        <w:rPr>
          <w:rFonts w:ascii="Times New Roman CYR" w:hAnsi="Times New Roman CYR" w:cs="Times New Roman CYR"/>
          <w:sz w:val="28"/>
          <w:szCs w:val="28"/>
        </w:rPr>
        <w:t>нтр «Владос», 2009.</w:t>
      </w:r>
    </w:p>
    <w:p w14:paraId="0182C0BA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«Невропатология» - Ляпидевский С.С. Москва. Гуманитарный издательский центр «Владос», 2008 г.</w:t>
      </w:r>
    </w:p>
    <w:p w14:paraId="102859A5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«Основы генетики, клинико-генетические основы коррекционной педагогики и специальной психологии» - Мастюкова Е.М., Московкина А.Г. Москва</w:t>
      </w:r>
      <w:r>
        <w:rPr>
          <w:rFonts w:ascii="Times New Roman CYR" w:hAnsi="Times New Roman CYR" w:cs="Times New Roman CYR"/>
          <w:sz w:val="28"/>
          <w:szCs w:val="28"/>
        </w:rPr>
        <w:t>. Гуманитарный издательский центр «Владос», 2005 г.</w:t>
      </w:r>
    </w:p>
    <w:p w14:paraId="7703B9A6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«Специальная педагогика» - под ред. Назаровой Н.М. Москва. Академия, 2005 г.</w:t>
      </w:r>
    </w:p>
    <w:p w14:paraId="64F60F2C" w14:textId="77777777" w:rsidR="00000000" w:rsidRDefault="00B36E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«Физиология высшей нервной деятельности и сенсорных систем» - Батуев А.С. Питер - 2006 г. </w:t>
      </w:r>
    </w:p>
    <w:p w14:paraId="4EB108F0" w14:textId="77777777" w:rsidR="00B36E05" w:rsidRDefault="00B36E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B36E0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3F"/>
    <w:rsid w:val="001F5D3F"/>
    <w:rsid w:val="00B3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A85CD8"/>
  <w14:defaultImageDpi w14:val="0"/>
  <w15:docId w15:val="{EA37A986-6F2E-4A75-A004-E1B8652A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2211</Words>
  <Characters>12603</Characters>
  <Application>Microsoft Office Word</Application>
  <DocSecurity>0</DocSecurity>
  <Lines>105</Lines>
  <Paragraphs>29</Paragraphs>
  <ScaleCrop>false</ScaleCrop>
  <Company/>
  <LinksUpToDate>false</LinksUpToDate>
  <CharactersWithSpaces>14785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2025-02-01T21:26:00Z</dcterms:created>
  <dcterms:modified xsi:type="dcterms:W3CDTF">2025-02-01T21:26:00Z</dcterms:modified>
</cp:coreProperties>
</file>