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CB30" w14:textId="77777777" w:rsidR="00000000" w:rsidRDefault="00514ECE">
      <w:pPr>
        <w:tabs>
          <w:tab w:val="right" w:leader="dot" w:pos="9628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Содержание</w:t>
      </w:r>
    </w:p>
    <w:p w14:paraId="38CBE1A8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</w:p>
    <w:p w14:paraId="009CAF32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Вступление</w:t>
      </w:r>
    </w:p>
    <w:p w14:paraId="15F9B761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Род Акация</w:t>
      </w:r>
    </w:p>
    <w:p w14:paraId="27FCD025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Название</w:t>
      </w:r>
    </w:p>
    <w:p w14:paraId="28C9DA7F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Распространение и экология</w:t>
      </w:r>
    </w:p>
    <w:p w14:paraId="62CFFB0F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Ботаническое описание</w:t>
      </w:r>
    </w:p>
    <w:p w14:paraId="5FDF6A7E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Значение и применение</w:t>
      </w:r>
    </w:p>
    <w:p w14:paraId="1905457C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Виды рода Акация</w:t>
      </w:r>
    </w:p>
    <w:p w14:paraId="7A475420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Вид Акация Катеху</w:t>
      </w:r>
    </w:p>
    <w:p w14:paraId="1D7344AA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Название, таксономия и распостранение</w:t>
      </w:r>
    </w:p>
    <w:p w14:paraId="6A1DFD1B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Ботаническое и фармакогностическое описание</w:t>
      </w:r>
    </w:p>
    <w:p w14:paraId="1B83DC5D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Применение Акации катеху</w:t>
      </w:r>
    </w:p>
    <w:p w14:paraId="2CA99050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Дубильные вещества</w:t>
      </w:r>
    </w:p>
    <w:p w14:paraId="00120D35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Определение</w:t>
      </w:r>
    </w:p>
    <w:p w14:paraId="4F9149F3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История исследования</w:t>
      </w:r>
    </w:p>
    <w:p w14:paraId="13CEC2C0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Классификация</w:t>
      </w:r>
    </w:p>
    <w:p w14:paraId="7E120E32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Описание отдельных дубильных веществ</w:t>
      </w:r>
    </w:p>
    <w:p w14:paraId="15B79B30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Методы выделения и идентификация</w:t>
      </w:r>
    </w:p>
    <w:p w14:paraId="3FC94034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.6 Качественное определение</w:t>
      </w:r>
    </w:p>
    <w:p w14:paraId="26B0D479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.7 Количественное определение</w:t>
      </w:r>
    </w:p>
    <w:p w14:paraId="68D3E7AB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Препараты в со</w:t>
      </w:r>
      <w:r>
        <w:rPr>
          <w:noProof/>
          <w:sz w:val="28"/>
          <w:szCs w:val="28"/>
        </w:rPr>
        <w:t>став которых входит Акация катеху</w:t>
      </w:r>
    </w:p>
    <w:p w14:paraId="246B706D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Трависил</w:t>
      </w:r>
    </w:p>
    <w:p w14:paraId="48C4CF41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Тампоны "Bangdeli Qinggongwan"</w:t>
      </w:r>
    </w:p>
    <w:p w14:paraId="414FB94B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Лечебная травяная краска для волос LADY HENNA</w:t>
      </w:r>
    </w:p>
    <w:p w14:paraId="2A84536E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Сироп Суракта</w:t>
      </w:r>
    </w:p>
    <w:p w14:paraId="31816CFE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Чай от гипертонии Sorig "Track-Shey Tea"</w:t>
      </w:r>
    </w:p>
    <w:p w14:paraId="4D3F116F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</w:t>
      </w:r>
    </w:p>
    <w:p w14:paraId="078C9BE8" w14:textId="77777777" w:rsidR="00000000" w:rsidRDefault="00514ECE">
      <w:pPr>
        <w:tabs>
          <w:tab w:val="right" w:leader="dot" w:pos="962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Список использованной литературы</w:t>
      </w:r>
    </w:p>
    <w:p w14:paraId="3845B8D2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Вступление</w:t>
      </w:r>
    </w:p>
    <w:p w14:paraId="65D02A3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EFE58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мире сущес</w:t>
      </w:r>
      <w:r>
        <w:rPr>
          <w:sz w:val="28"/>
          <w:szCs w:val="28"/>
        </w:rPr>
        <w:t>твует более 1300 видов акации.</w:t>
      </w:r>
    </w:p>
    <w:p w14:paraId="774567A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десятком из них применяются в медицине.</w:t>
      </w:r>
    </w:p>
    <w:p w14:paraId="3CA7269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них - Акация катеху.</w:t>
      </w:r>
    </w:p>
    <w:p w14:paraId="738091D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это за растение?</w:t>
      </w:r>
    </w:p>
    <w:p w14:paraId="2667281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Акация катеху - это многолетнее дерево, 10-20 м в высоту, с мощной, густо облиственной кроной. Листья до 30 см в длину, па</w:t>
      </w:r>
      <w:r>
        <w:rPr>
          <w:sz w:val="28"/>
          <w:szCs w:val="28"/>
        </w:rPr>
        <w:t>рноперистые - листочков от 30 до 60 пар. Цветки мелкие, желтые, собраны в вальковатый колос. Произрастает в Индии, Пакистане, Шри-Ланке, на Суматре, Яве, в Африке, на Ямайке.</w:t>
      </w:r>
    </w:p>
    <w:p w14:paraId="5E7AC01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прекрасное дубильное сырье для препаратов от разнообразных поносов. Используе</w:t>
      </w:r>
      <w:r>
        <w:rPr>
          <w:sz w:val="28"/>
          <w:szCs w:val="28"/>
        </w:rPr>
        <w:t>тся при воспалении горла и кашле. Кора используется в препаратах для утоления жажды, обладает антиканцерогенными свойствами и применяется для улучшения аппетита.</w:t>
      </w:r>
    </w:p>
    <w:p w14:paraId="26273CB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свой курсовой работе я подробно расскажу об этом растении, его свойствах и применении в меди</w:t>
      </w:r>
      <w:r>
        <w:rPr>
          <w:sz w:val="28"/>
          <w:szCs w:val="28"/>
        </w:rPr>
        <w:t>цине.</w:t>
      </w:r>
    </w:p>
    <w:p w14:paraId="4A5131F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7F5AEE3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Род Акация</w:t>
      </w:r>
    </w:p>
    <w:p w14:paraId="1743071F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74DCC6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Название</w:t>
      </w:r>
    </w:p>
    <w:p w14:paraId="7B46475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2C6D7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ция (Acacia) - крупный род цветковых растений семейства Бобовые (Fabaceae). Произрастает преимущественно в Австралии, Африке, Мексике и Азии. Часто украшает среднеевропейские оранжереи (теплицы). Научное название ро</w:t>
      </w:r>
      <w:r>
        <w:rPr>
          <w:sz w:val="28"/>
          <w:szCs w:val="28"/>
        </w:rPr>
        <w:t xml:space="preserve">да происходит от </w:t>
      </w:r>
      <w:r>
        <w:rPr>
          <w:sz w:val="28"/>
          <w:szCs w:val="28"/>
          <w:lang w:val="el-GR"/>
        </w:rPr>
        <w:t>акаки</w:t>
      </w:r>
      <w:r>
        <w:rPr>
          <w:sz w:val="28"/>
          <w:szCs w:val="28"/>
        </w:rPr>
        <w:t xml:space="preserve"> - название одного из колючих деревьев (вероятно Акация кручёная (Acacia tortilis)) у Теофраста и Диоскорида. Акацией также называют робинию ("белая акация") и карагану ("жёлтая акация"), хотя они относятся к совсем другому роду семей</w:t>
      </w:r>
      <w:r>
        <w:rPr>
          <w:sz w:val="28"/>
          <w:szCs w:val="28"/>
        </w:rPr>
        <w:t>ства бобовых.</w:t>
      </w:r>
    </w:p>
    <w:p w14:paraId="0D6F3EF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CFB5C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классификация: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163"/>
      </w:tblGrid>
      <w:tr w:rsidR="00000000" w14:paraId="6660C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FBD7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Домен: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46A3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Эукариоты</w:t>
            </w:r>
          </w:p>
        </w:tc>
      </w:tr>
    </w:tbl>
    <w:p w14:paraId="2A75A4B9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87"/>
      </w:tblGrid>
      <w:tr w:rsidR="00000000" w14:paraId="75D84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1F7A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Царство: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7619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</w:t>
            </w:r>
          </w:p>
        </w:tc>
      </w:tr>
    </w:tbl>
    <w:p w14:paraId="05AB9A3B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46"/>
      </w:tblGrid>
      <w:tr w:rsidR="00000000" w14:paraId="0032A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751E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Отдел: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D5C5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Цветковые</w:t>
            </w:r>
          </w:p>
        </w:tc>
      </w:tr>
    </w:tbl>
    <w:p w14:paraId="31381F10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270"/>
      </w:tblGrid>
      <w:tr w:rsidR="00000000" w14:paraId="162B6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898C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Класс: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94D3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Двудольные</w:t>
            </w:r>
          </w:p>
        </w:tc>
      </w:tr>
    </w:tbl>
    <w:p w14:paraId="195F7E87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341"/>
      </w:tblGrid>
      <w:tr w:rsidR="00000000" w14:paraId="3D1DB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B6EA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Порядок: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1FDA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Бобоцветные</w:t>
            </w:r>
          </w:p>
        </w:tc>
      </w:tr>
    </w:tbl>
    <w:p w14:paraId="3800706E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951"/>
      </w:tblGrid>
      <w:tr w:rsidR="00000000" w14:paraId="77806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1DF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Семейство: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BD8C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Бобовые</w:t>
            </w:r>
          </w:p>
        </w:tc>
      </w:tr>
    </w:tbl>
    <w:p w14:paraId="14DF2AAC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225"/>
      </w:tblGrid>
      <w:tr w:rsidR="00000000" w14:paraId="4A7E5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BE0F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Подсемейство: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1A6B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Мимозовые</w:t>
            </w:r>
          </w:p>
        </w:tc>
      </w:tr>
    </w:tbl>
    <w:p w14:paraId="6B67DD14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083"/>
      </w:tblGrid>
      <w:tr w:rsidR="00000000" w14:paraId="05072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4ADF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Триба: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F134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Акациевые (Acacieae)</w:t>
            </w:r>
          </w:p>
        </w:tc>
      </w:tr>
    </w:tbl>
    <w:p w14:paraId="7E81D652" w14:textId="77777777" w:rsidR="00000000" w:rsidRDefault="00514ECE">
      <w:pPr>
        <w:suppressAutoHyphens/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853"/>
      </w:tblGrid>
      <w:tr w:rsidR="00000000" w14:paraId="3102E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FCAD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Род: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607A" w14:textId="77777777" w:rsidR="00000000" w:rsidRDefault="00514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Акация</w:t>
            </w:r>
          </w:p>
        </w:tc>
      </w:tr>
    </w:tbl>
    <w:p w14:paraId="56EA84F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Международное на</w:t>
      </w:r>
      <w:r>
        <w:rPr>
          <w:sz w:val="28"/>
          <w:szCs w:val="28"/>
        </w:rPr>
        <w:t>учное название - Acacia Mill.</w:t>
      </w:r>
    </w:p>
    <w:p w14:paraId="7DFAFE5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Синонимы</w:t>
      </w:r>
      <w:r>
        <w:rPr>
          <w:sz w:val="28"/>
          <w:szCs w:val="28"/>
          <w:lang w:val="en-US"/>
        </w:rPr>
        <w:t>:</w:t>
      </w:r>
    </w:p>
    <w:p w14:paraId="20FC6C48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Acaciopsis Britton &amp; Rose</w:t>
      </w:r>
    </w:p>
    <w:p w14:paraId="0ED2D8C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Bahamia Britton &amp; Rose</w:t>
      </w:r>
    </w:p>
    <w:p w14:paraId="49D417B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Delaportea Thorel ex Gagnep.</w:t>
      </w:r>
    </w:p>
    <w:p w14:paraId="689EF99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Fishlockia Britton &amp; Rose</w:t>
      </w:r>
    </w:p>
    <w:p w14:paraId="35D9C01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Manganaroa Speg.</w:t>
      </w:r>
    </w:p>
    <w:p w14:paraId="7DAC037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Myrmecodendron Britton &amp; Rose</w:t>
      </w:r>
    </w:p>
    <w:p w14:paraId="4B0D810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Nimiria Prain ex Craib</w:t>
      </w:r>
    </w:p>
    <w:p w14:paraId="601D09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Poponax Raf.</w:t>
      </w:r>
    </w:p>
    <w:p w14:paraId="5501257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Racosperma </w:t>
      </w:r>
      <w:r>
        <w:rPr>
          <w:sz w:val="28"/>
          <w:szCs w:val="28"/>
          <w:lang w:val="en-US"/>
        </w:rPr>
        <w:t>Mart.</w:t>
      </w:r>
    </w:p>
    <w:p w14:paraId="280672F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Siderocarpos Small</w:t>
      </w:r>
    </w:p>
    <w:p w14:paraId="1A760EF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Tauroceras Britton &amp; Rose</w:t>
      </w:r>
    </w:p>
    <w:p w14:paraId="3E288593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993790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Распространение и экология</w:t>
      </w:r>
    </w:p>
    <w:p w14:paraId="17F55D0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FE23C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распространены в тропических и субтропических областях обоих полушарий - между 35° северной широты и 42° южной широты.</w:t>
      </w:r>
    </w:p>
    <w:p w14:paraId="42AFE53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F90083" w14:textId="7E087913" w:rsidR="00000000" w:rsidRDefault="007359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C06E8" wp14:editId="16C0D06C">
            <wp:extent cx="433387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8EC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3929B5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Растут в различных экологических условиях - в сухих пустынях (Мексика, Австралия), во влажных районах (Индия, Мадагаскар), обычно в низменных частях, в долинах рек на аллювиальных и каменистых почвах, содержащих минимал</w:t>
      </w:r>
      <w:r>
        <w:rPr>
          <w:sz w:val="28"/>
          <w:szCs w:val="28"/>
        </w:rPr>
        <w:t>ьное количество извести; поднимаются в горы до 1000 м над уровнем моря. Часто образуют чистые насаждения.</w:t>
      </w:r>
    </w:p>
    <w:p w14:paraId="3A5E43E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Акации относятся к числу наиболее быстро растущих пород:</w:t>
      </w:r>
    </w:p>
    <w:p w14:paraId="4D5FD2F4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первый год жизни достигают высоты 0,75-1,5 м;</w:t>
      </w:r>
    </w:p>
    <w:p w14:paraId="702CB2E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второй - 2-2,5 м,</w:t>
      </w:r>
    </w:p>
    <w:p w14:paraId="7DD8471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третий - до</w:t>
      </w:r>
      <w:r>
        <w:rPr>
          <w:sz w:val="28"/>
          <w:szCs w:val="28"/>
        </w:rPr>
        <w:t xml:space="preserve"> 4-5 м при диаметре ствола 3-4 см на высоте 1 м;</w:t>
      </w:r>
    </w:p>
    <w:p w14:paraId="6D2B60D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возрасте 12-15 лет - 15-18 м.</w:t>
      </w:r>
    </w:p>
    <w:p w14:paraId="342E25B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Интенсивный рост деревьев прекращается к 25-30 годам, растения в возрасте 30 лет уже стареют, у них изреживается крона, кора растрескивается и появляется дуплистость. Больши</w:t>
      </w:r>
      <w:r>
        <w:rPr>
          <w:sz w:val="28"/>
          <w:szCs w:val="28"/>
        </w:rPr>
        <w:t>нство видов образует обильную поросль от корневой шейки и даёт обильные корневые отпрыски уже со второго-третьего года жизни. Цветение наступает с первого или чаще со второго года жизни, и далее, как и плодоношение, происходит регулярно ежегодно.</w:t>
      </w:r>
    </w:p>
    <w:p w14:paraId="6968C33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Размножаю</w:t>
      </w:r>
      <w:r>
        <w:rPr>
          <w:sz w:val="28"/>
          <w:szCs w:val="28"/>
        </w:rPr>
        <w:t>т посевом семян. Посев производят непосредственно в грунт, в каждую лунку кладут по 3-5 семян. После появлении всходов растения прореживают. Из вредителей акации на известны:</w:t>
      </w:r>
    </w:p>
    <w:p w14:paraId="73157BCD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австралийский желобчатый червец (Icerya purchasi),</w:t>
      </w:r>
    </w:p>
    <w:p w14:paraId="1A3B667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цитрусовый мучнистый черве</w:t>
      </w:r>
      <w:r>
        <w:rPr>
          <w:sz w:val="28"/>
          <w:szCs w:val="28"/>
        </w:rPr>
        <w:t>ц (Pseudococcus Gahani)</w:t>
      </w:r>
    </w:p>
    <w:p w14:paraId="73D72BA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бабочка-мешочница (Acaniopsyce junodi)</w:t>
      </w:r>
    </w:p>
    <w:p w14:paraId="20B2EE5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повреждают листья, молодые побеги, ветки, стволы. Для борьбы с ними применяют следующие меры:</w:t>
      </w:r>
    </w:p>
    <w:p w14:paraId="0B6DD0C7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биологические (использование криптолемуса и родолии или новиуса против червецов),</w:t>
      </w:r>
    </w:p>
    <w:p w14:paraId="0EEF27F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</w:t>
      </w:r>
      <w:r>
        <w:rPr>
          <w:sz w:val="28"/>
          <w:szCs w:val="28"/>
        </w:rPr>
        <w:t>еские (регулярное уничтожение червецов и их яиц, сбор гусениц),</w:t>
      </w:r>
    </w:p>
    <w:p w14:paraId="07DD78D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химические (фумигация растений синильной кислотой).</w:t>
      </w:r>
    </w:p>
    <w:p w14:paraId="567098FB" w14:textId="77777777" w:rsidR="00000000" w:rsidRDefault="00514ECE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Ботаническое описание</w:t>
      </w:r>
    </w:p>
    <w:p w14:paraId="38A9B1B9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13C632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</w:t>
      </w:r>
    </w:p>
    <w:p w14:paraId="4EA74AA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Вечнозелёные деревья, высотой до 25 м и диаметром ствола до 1,2 м, или кустарники. С колючками ил</w:t>
      </w:r>
      <w:r>
        <w:rPr>
          <w:sz w:val="28"/>
          <w:szCs w:val="28"/>
        </w:rPr>
        <w:t>и без них. У молодых растений кора обычно зелёная, гладкая, позже сильно трещиноватая, зелёная, серая или бурая. Корневая система мощная, с основным стержнем и сильно разветвленная горизонтально в верхних слоях почвы.</w:t>
      </w:r>
    </w:p>
    <w:p w14:paraId="02E79E05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</w:t>
      </w:r>
    </w:p>
    <w:p w14:paraId="0AA5E5E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Листорасположение очерёдное, иног</w:t>
      </w:r>
      <w:r>
        <w:rPr>
          <w:sz w:val="28"/>
          <w:szCs w:val="28"/>
        </w:rPr>
        <w:t xml:space="preserve">да мутовчатое. Листья парно- или дважды парно-перистосложные, с мелкими листочками, иногда целиком заменены игловидными, ланцетными или широко яйцевидными филлодиями (разросшимися черешками); иногда листья и филлодии имеются одновременно на одном и том же </w:t>
      </w:r>
      <w:r>
        <w:rPr>
          <w:sz w:val="28"/>
          <w:szCs w:val="28"/>
        </w:rPr>
        <w:t>растении.</w:t>
      </w:r>
    </w:p>
    <w:p w14:paraId="1970CE3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Прилистники мелкие, кожистые или превращены в колючки, иногда отсутствуют.</w:t>
      </w:r>
    </w:p>
    <w:p w14:paraId="17A31C63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Цветки</w:t>
      </w:r>
    </w:p>
    <w:p w14:paraId="6784D07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Цветки мелкие, многочисленные, одиночные, в головчатых соцветиях, цилиндрических кистях или метёлках, в пазухах листьев или на концах ветвей, прямостоячих или поник</w:t>
      </w:r>
      <w:r>
        <w:rPr>
          <w:sz w:val="28"/>
          <w:szCs w:val="28"/>
        </w:rPr>
        <w:t>ающих, обоеполые или разнополые, в последнем случае количество тычиночных цветков значительно преобладает над пестичными или обоеполыми.</w:t>
      </w:r>
    </w:p>
    <w:p w14:paraId="6D3DC31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Чашелистиков и лепестков по 5 (4 или 3), свободных или несколько сращенных. Чашечка колокольчатая, зазубренная, реже ба</w:t>
      </w:r>
      <w:r>
        <w:rPr>
          <w:sz w:val="28"/>
          <w:szCs w:val="28"/>
        </w:rPr>
        <w:t>хромчато-рассечённая или отсутствующая.</w:t>
      </w:r>
    </w:p>
    <w:p w14:paraId="75728D3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Тычинки многочисленные (часто свыше 50), раздельные или у основания коротко срощенные, почти всегда выступающие над венчиком, свободные или коротко сросшиеся между собой и с основанием венчика, жёлтые, оранжевые, реж</w:t>
      </w:r>
      <w:r>
        <w:rPr>
          <w:sz w:val="28"/>
          <w:szCs w:val="28"/>
        </w:rPr>
        <w:t>е кремоватые, что и придает окраску цветкам. Завязь сидячая или на ножке, голая, реже опушённая, с двумя или многими семяпочками, размещёнными в один ряд по шву. Пестик нитевидный, рыльце выступающее.</w:t>
      </w:r>
    </w:p>
    <w:p w14:paraId="46A06FFD" w14:textId="2C80CC09" w:rsidR="00000000" w:rsidRDefault="00514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Формула цветка: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1CF6B" wp14:editId="1C8EC74E">
            <wp:extent cx="12954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243D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>
        <w:rPr>
          <w:sz w:val="28"/>
          <w:szCs w:val="28"/>
        </w:rPr>
        <w:t>од</w:t>
      </w:r>
    </w:p>
    <w:p w14:paraId="3E7BFE2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Плод - боб удлиненно-яйцевидный, ланцетовидный или линейный, прямой или разнообразно изогнутый, несколько перетянутый или членистый, опушенный или голый, раскрывающийся или нераскрывающийся, реже дробный, кожистый и деревянистый. Семена от шаровидных до</w:t>
      </w:r>
      <w:r>
        <w:rPr>
          <w:sz w:val="28"/>
          <w:szCs w:val="28"/>
        </w:rPr>
        <w:t xml:space="preserve"> удлиненно-эллипсоидальных, часто сплюснутые, чёрные до светло-бурых. Семяножка нитевидная, короткая, иногда длинная и дважды оборачивающаяся вокруг семени.</w:t>
      </w:r>
    </w:p>
    <w:p w14:paraId="35D19DF2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5A511D9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Значение и применение</w:t>
      </w:r>
    </w:p>
    <w:p w14:paraId="68AA8FD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25E0FE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Древесина "австралийского чёрного дерева" и других видов высоко ценится</w:t>
      </w:r>
      <w:r>
        <w:rPr>
          <w:sz w:val="28"/>
          <w:szCs w:val="28"/>
        </w:rPr>
        <w:t xml:space="preserve"> для изготовления мебели и ружейных прикладов, различных отделочных работ, в машиностроении; используется и на топливо. Она рассеянно сосудистая, большей частью красная, с отчетливо выраженным тёмно-бурым, почти чёрным, иногда пунцовым или желтовато-красны</w:t>
      </w:r>
      <w:r>
        <w:rPr>
          <w:sz w:val="28"/>
          <w:szCs w:val="28"/>
        </w:rPr>
        <w:t>м ядром. Древесина с очень приятным запахом, долго сохраняющимся в изделиях.</w:t>
      </w:r>
    </w:p>
    <w:p w14:paraId="1D955CC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Кора большинства видов содержит 6-40 % таннидов.</w:t>
      </w:r>
    </w:p>
    <w:p w14:paraId="0615E16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видов применяют для укрепления крутых склонов и предохранения почвы от размыва.</w:t>
      </w:r>
    </w:p>
    <w:p w14:paraId="107486A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Растения используются для одиночных, групповых</w:t>
      </w:r>
      <w:r>
        <w:rPr>
          <w:sz w:val="28"/>
          <w:szCs w:val="28"/>
        </w:rPr>
        <w:t xml:space="preserve"> и аллейных посадок в садах и парках.</w:t>
      </w:r>
    </w:p>
    <w:p w14:paraId="615E9FE3" w14:textId="77777777" w:rsidR="00000000" w:rsidRDefault="00514EC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акация катеху фармакогностический дубильный</w:t>
      </w:r>
    </w:p>
    <w:p w14:paraId="0628C4E6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Виды рода Акация</w:t>
      </w:r>
    </w:p>
    <w:p w14:paraId="6516619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AA432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 насчитывает около 1300 видов, наиболее распостраненные из них:</w:t>
      </w:r>
    </w:p>
    <w:p w14:paraId="6CE0226F" w14:textId="77777777" w:rsidR="00000000" w:rsidRDefault="00514E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adunca </w:t>
      </w:r>
      <w:r>
        <w:rPr>
          <w:smallCaps/>
          <w:sz w:val="28"/>
          <w:szCs w:val="28"/>
        </w:rPr>
        <w:t>G.Don</w:t>
      </w:r>
      <w:r>
        <w:rPr>
          <w:sz w:val="28"/>
          <w:szCs w:val="28"/>
        </w:rPr>
        <w:t xml:space="preserve"> - Акация изогнутая</w:t>
      </w:r>
    </w:p>
    <w:p w14:paraId="6D95FDA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anceps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DC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обоюдоострая</w:t>
      </w:r>
      <w:r>
        <w:rPr>
          <w:sz w:val="28"/>
          <w:szCs w:val="28"/>
        </w:rPr>
        <w:t>, или Акация окаймлённая</w:t>
      </w:r>
    </w:p>
    <w:p w14:paraId="2E30B6E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aneura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Benth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безжилковая</w:t>
      </w:r>
    </w:p>
    <w:p w14:paraId="1DE6720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aphylla </w:t>
      </w:r>
      <w:r>
        <w:rPr>
          <w:smallCaps/>
          <w:sz w:val="28"/>
          <w:szCs w:val="28"/>
        </w:rPr>
        <w:t>Maslin</w:t>
      </w:r>
      <w:r>
        <w:rPr>
          <w:sz w:val="28"/>
          <w:szCs w:val="28"/>
        </w:rPr>
        <w:t xml:space="preserve"> - Акация безлистная</w:t>
      </w:r>
    </w:p>
    <w:p w14:paraId="2CB208E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ashbyae </w:t>
      </w:r>
      <w:r>
        <w:rPr>
          <w:smallCaps/>
          <w:sz w:val="28"/>
          <w:szCs w:val="28"/>
        </w:rPr>
        <w:t>Maslin</w:t>
      </w:r>
      <w:r>
        <w:rPr>
          <w:sz w:val="28"/>
          <w:szCs w:val="28"/>
        </w:rPr>
        <w:t xml:space="preserve"> - Акация Эшби</w:t>
      </w:r>
    </w:p>
    <w:p w14:paraId="450D72B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ataxacantha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DC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разноколючковая, или Огненный шип</w:t>
      </w:r>
    </w:p>
    <w:p w14:paraId="2FF7CC8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baileyana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F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Muell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</w:t>
      </w:r>
      <w:r>
        <w:rPr>
          <w:sz w:val="28"/>
          <w:szCs w:val="28"/>
        </w:rPr>
        <w:t xml:space="preserve"> Бейли</w:t>
      </w:r>
    </w:p>
    <w:p w14:paraId="506E00E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binervata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DC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двухжилковая</w:t>
      </w:r>
    </w:p>
    <w:p w14:paraId="2726728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brachystachya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Benth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короткоколосковая</w:t>
      </w:r>
    </w:p>
    <w:p w14:paraId="09050E4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buxifolia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A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Cunn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самшитолистная</w:t>
      </w:r>
    </w:p>
    <w:p w14:paraId="22023E3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calamifolia </w:t>
      </w:r>
      <w:r>
        <w:rPr>
          <w:smallCaps/>
          <w:sz w:val="28"/>
          <w:szCs w:val="28"/>
          <w:lang w:val="en-US"/>
        </w:rPr>
        <w:t>Lindl.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каламусолистная</w:t>
      </w:r>
    </w:p>
    <w:p w14:paraId="4B1AB90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catechu </w:t>
      </w:r>
      <w:r>
        <w:rPr>
          <w:smallCaps/>
          <w:sz w:val="28"/>
          <w:szCs w:val="28"/>
          <w:lang w:val="en-US"/>
        </w:rPr>
        <w:t>(L.f.)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кат</w:t>
      </w:r>
      <w:r>
        <w:rPr>
          <w:sz w:val="28"/>
          <w:szCs w:val="28"/>
        </w:rPr>
        <w:t>еху</w:t>
      </w:r>
    </w:p>
    <w:p w14:paraId="5B39EA1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caven </w:t>
      </w:r>
      <w:r>
        <w:rPr>
          <w:smallCaps/>
          <w:sz w:val="28"/>
          <w:szCs w:val="28"/>
          <w:lang w:val="en-US"/>
        </w:rPr>
        <w:t>(Molina) Molina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кавен</w:t>
      </w:r>
    </w:p>
    <w:p w14:paraId="57D70B7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cochlearis </w:t>
      </w:r>
      <w:r>
        <w:rPr>
          <w:smallCaps/>
          <w:sz w:val="28"/>
          <w:szCs w:val="28"/>
          <w:lang w:val="en-US"/>
        </w:rPr>
        <w:t>(Labill.) Wendl.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ложечная</w:t>
      </w:r>
    </w:p>
    <w:p w14:paraId="6FDF9F2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confusa </w:t>
      </w:r>
      <w:r>
        <w:rPr>
          <w:smallCaps/>
          <w:sz w:val="28"/>
          <w:szCs w:val="28"/>
        </w:rPr>
        <w:t>Merr.</w:t>
      </w:r>
      <w:r>
        <w:rPr>
          <w:sz w:val="28"/>
          <w:szCs w:val="28"/>
        </w:rPr>
        <w:t xml:space="preserve"> - Акация смешанная</w:t>
      </w:r>
    </w:p>
    <w:p w14:paraId="70E9B3F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cornigera </w:t>
      </w:r>
      <w:r>
        <w:rPr>
          <w:smallCaps/>
          <w:sz w:val="28"/>
          <w:szCs w:val="28"/>
          <w:lang w:val="en-US"/>
        </w:rPr>
        <w:t>(L.)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бычерогая</w:t>
      </w:r>
    </w:p>
    <w:p w14:paraId="50A932D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cultriformis </w:t>
      </w:r>
      <w:r>
        <w:rPr>
          <w:smallCaps/>
          <w:sz w:val="28"/>
          <w:szCs w:val="28"/>
        </w:rPr>
        <w:t>G.Don</w:t>
      </w:r>
      <w:r>
        <w:rPr>
          <w:sz w:val="28"/>
          <w:szCs w:val="28"/>
        </w:rPr>
        <w:t xml:space="preserve"> - Акация культриформис, или Ак</w:t>
      </w:r>
      <w:r>
        <w:rPr>
          <w:sz w:val="28"/>
          <w:szCs w:val="28"/>
        </w:rPr>
        <w:t>ация ножевидная</w:t>
      </w:r>
    </w:p>
    <w:p w14:paraId="0610398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cyclops </w:t>
      </w:r>
      <w:r>
        <w:rPr>
          <w:smallCaps/>
          <w:sz w:val="28"/>
          <w:szCs w:val="28"/>
        </w:rPr>
        <w:t>G.Don</w:t>
      </w:r>
      <w:r>
        <w:rPr>
          <w:sz w:val="28"/>
          <w:szCs w:val="28"/>
        </w:rPr>
        <w:t xml:space="preserve"> - Акация круглоглазая</w:t>
      </w:r>
    </w:p>
    <w:p w14:paraId="377C88B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dealbata </w:t>
      </w:r>
      <w:r>
        <w:rPr>
          <w:smallCaps/>
          <w:sz w:val="28"/>
          <w:szCs w:val="28"/>
        </w:rPr>
        <w:t>Link</w:t>
      </w:r>
      <w:r>
        <w:rPr>
          <w:sz w:val="28"/>
          <w:szCs w:val="28"/>
        </w:rPr>
        <w:t xml:space="preserve"> - Акация серебристая, или Акация подбелённая</w:t>
      </w:r>
    </w:p>
    <w:p w14:paraId="3F960B6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decora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Rchb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f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красивая</w:t>
      </w:r>
    </w:p>
    <w:p w14:paraId="7A3F70D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decurrens </w:t>
      </w:r>
      <w:r>
        <w:rPr>
          <w:smallCaps/>
          <w:sz w:val="28"/>
          <w:szCs w:val="28"/>
          <w:lang w:val="en-US"/>
        </w:rPr>
        <w:t>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низбегающая</w:t>
      </w:r>
    </w:p>
    <w:p w14:paraId="6ED8B17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dodonaeifolia </w:t>
      </w:r>
      <w:r>
        <w:rPr>
          <w:smallCaps/>
          <w:sz w:val="28"/>
          <w:szCs w:val="28"/>
          <w:lang w:val="en-US"/>
        </w:rPr>
        <w:t>(Pers.) Balb.</w:t>
      </w:r>
      <w:r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додонеилистная</w:t>
      </w:r>
    </w:p>
    <w:p w14:paraId="0A1CCF1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eburnea </w:t>
      </w:r>
      <w:r>
        <w:rPr>
          <w:smallCaps/>
          <w:sz w:val="28"/>
          <w:szCs w:val="28"/>
          <w:lang w:val="en-US"/>
        </w:rPr>
        <w:t>(L.f.)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блистательная</w:t>
      </w:r>
    </w:p>
    <w:p w14:paraId="0E425DE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elongata </w:t>
      </w:r>
      <w:r>
        <w:rPr>
          <w:smallCaps/>
          <w:sz w:val="28"/>
          <w:szCs w:val="28"/>
          <w:lang w:val="en-US"/>
        </w:rPr>
        <w:t>D</w:t>
      </w:r>
      <w:r>
        <w:rPr>
          <w:smallCaps/>
          <w:sz w:val="28"/>
          <w:szCs w:val="28"/>
        </w:rPr>
        <w:t>C.</w:t>
      </w:r>
      <w:r>
        <w:rPr>
          <w:sz w:val="28"/>
          <w:szCs w:val="28"/>
        </w:rPr>
        <w:t xml:space="preserve"> - Акация продолговатая</w:t>
      </w:r>
    </w:p>
    <w:p w14:paraId="2318727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erubescens </w:t>
      </w:r>
      <w:r>
        <w:rPr>
          <w:smallCaps/>
          <w:sz w:val="28"/>
          <w:szCs w:val="28"/>
        </w:rPr>
        <w:t>Oliv.</w:t>
      </w:r>
      <w:r>
        <w:rPr>
          <w:sz w:val="28"/>
          <w:szCs w:val="28"/>
        </w:rPr>
        <w:t xml:space="preserve"> - Акация краснеющая</w:t>
      </w:r>
    </w:p>
    <w:p w14:paraId="7BECA82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falcata </w:t>
      </w:r>
      <w:r>
        <w:rPr>
          <w:smallCaps/>
          <w:sz w:val="28"/>
          <w:szCs w:val="28"/>
        </w:rPr>
        <w:t>Willd.</w:t>
      </w:r>
      <w:r>
        <w:rPr>
          <w:sz w:val="28"/>
          <w:szCs w:val="28"/>
        </w:rPr>
        <w:t xml:space="preserve"> - Акация серповидная</w:t>
      </w:r>
    </w:p>
    <w:p w14:paraId="40FCE23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farnesiana </w:t>
      </w:r>
      <w:r>
        <w:rPr>
          <w:smallCaps/>
          <w:sz w:val="28"/>
          <w:szCs w:val="28"/>
          <w:lang w:val="en-US"/>
        </w:rPr>
        <w:t>(L.)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</w:t>
      </w:r>
      <w:r>
        <w:rPr>
          <w:sz w:val="28"/>
          <w:szCs w:val="28"/>
        </w:rPr>
        <w:t>рнеза</w:t>
      </w:r>
    </w:p>
    <w:p w14:paraId="407E912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galpinii </w:t>
      </w:r>
      <w:r>
        <w:rPr>
          <w:smallCaps/>
          <w:sz w:val="28"/>
          <w:szCs w:val="28"/>
          <w:lang w:val="en-US"/>
        </w:rPr>
        <w:t>Burtt Davy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Гальпина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Обезьянья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колючка</w:t>
      </w:r>
    </w:p>
    <w:p w14:paraId="52942C3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horrida </w:t>
      </w:r>
      <w:r>
        <w:rPr>
          <w:smallCaps/>
          <w:sz w:val="28"/>
          <w:szCs w:val="28"/>
          <w:lang w:val="en-US"/>
        </w:rPr>
        <w:t>(L.)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устрашающая</w:t>
      </w:r>
    </w:p>
    <w:p w14:paraId="1971DF2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howittii </w:t>
      </w:r>
      <w:r>
        <w:rPr>
          <w:smallCaps/>
          <w:sz w:val="28"/>
          <w:szCs w:val="28"/>
          <w:lang w:val="en-US"/>
        </w:rPr>
        <w:t>F.Muell.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Ховитта</w:t>
      </w:r>
    </w:p>
    <w:p w14:paraId="408B91F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laeta </w:t>
      </w:r>
      <w:r>
        <w:rPr>
          <w:smallCaps/>
          <w:sz w:val="28"/>
          <w:szCs w:val="28"/>
          <w:lang w:val="en-US"/>
        </w:rPr>
        <w:t>Benth.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светлая</w:t>
      </w:r>
    </w:p>
    <w:p w14:paraId="456BC20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linifolia </w:t>
      </w:r>
      <w:r>
        <w:rPr>
          <w:smallCaps/>
          <w:sz w:val="28"/>
          <w:szCs w:val="28"/>
          <w:lang w:val="en-US"/>
        </w:rPr>
        <w:t>(Vent.)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лин</w:t>
      </w:r>
      <w:r>
        <w:rPr>
          <w:sz w:val="28"/>
          <w:szCs w:val="28"/>
        </w:rPr>
        <w:t>ейнолистная</w:t>
      </w:r>
    </w:p>
    <w:p w14:paraId="51FEF50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longifolia </w:t>
      </w:r>
      <w:r>
        <w:rPr>
          <w:smallCaps/>
          <w:sz w:val="28"/>
          <w:szCs w:val="28"/>
          <w:lang w:val="en-US"/>
        </w:rPr>
        <w:t>(Andrews)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длиннолистная</w:t>
      </w:r>
    </w:p>
    <w:p w14:paraId="3D0A3A9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lunata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</w:rPr>
        <w:t>G.Lodd.</w:t>
      </w:r>
      <w:r>
        <w:rPr>
          <w:sz w:val="28"/>
          <w:szCs w:val="28"/>
        </w:rPr>
        <w:t xml:space="preserve"> - Акация месяцевидная</w:t>
      </w:r>
    </w:p>
    <w:p w14:paraId="4C76D68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macracantha </w:t>
      </w:r>
      <w:r>
        <w:rPr>
          <w:smallCaps/>
          <w:sz w:val="28"/>
          <w:szCs w:val="28"/>
        </w:rPr>
        <w:t>Willd.</w:t>
      </w:r>
      <w:r>
        <w:rPr>
          <w:sz w:val="28"/>
          <w:szCs w:val="28"/>
        </w:rPr>
        <w:t xml:space="preserve"> - Акация крупноколючковая</w:t>
      </w:r>
    </w:p>
    <w:p w14:paraId="060FBAF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melanoxylon </w:t>
      </w:r>
      <w:r>
        <w:rPr>
          <w:smallCaps/>
          <w:sz w:val="28"/>
          <w:szCs w:val="28"/>
        </w:rPr>
        <w:t>R.Br.</w:t>
      </w:r>
      <w:r>
        <w:rPr>
          <w:sz w:val="28"/>
          <w:szCs w:val="28"/>
        </w:rPr>
        <w:t xml:space="preserve"> - Акация чёрная, или Акация чёрнодревная</w:t>
      </w:r>
    </w:p>
    <w:p w14:paraId="2483DCF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Acacia menzeli</w:t>
      </w:r>
      <w:r>
        <w:rPr>
          <w:sz w:val="28"/>
          <w:szCs w:val="28"/>
        </w:rPr>
        <w:t xml:space="preserve">i </w:t>
      </w:r>
      <w:r>
        <w:rPr>
          <w:smallCaps/>
          <w:sz w:val="28"/>
          <w:szCs w:val="28"/>
        </w:rPr>
        <w:t>J.M.Black</w:t>
      </w:r>
      <w:r>
        <w:rPr>
          <w:sz w:val="28"/>
          <w:szCs w:val="28"/>
        </w:rPr>
        <w:t xml:space="preserve"> - Акация Менцеля</w:t>
      </w:r>
    </w:p>
    <w:p w14:paraId="71BFA2C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myrtifolia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</w:rPr>
        <w:t>(</w:t>
      </w:r>
      <w:r>
        <w:rPr>
          <w:smallCaps/>
          <w:sz w:val="28"/>
          <w:szCs w:val="28"/>
          <w:lang w:val="en-US"/>
        </w:rPr>
        <w:t>Sm</w:t>
      </w:r>
      <w:r>
        <w:rPr>
          <w:smallCaps/>
          <w:sz w:val="28"/>
          <w:szCs w:val="28"/>
        </w:rPr>
        <w:t>.) Willd.</w:t>
      </w:r>
      <w:r>
        <w:rPr>
          <w:sz w:val="28"/>
          <w:szCs w:val="28"/>
        </w:rPr>
        <w:t xml:space="preserve"> - Акация миртолистная</w:t>
      </w:r>
    </w:p>
    <w:p w14:paraId="5FD5747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Acacia neriifolia </w:t>
      </w:r>
      <w:r>
        <w:rPr>
          <w:smallCaps/>
          <w:sz w:val="28"/>
          <w:szCs w:val="28"/>
        </w:rPr>
        <w:t>Benth.</w:t>
      </w:r>
      <w:r>
        <w:rPr>
          <w:sz w:val="28"/>
          <w:szCs w:val="28"/>
        </w:rPr>
        <w:t xml:space="preserve"> - Акация олеандролистная</w:t>
      </w:r>
    </w:p>
    <w:p w14:paraId="1AE25CA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nilotica </w:t>
      </w:r>
      <w:r>
        <w:rPr>
          <w:smallCaps/>
          <w:sz w:val="28"/>
          <w:szCs w:val="28"/>
          <w:lang w:val="en-US"/>
        </w:rPr>
        <w:t>(L.) Delile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нильская</w:t>
      </w:r>
    </w:p>
    <w:p w14:paraId="7908BDC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notabilis </w:t>
      </w:r>
      <w:r>
        <w:rPr>
          <w:smallCaps/>
          <w:sz w:val="28"/>
          <w:szCs w:val="28"/>
          <w:lang w:val="en-US"/>
        </w:rPr>
        <w:t>F.Muell.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заметная</w:t>
      </w:r>
    </w:p>
    <w:p w14:paraId="5F64FF4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obtusata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DC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притупленная</w:t>
      </w:r>
    </w:p>
    <w:p w14:paraId="40A19F4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oxycedrus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DC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красная</w:t>
      </w:r>
    </w:p>
    <w:p w14:paraId="136957B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pendula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G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Don</w:t>
      </w:r>
      <w:r>
        <w:rPr>
          <w:sz w:val="28"/>
          <w:szCs w:val="28"/>
        </w:rPr>
        <w:t xml:space="preserve"> - Акация плакучая</w:t>
      </w:r>
    </w:p>
    <w:p w14:paraId="4B57D6C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podalyriifolia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G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Don</w:t>
      </w:r>
      <w:r>
        <w:rPr>
          <w:sz w:val="28"/>
          <w:szCs w:val="28"/>
        </w:rPr>
        <w:t xml:space="preserve"> - Акация подалириелистная</w:t>
      </w:r>
    </w:p>
    <w:p w14:paraId="03D7B0C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pravissima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F</w:t>
      </w:r>
      <w:r>
        <w:rPr>
          <w:smallCaps/>
          <w:sz w:val="28"/>
          <w:szCs w:val="28"/>
        </w:rPr>
        <w:t>.</w:t>
      </w:r>
      <w:r>
        <w:rPr>
          <w:smallCaps/>
          <w:sz w:val="28"/>
          <w:szCs w:val="28"/>
          <w:lang w:val="en-US"/>
        </w:rPr>
        <w:t>Muell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искривлённая</w:t>
      </w:r>
    </w:p>
    <w:p w14:paraId="04A6121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pubescens </w:t>
      </w:r>
      <w:r>
        <w:rPr>
          <w:smallCaps/>
          <w:sz w:val="28"/>
          <w:szCs w:val="28"/>
          <w:lang w:val="en-US"/>
        </w:rPr>
        <w:t>(Vent.) R.Br.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пуш</w:t>
      </w:r>
      <w:r>
        <w:rPr>
          <w:sz w:val="28"/>
          <w:szCs w:val="28"/>
        </w:rPr>
        <w:t>истая</w:t>
      </w:r>
    </w:p>
    <w:p w14:paraId="72100A7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pulchella </w:t>
      </w:r>
      <w:r>
        <w:rPr>
          <w:smallCaps/>
          <w:sz w:val="28"/>
          <w:szCs w:val="28"/>
          <w:lang w:val="en-US"/>
        </w:rPr>
        <w:t>R.Br.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красивая</w:t>
      </w:r>
    </w:p>
    <w:p w14:paraId="6C6E4D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pycnantha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Benth</w:t>
      </w:r>
      <w:r>
        <w:rPr>
          <w:smallCaps/>
          <w:sz w:val="28"/>
          <w:szCs w:val="28"/>
        </w:rPr>
        <w:t>.</w:t>
      </w:r>
      <w:r>
        <w:rPr>
          <w:sz w:val="28"/>
          <w:szCs w:val="28"/>
        </w:rPr>
        <w:t xml:space="preserve"> - Акация густоцветковая, или Золотая акация</w:t>
      </w:r>
    </w:p>
    <w:p w14:paraId="5E9EF77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rehmanniana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Schinz</w:t>
      </w:r>
      <w:r>
        <w:rPr>
          <w:sz w:val="28"/>
          <w:szCs w:val="28"/>
        </w:rPr>
        <w:t xml:space="preserve"> - Акация Реймана</w:t>
      </w:r>
    </w:p>
    <w:p w14:paraId="1389833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Acacia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retinodes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Schltdl.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стойкая</w:t>
      </w:r>
    </w:p>
    <w:p w14:paraId="1D7B20F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salicina </w:t>
      </w:r>
      <w:r>
        <w:rPr>
          <w:smallCaps/>
          <w:sz w:val="28"/>
          <w:szCs w:val="28"/>
          <w:lang w:val="en-US"/>
        </w:rPr>
        <w:t>Lindl.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иволистная</w:t>
      </w:r>
    </w:p>
    <w:p w14:paraId="17AD14C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saligna </w:t>
      </w:r>
      <w:r>
        <w:rPr>
          <w:smallCaps/>
          <w:sz w:val="28"/>
          <w:szCs w:val="28"/>
          <w:lang w:val="en-US"/>
        </w:rPr>
        <w:t>(Labill.) Wendl.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ивовая</w:t>
      </w:r>
    </w:p>
    <w:p w14:paraId="6602D6B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senegal </w:t>
      </w:r>
      <w:r>
        <w:rPr>
          <w:smallCaps/>
          <w:sz w:val="28"/>
          <w:szCs w:val="28"/>
          <w:lang w:val="en-US"/>
        </w:rPr>
        <w:t>(L.)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сенегальская</w:t>
      </w:r>
    </w:p>
    <w:p w14:paraId="15F4A5D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spectabilis </w:t>
      </w:r>
      <w:r>
        <w:rPr>
          <w:smallCaps/>
          <w:sz w:val="28"/>
          <w:szCs w:val="28"/>
          <w:lang w:val="en-US"/>
        </w:rPr>
        <w:t>Benth.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великолепная</w:t>
      </w:r>
    </w:p>
    <w:p w14:paraId="658BF8A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suaveolens </w:t>
      </w:r>
      <w:r>
        <w:rPr>
          <w:smallCaps/>
          <w:sz w:val="28"/>
          <w:szCs w:val="28"/>
          <w:lang w:val="en-US"/>
        </w:rPr>
        <w:t>(Sm.)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душистая</w:t>
      </w:r>
    </w:p>
    <w:p w14:paraId="45CE478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tenuifolia </w:t>
      </w:r>
      <w:r>
        <w:rPr>
          <w:smallCaps/>
          <w:sz w:val="28"/>
          <w:szCs w:val="28"/>
          <w:lang w:val="en-US"/>
        </w:rPr>
        <w:t>(L.)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узколистная</w:t>
      </w:r>
    </w:p>
    <w:p w14:paraId="159AD65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tetragonophylla </w:t>
      </w:r>
      <w:r>
        <w:rPr>
          <w:smallCaps/>
          <w:sz w:val="28"/>
          <w:szCs w:val="28"/>
          <w:lang w:val="en-US"/>
        </w:rPr>
        <w:t>F.Muell.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колючая</w:t>
      </w:r>
    </w:p>
    <w:p w14:paraId="701EA33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tortilis </w:t>
      </w:r>
      <w:r>
        <w:rPr>
          <w:smallCaps/>
          <w:sz w:val="28"/>
          <w:szCs w:val="28"/>
          <w:lang w:val="en-US"/>
        </w:rPr>
        <w:t>(Forssk.) Hayne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кручёная</w:t>
      </w:r>
    </w:p>
    <w:p w14:paraId="6267A73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verticillata </w:t>
      </w:r>
      <w:r>
        <w:rPr>
          <w:smallCaps/>
          <w:sz w:val="28"/>
          <w:szCs w:val="28"/>
          <w:lang w:val="en-US"/>
        </w:rPr>
        <w:t>(L'Her.) Willd.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мутовчатая</w:t>
      </w:r>
    </w:p>
    <w:p w14:paraId="3D86616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vestita </w:t>
      </w:r>
      <w:r>
        <w:rPr>
          <w:smallCaps/>
          <w:sz w:val="28"/>
          <w:szCs w:val="28"/>
          <w:lang w:val="en-US"/>
        </w:rPr>
        <w:t>Ker Gawl.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одетая</w:t>
      </w:r>
    </w:p>
    <w:p w14:paraId="6753EC1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Acacia viscidula </w:t>
      </w:r>
      <w:r>
        <w:rPr>
          <w:smallCaps/>
          <w:sz w:val="28"/>
          <w:szCs w:val="28"/>
          <w:lang w:val="en-US"/>
        </w:rPr>
        <w:t>Benth.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клейковатая</w:t>
      </w:r>
    </w:p>
    <w:p w14:paraId="1994D3E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91D21A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br w:type="page"/>
      </w:r>
      <w:r>
        <w:rPr>
          <w:kern w:val="32"/>
          <w:sz w:val="28"/>
          <w:szCs w:val="28"/>
          <w:lang w:val="en-US"/>
        </w:rPr>
        <w:t xml:space="preserve">2. </w:t>
      </w:r>
      <w:r>
        <w:rPr>
          <w:kern w:val="32"/>
          <w:sz w:val="28"/>
          <w:szCs w:val="28"/>
        </w:rPr>
        <w:t>Вид</w:t>
      </w:r>
      <w:r>
        <w:rPr>
          <w:kern w:val="32"/>
          <w:sz w:val="28"/>
          <w:szCs w:val="28"/>
          <w:lang w:val="en-US"/>
        </w:rPr>
        <w:t xml:space="preserve"> </w:t>
      </w:r>
      <w:r>
        <w:rPr>
          <w:kern w:val="32"/>
          <w:sz w:val="28"/>
          <w:szCs w:val="28"/>
        </w:rPr>
        <w:t>Акация</w:t>
      </w:r>
      <w:r>
        <w:rPr>
          <w:kern w:val="32"/>
          <w:sz w:val="28"/>
          <w:szCs w:val="28"/>
          <w:lang w:val="en-US"/>
        </w:rPr>
        <w:t xml:space="preserve"> </w:t>
      </w:r>
      <w:r>
        <w:rPr>
          <w:kern w:val="32"/>
          <w:sz w:val="28"/>
          <w:szCs w:val="28"/>
        </w:rPr>
        <w:t>Катеху</w:t>
      </w:r>
    </w:p>
    <w:p w14:paraId="5E362E72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A0C71E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Название, таксономия и распостранение</w:t>
      </w:r>
    </w:p>
    <w:p w14:paraId="3603C5D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C9407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Акация катеху (Акация дубильная) (лат. Acacia catechu) - растение семейства Бобовые, вид рода Акация, дико произрастающее в тропической Азии и культивируемое в Индии и Пакистане.</w:t>
      </w:r>
    </w:p>
    <w:p w14:paraId="48BBD98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94A28C" w14:textId="70209690" w:rsidR="00000000" w:rsidRDefault="007359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F0D3F" wp14:editId="1B10D74E">
            <wp:extent cx="4714875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CFE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030416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Акация - дерево, зарождающее жизнь, символизирующее бессмертие. Она пользовалась величайшим почитанием у древних египтян и евреев. Священный характер акация носила и у арабов в языческий период их истории. В странах Средиземномор</w:t>
      </w:r>
      <w:r>
        <w:rPr>
          <w:sz w:val="28"/>
          <w:szCs w:val="28"/>
        </w:rPr>
        <w:t>ья означает жизнь, бессмертие, отход от активных дел, а также платоническую любовь. Ее колючки означают рожки растущей луны.</w:t>
      </w:r>
    </w:p>
    <w:p w14:paraId="564A1BF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христианстве акация - знак бессмертия и морального образа жизни. Основанием к восприятию акации в качестве символа бессмертия слу</w:t>
      </w:r>
      <w:r>
        <w:rPr>
          <w:sz w:val="28"/>
          <w:szCs w:val="28"/>
        </w:rPr>
        <w:t>жила ее особенная стойкость и жизнеспособность, а восприятие ее как символа чистоты и невинности вызвано особой чувствительностью растения, которое морщится от прикосновения человека. Согласно коптской легенде, это растение было первым, что использовали пр</w:t>
      </w:r>
      <w:r>
        <w:rPr>
          <w:sz w:val="28"/>
          <w:szCs w:val="28"/>
        </w:rPr>
        <w:t>и поклонении Христу. Одна из традиций предполагает, что терновый венец, водруженный на голову Христа, был сделан из веток акации. Быстрый рост акации сделал ее символом плодовитости, поэтому именно у акации просят о рождении ребенка. Влияние акации способс</w:t>
      </w:r>
      <w:r>
        <w:rPr>
          <w:sz w:val="28"/>
          <w:szCs w:val="28"/>
        </w:rPr>
        <w:t>твует плодородию, пробуждает инстинкт продолжения рода в равной степени, как у мужчин, так и у женщин.</w:t>
      </w:r>
    </w:p>
    <w:p w14:paraId="742046E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Акация катеху входит в род Акация (Acacia) трибы Acacieae подсемейства Мимозовые (Mimosoideae) семейства Бобовые (Fabaceae) порядка Бобовоцветные (Fa</w:t>
      </w:r>
      <w:r>
        <w:rPr>
          <w:sz w:val="28"/>
          <w:szCs w:val="28"/>
        </w:rPr>
        <w:t>bales) отдела Цветковые (Magnoliophyta).</w:t>
      </w:r>
    </w:p>
    <w:p w14:paraId="154DB2B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CCD397" w14:textId="79F12F25" w:rsidR="00000000" w:rsidRDefault="007359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1BE767" wp14:editId="0E01E66A">
            <wp:extent cx="4457700" cy="392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36E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ECF6BC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.2</w:t>
      </w:r>
      <w:r>
        <w:rPr>
          <w:sz w:val="28"/>
          <w:szCs w:val="28"/>
        </w:rPr>
        <w:t xml:space="preserve"> Ботаническое и фармакогностическое описание</w:t>
      </w:r>
    </w:p>
    <w:p w14:paraId="14C27AB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3E99D7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Акация катеху - невысокое сильноветвистое дерево с твёрдой тёмно-бурой древесиной.</w:t>
      </w:r>
    </w:p>
    <w:p w14:paraId="344A847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дваждыперистосложные с многочисленным</w:t>
      </w:r>
      <w:r>
        <w:rPr>
          <w:sz w:val="28"/>
          <w:szCs w:val="28"/>
        </w:rPr>
        <w:t>и мелкими листочками при основании с парными шипами.</w:t>
      </w:r>
    </w:p>
    <w:p w14:paraId="29C7D55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Цветки жёлтые, собраны в колосовидные соцветия.</w:t>
      </w:r>
    </w:p>
    <w:p w14:paraId="724F5E5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 - сплюснутый односемяннной боб. Внутри боба содержится сплюснутое округлое тёмно-бурое семя.</w:t>
      </w:r>
    </w:p>
    <w:p w14:paraId="69E3083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Сырьём является экстракт древесины, называемый катеху, по</w:t>
      </w:r>
      <w:r>
        <w:rPr>
          <w:sz w:val="28"/>
          <w:szCs w:val="28"/>
        </w:rPr>
        <w:t>лучаемый путём её измельчения, вываривания с водой, последующего выпаривания и высушивания. Катеху поступает в продажу в виде различной величины кусков медно-бурого, почти чёрного цвета, сильно вяжущего и горьковатого вкуса. Он должен полностью растворятьс</w:t>
      </w:r>
      <w:r>
        <w:rPr>
          <w:sz w:val="28"/>
          <w:szCs w:val="28"/>
        </w:rPr>
        <w:t>я в воде и этиловом спирте, а также в реакции с железоаммониевыми квасцами давать чёрно-зелёный осадок.</w:t>
      </w:r>
    </w:p>
    <w:p w14:paraId="45C02E3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Древесина растения богата специфическими дубильными веществами, образованными путём конденсации так называемых катехиновых единиц (катехина, эпикатехина</w:t>
      </w:r>
      <w:r>
        <w:rPr>
          <w:sz w:val="28"/>
          <w:szCs w:val="28"/>
        </w:rPr>
        <w:t xml:space="preserve"> и их димеров). В коре и листьях акации катеху содержится DMT и другие триптаминовые алкалоиды. Заготавливают камедь, или гуммиарабик - вязкую прозрачную жидкость, выступающую из естественных трещин или из искусственных надрезов на стволах. Лучшие сорта ка</w:t>
      </w:r>
      <w:r>
        <w:rPr>
          <w:sz w:val="28"/>
          <w:szCs w:val="28"/>
        </w:rPr>
        <w:t>меди получаются путем надрезов 6-летних культивируемых деревьев. Измельченную древесину вываривают в воде, процеженный отвар выпаривают до нужной густоты, раскладывают на листья и высушивают на солнце. Полученное вещество медно-бурого цвета, сильно пахнуще</w:t>
      </w:r>
      <w:r>
        <w:rPr>
          <w:sz w:val="28"/>
          <w:szCs w:val="28"/>
        </w:rPr>
        <w:t xml:space="preserve">е, сладковатое на вкус. Гуммиарабик сортируют по окраске кусков. Высшие сорта гуммиарабика представляют собой желтоватые, крупные, шаровидные куски; низшие сорта более темные. Экстракт катеху содержит катехин и катехитанины, которые полностью растворяются </w:t>
      </w:r>
      <w:r>
        <w:rPr>
          <w:sz w:val="28"/>
          <w:szCs w:val="28"/>
        </w:rPr>
        <w:t>в воде и спирте, а также красящие и дубильные вещества. Гуммиарабик состоит в основном из кальциевых и калиевых кислот, а также магниевой соли арабиковой кислоты. Он медленно, но полностью растворяется в двойном количестве холодной воды, образуя густую, пр</w:t>
      </w:r>
      <w:r>
        <w:rPr>
          <w:sz w:val="28"/>
          <w:szCs w:val="28"/>
        </w:rPr>
        <w:t>озрачную, слегка желтоватую клейкую жидкость.</w:t>
      </w:r>
    </w:p>
    <w:p w14:paraId="78BA6300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74E17A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Применение Акации катеху</w:t>
      </w:r>
    </w:p>
    <w:p w14:paraId="1BFABD2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36F44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Дубильные вещества Акации катеху влияют на ведущие звенья нейрогуморальной системы регуляции организма, участвуют в обмене адреналина, ацетилхолина, витамина С и других веществ. Н</w:t>
      </w:r>
      <w:r>
        <w:rPr>
          <w:sz w:val="28"/>
          <w:szCs w:val="28"/>
        </w:rPr>
        <w:t>аиболее активными полифенолами группы дубильных веществ являются катехины и флаван-3, 4-диолы. Дубильные вещества способны вступать в реакцию с белками кожи, слизистых оболочек и, тем самым, способствовать их оседанию с образованием плотных альбуминатов. Т</w:t>
      </w:r>
      <w:r>
        <w:rPr>
          <w:sz w:val="28"/>
          <w:szCs w:val="28"/>
        </w:rPr>
        <w:t>аким образом, при воздействии их на слизистые оболочки, происходит образование тонкого слоя уплотненного белка, что защищает слизистую оболочку от внешних раздражений, облегчает болевые ощущения, суживает сосуды в месте аппликации дубильного вещества, норм</w:t>
      </w:r>
      <w:r>
        <w:rPr>
          <w:sz w:val="28"/>
          <w:szCs w:val="28"/>
        </w:rPr>
        <w:t>ализует состояние клеточных мембран, обусловливает противовоспалительное и противомикробное действие. Все указанные выше эффекты уменьшают воспалительные явления на слизистых оболочках и способствуют затягиванию поверхностных эрозий. Акация катеху обладает</w:t>
      </w:r>
      <w:r>
        <w:rPr>
          <w:sz w:val="28"/>
          <w:szCs w:val="28"/>
        </w:rPr>
        <w:t xml:space="preserve"> также антиканцерогенными свойствами. В традиционной медицине Востока используется также в качестве спазмолитика, а также от диспептических явлений различной этиологии. Издавна население приготовляет экстракт (Cathechu, Catechu nigrum), вываривая измельчен</w:t>
      </w:r>
      <w:r>
        <w:rPr>
          <w:sz w:val="28"/>
          <w:szCs w:val="28"/>
        </w:rPr>
        <w:t>ную древесину с водой, процеженный отвар выпаривают до густоты, раскладывают на листья и высушивают на солнце. Поступает в продажу в виде различной величины кусков медно-бурого, почти черного цвета, сильно вяжущего и горьковатого вкуса. Раствор катеху прим</w:t>
      </w:r>
      <w:r>
        <w:rPr>
          <w:sz w:val="28"/>
          <w:szCs w:val="28"/>
        </w:rPr>
        <w:t xml:space="preserve">еняют как вяжущее внутрь, для полоскания при рыхлости и кровоточивости десен и снаружи для примочек. Малайское население применяет катеху для изготовления массы для жевания - бетеля. Широко используется как красящее и дубильное средство. Кора используется </w:t>
      </w:r>
      <w:r>
        <w:rPr>
          <w:sz w:val="28"/>
          <w:szCs w:val="28"/>
        </w:rPr>
        <w:t>в препаратах для утоления жажды и применяется для улучшения аппетита.</w:t>
      </w:r>
    </w:p>
    <w:p w14:paraId="40463EB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E0636B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3. Дубильные вещества</w:t>
      </w:r>
    </w:p>
    <w:p w14:paraId="7852EC84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486C55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Определение</w:t>
      </w:r>
    </w:p>
    <w:p w14:paraId="1570AD6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B92EE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Дубильные вещества - группа весьма разнообразных и сложных по составу растворимых в воде органических веществ ароматического ряда, содержащих ги</w:t>
      </w:r>
      <w:r>
        <w:rPr>
          <w:sz w:val="28"/>
          <w:szCs w:val="28"/>
        </w:rPr>
        <w:t>дроксильные радикалы фенольного характера. Дубильные вещества широко распространены в растительном царстве, обладают характерным вяжущим вкусом. Способные дубить кожу и осаждаться из водного или водно-спиртового раствора раствором клея, а с солями окиси же</w:t>
      </w:r>
      <w:r>
        <w:rPr>
          <w:sz w:val="28"/>
          <w:szCs w:val="28"/>
        </w:rPr>
        <w:t>леза давать различных оттенков зелёные или синие окрашивания и осадки (чернильного свойства).</w:t>
      </w:r>
    </w:p>
    <w:p w14:paraId="4149D9C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 растений выделены также многочисленные низкомолекулярные полиоксифенольные соединения, не обладающие дубящим действием, но являющиеся биогене</w:t>
      </w:r>
      <w:r>
        <w:rPr>
          <w:sz w:val="28"/>
          <w:szCs w:val="28"/>
        </w:rPr>
        <w:t>тическими предшественниками дубильных веществ.</w:t>
      </w:r>
    </w:p>
    <w:p w14:paraId="4935143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растениях (в коре, древесине, корнях, листьях, плодах) они являются или как нормальные продукты их жизнедеятельности (физиологические дубильные вещества, Wagner'y, Cross and Bevan (1882) смотрят на дубильные</w:t>
      </w:r>
      <w:r>
        <w:rPr>
          <w:sz w:val="28"/>
          <w:szCs w:val="28"/>
        </w:rPr>
        <w:t xml:space="preserve"> вещества как на выделения растительного организма и сравнивают их в этом отношении с мочевиной животных), или же составляют (патологические дубильные вещества) более или менее значительную часть болезненных наростов, образующихся на листьях и других орган</w:t>
      </w:r>
      <w:r>
        <w:rPr>
          <w:sz w:val="28"/>
          <w:szCs w:val="28"/>
        </w:rPr>
        <w:t>ах некоторых видов дуба и сумаха вследствие укола, производимого насекомыми.</w:t>
      </w:r>
    </w:p>
    <w:p w14:paraId="1455692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"дубильные вещества" был впервые использован в 1796 г. французским исследователем Сегеном для обозначения присутствующих в экстрактах некоторых растений веществ, способных </w:t>
      </w:r>
      <w:r>
        <w:rPr>
          <w:sz w:val="28"/>
          <w:szCs w:val="28"/>
        </w:rPr>
        <w:t>осуществлять процесс дубления. Практические вопросы кожевенной промышленности в середине прошлого века положили начало изучению химии дубильных веществ.</w:t>
      </w:r>
    </w:p>
    <w:p w14:paraId="2BB001F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 История исследования</w:t>
      </w:r>
    </w:p>
    <w:p w14:paraId="1A474F4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CB9DAC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 что дубильные вещества стали известны уже давно (таннин был в</w:t>
      </w:r>
      <w:r>
        <w:rPr>
          <w:sz w:val="28"/>
          <w:szCs w:val="28"/>
        </w:rPr>
        <w:t>первые получен Дейе и независимо Сегеном в 1797 г. и в руках Берцелиуса в 1815 г. имелся уже в довольно чистом состоянии) и много изучались, к началу XX века они были недостаточно исследованными, и не только химическая натура и строение почти всех их остав</w:t>
      </w:r>
      <w:r>
        <w:rPr>
          <w:sz w:val="28"/>
          <w:szCs w:val="28"/>
        </w:rPr>
        <w:t>алось невыясненными, но даже и эмпирический состав очень многих из них разными исследователями делался различно.</w:t>
      </w:r>
    </w:p>
    <w:p w14:paraId="410B82D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Объясняется это легко, с одной стороны, тем, что, будучи в большинстве веществами, не способными кристаллизоваться, они трудно получаются в чис</w:t>
      </w:r>
      <w:r>
        <w:rPr>
          <w:sz w:val="28"/>
          <w:szCs w:val="28"/>
        </w:rPr>
        <w:t xml:space="preserve">том виде, а с другой - малою их стойкостью и легкою изменяемостью. Глазивец (1867), как и многие другие, считал все дубильные вещества за глюкозиды или тела, им подобные; однако позднейшие исследования показали, что таннин хотя, по-видимому, и встречается </w:t>
      </w:r>
      <w:r>
        <w:rPr>
          <w:sz w:val="28"/>
          <w:szCs w:val="28"/>
        </w:rPr>
        <w:t>в соединении с глюкозой в альгаробиллах и мироболанах (Z</w:t>
      </w:r>
      <w:r>
        <w:rPr>
          <w:rFonts w:ascii="Times New Roman" w:hAnsi="Times New Roman" w:cs="Times New Roman"/>
          <w:sz w:val="28"/>
          <w:szCs w:val="28"/>
        </w:rPr>
        <w:t xml:space="preserve">öllfel, 1891), </w:t>
      </w:r>
      <w:r>
        <w:rPr>
          <w:sz w:val="28"/>
          <w:szCs w:val="28"/>
        </w:rPr>
        <w:t>но сам по себе не есть глюкозид (H. Schiff 1873), также и дубильные кислоты дубовой коры (Etti 1880, 83, 89, L</w:t>
      </w:r>
      <w:r>
        <w:rPr>
          <w:rFonts w:ascii="Times New Roman" w:hAnsi="Times New Roman" w:cs="Times New Roman"/>
          <w:sz w:val="28"/>
          <w:szCs w:val="28"/>
        </w:rPr>
        <w:t xml:space="preserve">öwe 1881), </w:t>
      </w:r>
      <w:r>
        <w:rPr>
          <w:sz w:val="28"/>
          <w:szCs w:val="28"/>
        </w:rPr>
        <w:t>равно как и очень многие др. дубильные вещества, ничего общего с</w:t>
      </w:r>
      <w:r>
        <w:rPr>
          <w:sz w:val="28"/>
          <w:szCs w:val="28"/>
        </w:rPr>
        <w:t xml:space="preserve"> глюкозидами не имеют, а получение из некоторых из них сахаристых веществ обусловливалось исключительно нечистотою исследовавшихся препаратов.</w:t>
      </w:r>
    </w:p>
    <w:p w14:paraId="71A6B3C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можно с достаточной уверенностью судить лишь о строении таннина, представляющего ангидрид галло</w:t>
      </w:r>
      <w:r>
        <w:rPr>
          <w:sz w:val="28"/>
          <w:szCs w:val="28"/>
        </w:rPr>
        <w:t xml:space="preserve">вой кислоты; что же касается других, то в них пока лишь, по-видимому, возможно предполагать, судя по реакциям распадения и некоторым другим, частью ангидридные соединения многоатомных фенолокислот и фенолов, образованные либо по типу простых, либо по типу </w:t>
      </w:r>
      <w:r>
        <w:rPr>
          <w:sz w:val="28"/>
          <w:szCs w:val="28"/>
        </w:rPr>
        <w:t>сложных эфиров, частью ароматические кетонокислоты, являющиеся продуктами конденсации производных галловой кислоты; но часть дубильные вещества все же должно и поныне считать за глюкозиды.</w:t>
      </w:r>
    </w:p>
    <w:p w14:paraId="234B3B4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неизвестности строения сама собою понятна невозможность есте</w:t>
      </w:r>
      <w:r>
        <w:rPr>
          <w:sz w:val="28"/>
          <w:szCs w:val="28"/>
        </w:rPr>
        <w:t>ственной группировки дубильные веществ (Собственно дубильные вещества выделяются в особую группу органических соединений, обладающих некоторой совокупностью общих признаков, лишь благодаря именно неизвестности их строения. Весьма возможно, что по выяснении</w:t>
      </w:r>
      <w:r>
        <w:rPr>
          <w:sz w:val="28"/>
          <w:szCs w:val="28"/>
        </w:rPr>
        <w:t xml:space="preserve"> последнего они распределятся со временем по различным классам органических соединений, и тогда не представится более надобности и в особом общем названии для них, а нынешнее название "Дубильное вещество", согласно недавнему предложению Рейнитцера, придетс</w:t>
      </w:r>
      <w:r>
        <w:rPr>
          <w:sz w:val="28"/>
          <w:szCs w:val="28"/>
        </w:rPr>
        <w:t>я, пожалуй, удержать только для тех из них, которые на самом деле способны дубить кожи).</w:t>
      </w:r>
    </w:p>
    <w:p w14:paraId="182CC00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их по окрашиванию, производимому с солями окиси железа, на железосинящие (Eisenblauende) и железозеленящие (Eisengr</w:t>
      </w:r>
      <w:r>
        <w:rPr>
          <w:rFonts w:ascii="Times New Roman" w:hAnsi="Times New Roman" w:cs="Times New Roman"/>
          <w:sz w:val="28"/>
          <w:szCs w:val="28"/>
        </w:rPr>
        <w:t xml:space="preserve">ünende) </w:t>
      </w:r>
      <w:r>
        <w:rPr>
          <w:sz w:val="28"/>
          <w:szCs w:val="28"/>
        </w:rPr>
        <w:t>ныне оставлено, потому что одно и то</w:t>
      </w:r>
      <w:r>
        <w:rPr>
          <w:sz w:val="28"/>
          <w:szCs w:val="28"/>
        </w:rPr>
        <w:t xml:space="preserve"> же дубильные вещество может давать иногда синее, а иногда зелёное окрашивание, смотря по тому, какую взять соль железа, а сверх того, окрашивание может изменяться от прибавки, например, малого количества щелочи.</w:t>
      </w:r>
    </w:p>
    <w:p w14:paraId="07CF5B6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Д. веществ на физиологические, дубя</w:t>
      </w:r>
      <w:r>
        <w:rPr>
          <w:sz w:val="28"/>
          <w:szCs w:val="28"/>
        </w:rPr>
        <w:t xml:space="preserve">щие кожу и вместе с тем дающие при сухой перегонке пирокатехин и не дающие галловой кислоты при кипячении с слабой серной кислотой, и патологические, для дубления менее пригодные (хотя и осаждающиеся раствором клея), при сухой перегонке дающие пирогаллол, </w:t>
      </w:r>
      <w:r>
        <w:rPr>
          <w:sz w:val="28"/>
          <w:szCs w:val="28"/>
        </w:rPr>
        <w:t>а при кипячении со слабой серной кислотой - галловую кислоту, также не вполне отвечает фактам, ибо, как в настоящее время известно, и патологические дубильные вещества могут, хотя и не столь успешно, служить для дубления, а кроме того, таннин, например, яв</w:t>
      </w:r>
      <w:r>
        <w:rPr>
          <w:sz w:val="28"/>
          <w:szCs w:val="28"/>
        </w:rPr>
        <w:t>ляясь по преимуществу патологическим дубильные веществом, встречается, по-видимому, и как нормальный продукт (сумах, альгаробилла, мироболаны).</w:t>
      </w:r>
    </w:p>
    <w:p w14:paraId="38F170B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 кислоты, дубильные вещества образуют металлические производные - соли, из которых свинцовые, представляющие </w:t>
      </w:r>
      <w:r>
        <w:rPr>
          <w:sz w:val="28"/>
          <w:szCs w:val="28"/>
        </w:rPr>
        <w:t>нерастворимые в воде аморфные осадки, нередко применяются для извлечения дубильного вещества из водных экстрактов дубильных материалов, а также при анализе.</w:t>
      </w:r>
    </w:p>
    <w:p w14:paraId="217E7D44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C98708C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Классификация</w:t>
      </w:r>
    </w:p>
    <w:p w14:paraId="4F22725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789586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классификации Г. Проктера (1894) дубильные вещества в зависимости от природы</w:t>
      </w:r>
      <w:r>
        <w:rPr>
          <w:sz w:val="28"/>
          <w:szCs w:val="28"/>
        </w:rPr>
        <w:t xml:space="preserve"> продуктов их разложения при температуре 180-200 °С (без доступа воздуха) разделяются на две основные группы:</w:t>
      </w:r>
    </w:p>
    <w:p w14:paraId="6B108D34" w14:textId="77777777" w:rsidR="00000000" w:rsidRDefault="00514ECE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пирогалловые (дают при разложении пирогаллол);</w:t>
      </w:r>
    </w:p>
    <w:p w14:paraId="7505E96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пирокатехиновые (образуется пирокатехин);</w:t>
      </w:r>
    </w:p>
    <w:p w14:paraId="7ED88C81" w14:textId="77777777" w:rsidR="00000000" w:rsidRDefault="00514ECE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4931A96" w14:textId="7805C9CC" w:rsidR="00000000" w:rsidRDefault="007359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93920" wp14:editId="11A813A1">
            <wp:extent cx="2886075" cy="1200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D1B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CD68E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дальнейшего исследования химизма танидов К, Фрейденберг уточнил классификацию Проктера и рекомендовал обозначить первую группу (пирогалловые дубильные вещества) как гидролизуемые дубильные вещества, а вторую (пирокатехиновые дубильные вещества) - конденси</w:t>
      </w:r>
      <w:r>
        <w:rPr>
          <w:sz w:val="28"/>
          <w:szCs w:val="28"/>
        </w:rPr>
        <w:t>рованные. Большинство дубильных веществ растений невозможно однозначно отнести к типу гидролизуемых или конденсированных, поскольку эти группы во многих случаях недостаточно резко разграничены. В растениях часто содержится смесь дубильных веществ обеих гру</w:t>
      </w:r>
      <w:r>
        <w:rPr>
          <w:sz w:val="28"/>
          <w:szCs w:val="28"/>
        </w:rPr>
        <w:t>пп,</w:t>
      </w:r>
    </w:p>
    <w:p w14:paraId="493DE5F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часто пользуются классификацией Фрейдепберга:</w:t>
      </w:r>
    </w:p>
    <w:p w14:paraId="66AD2214" w14:textId="77777777" w:rsidR="00000000" w:rsidRDefault="00514ECE">
      <w:pPr>
        <w:tabs>
          <w:tab w:val="left" w:pos="17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Гидролизуемые дубильные вещества:</w:t>
      </w:r>
    </w:p>
    <w:p w14:paraId="1B014D2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галлотанины - эфиры галловой кислоты и сахаров;</w:t>
      </w:r>
    </w:p>
    <w:p w14:paraId="1BFAB77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несахаридные эфиры фенолкарбоновых кислот;</w:t>
      </w:r>
    </w:p>
    <w:p w14:paraId="7C5D8E0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эллаготанины - эфиры эллаговой кислоты и с</w:t>
      </w:r>
      <w:r>
        <w:rPr>
          <w:sz w:val="28"/>
          <w:szCs w:val="28"/>
        </w:rPr>
        <w:t>ахаров.</w:t>
      </w:r>
      <w:r>
        <w:rPr>
          <w:sz w:val="28"/>
          <w:szCs w:val="28"/>
        </w:rPr>
        <w:tab/>
      </w:r>
    </w:p>
    <w:p w14:paraId="2C1E59B1" w14:textId="77777777" w:rsidR="00000000" w:rsidRDefault="00514ECE">
      <w:pPr>
        <w:tabs>
          <w:tab w:val="left" w:pos="17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Конденсированные дубильные вещества:</w:t>
      </w:r>
    </w:p>
    <w:p w14:paraId="2363A92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производные флаванолов-3;</w:t>
      </w:r>
    </w:p>
    <w:p w14:paraId="415D0C7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производные флавандиолов-3, 4;</w:t>
      </w:r>
    </w:p>
    <w:p w14:paraId="29B32BA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производные оксистильбенов.</w:t>
      </w:r>
    </w:p>
    <w:p w14:paraId="599DC4D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Гидролизуемые дубильные вещества. Представляют собой сложные эфиры сахаридов и </w:t>
      </w:r>
      <w:r>
        <w:rPr>
          <w:sz w:val="28"/>
          <w:szCs w:val="28"/>
          <w:lang w:val="uk-UA"/>
        </w:rPr>
        <w:t xml:space="preserve">фенолкарбонових </w:t>
      </w:r>
      <w:r>
        <w:rPr>
          <w:sz w:val="28"/>
          <w:szCs w:val="28"/>
        </w:rPr>
        <w:t>кислот, которые в</w:t>
      </w:r>
      <w:r>
        <w:rPr>
          <w:sz w:val="28"/>
          <w:szCs w:val="28"/>
        </w:rPr>
        <w:t xml:space="preserve"> условиях кислотного или эизиматического гидролиза распадаются на простейшие составные части. Дубильные вещества группы галлотанинов наряду с сахаридом образуют галловую кислоту, а эллаготанины - гексаоксидифеновую кислоту, или такую кислоту, которая может</w:t>
      </w:r>
      <w:r>
        <w:rPr>
          <w:sz w:val="28"/>
          <w:szCs w:val="28"/>
        </w:rPr>
        <w:t xml:space="preserve"> образоваться из галловой кислоты простыми химическими превращениями (окисление, восстановление). Конденсированные дубильные вещества. Не расщепляются при действии минеральных кислот, а образуют красно-коричневые продукты конденсации, называемые флабофенам</w:t>
      </w:r>
      <w:r>
        <w:rPr>
          <w:sz w:val="28"/>
          <w:szCs w:val="28"/>
        </w:rPr>
        <w:t>и. Кроме того, из растений выделен также ряд мономерных полиоксифенолов биогенетических предшественников конденсированных дубильных веществ. Такие соединения катехинового типа выделены, например, из листьев чак китайского и некоторых других растений. Конде</w:t>
      </w:r>
      <w:r>
        <w:rPr>
          <w:sz w:val="28"/>
          <w:szCs w:val="28"/>
        </w:rPr>
        <w:t>нсированные дубильные вещества - производные, главным образом катехинов и лейкоантоцианидинов; значительно реже в их образовании принимают участие стильбены и, возможно, флаванонолы.</w:t>
      </w:r>
    </w:p>
    <w:p w14:paraId="1496120D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3F464D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Описание отдельных дубильных веществ</w:t>
      </w:r>
    </w:p>
    <w:p w14:paraId="0278E00D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23811A9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Танин</w:t>
      </w:r>
    </w:p>
    <w:p w14:paraId="6C0A706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Танин, галлодубильная кис</w:t>
      </w:r>
      <w:r>
        <w:rPr>
          <w:sz w:val="28"/>
          <w:szCs w:val="28"/>
        </w:rPr>
        <w:t>лота или просто дубильная кислота (Gall</w:t>
      </w:r>
      <w:r>
        <w:rPr>
          <w:rFonts w:ascii="Times New Roman" w:hAnsi="Times New Roman" w:cs="Times New Roman"/>
          <w:sz w:val="28"/>
          <w:szCs w:val="28"/>
        </w:rPr>
        <w:t xml:space="preserve">äpfelgerbsäure, Gallusgerbsäure, acide gallotannique), </w:t>
      </w:r>
      <w:r>
        <w:rPr>
          <w:sz w:val="28"/>
          <w:szCs w:val="28"/>
        </w:rPr>
        <w:t>находится в различных сортах чернильных орешков, патологических кнопперсах, сумахе, альгаробилле, мироболанах;</w:t>
      </w:r>
    </w:p>
    <w:p w14:paraId="6787723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состав C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, оптически недеятелен;</w:t>
      </w:r>
    </w:p>
    <w:p w14:paraId="523499F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</w:t>
      </w:r>
      <w:r>
        <w:rPr>
          <w:sz w:val="28"/>
          <w:szCs w:val="28"/>
        </w:rPr>
        <w:t>авляет вяжущего вкуса аморфный порошок, растворимый в воде, спирте и уксусном эфире, нерастворимый в эфире, бензоле и др.;</w:t>
      </w:r>
    </w:p>
    <w:p w14:paraId="4704771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Даёт с хлорным железом в водном растворе чёрно-синий осадок, что применяется как качественная реакция на соли окиси железа;</w:t>
      </w:r>
    </w:p>
    <w:p w14:paraId="1159BB0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 оки</w:t>
      </w:r>
      <w:r>
        <w:rPr>
          <w:sz w:val="28"/>
          <w:szCs w:val="28"/>
        </w:rPr>
        <w:t>сляется, поглощая в присутствии щелочей кислород из воздуха и восстанавливая закись меди из солей её окиси и соли серебра;</w:t>
      </w:r>
    </w:p>
    <w:p w14:paraId="3A69815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Осаждается из водных растворов (в отличие от галловой кислоты) клеем, сырой кожей, алкалоидами, альбуминатами, слабыми соляной и серн</w:t>
      </w:r>
      <w:r>
        <w:rPr>
          <w:sz w:val="28"/>
          <w:szCs w:val="28"/>
        </w:rPr>
        <w:t>ой кислотами и многими солями (напр., поваренной).</w:t>
      </w:r>
    </w:p>
    <w:p w14:paraId="7C93D9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Бёттингеру (1888), соединение танина с клеем содержит около 34 % танина.</w:t>
      </w:r>
    </w:p>
    <w:p w14:paraId="4F0ABBE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Танин разлагает углекислые соли, обнаруживая ясно кислотные свойства. Его соли аморфны, в основном нерастворимы и своим составом </w:t>
      </w:r>
      <w:r>
        <w:rPr>
          <w:sz w:val="28"/>
          <w:szCs w:val="28"/>
        </w:rPr>
        <w:t>указывают на присутствие в его частице лишь одного карбоксила (H. Schiff).</w:t>
      </w:r>
    </w:p>
    <w:p w14:paraId="69D6F7D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нагревании до 210° танин дает пирогаллол; при кипячении с слабой серной кислотой или едким кали превращается нацело в галловую кислоту, при кипячении с водным аммиаком распадает</w:t>
      </w:r>
      <w:r>
        <w:rPr>
          <w:sz w:val="28"/>
          <w:szCs w:val="28"/>
        </w:rPr>
        <w:t>ся на галламид и галловокислый аммиак (Etti, 1884), подобно тому как ангидрид молочной кислоты даёт амид этой кислоты и её аммиачную соль; при кипячении с уксусным ангидридом образует пятиацетильный эфир C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(C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O)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. Эти реакции определяют строение тан</w:t>
      </w:r>
      <w:r>
        <w:rPr>
          <w:sz w:val="28"/>
          <w:szCs w:val="28"/>
        </w:rPr>
        <w:t>ина как дигалловой кислоты, представляющей ангидрид галловой.</w:t>
      </w:r>
    </w:p>
    <w:p w14:paraId="76EFB18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Танин находит обширное применение в медицине, в производстве чернил, красильном деле, для получения галловой кислоты и пирогаллола, но для дубления кож не применяется).</w:t>
      </w:r>
    </w:p>
    <w:p w14:paraId="647B4703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Эллагогендубильная кислот</w:t>
      </w:r>
      <w:r>
        <w:rPr>
          <w:sz w:val="28"/>
          <w:szCs w:val="28"/>
        </w:rPr>
        <w:t>а</w:t>
      </w:r>
    </w:p>
    <w:p w14:paraId="6860215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в близком отношении к таннину, являясь, как и он, производным галловой кислоты, и часто встречается вместе с ним в растениях. Она составляет главную массу дубильного вещества мироболанов, альгаробилл, диви-диви и, вероятно, коры корней граната (L</w:t>
      </w:r>
      <w:r>
        <w:rPr>
          <w:rFonts w:ascii="Times New Roman" w:hAnsi="Times New Roman" w:cs="Times New Roman"/>
          <w:sz w:val="28"/>
          <w:szCs w:val="28"/>
        </w:rPr>
        <w:t>öw</w:t>
      </w:r>
      <w:r>
        <w:rPr>
          <w:rFonts w:ascii="Times New Roman" w:hAnsi="Times New Roman" w:cs="Times New Roman"/>
          <w:sz w:val="28"/>
          <w:szCs w:val="28"/>
        </w:rPr>
        <w:t xml:space="preserve">e 1875, Zöllfel 1891), </w:t>
      </w:r>
      <w:r>
        <w:rPr>
          <w:sz w:val="28"/>
          <w:szCs w:val="28"/>
        </w:rPr>
        <w:t>а также найдена вместе с дубодубильной кислотой C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в древесине черешчатого дуба (Etti 1889).</w:t>
      </w:r>
    </w:p>
    <w:p w14:paraId="4AED06D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представляет желтоватый кристаллический порошок; трудно растворима в воде и спирте, нерастворима в эфире; теряет при 100° всю крис</w:t>
      </w:r>
      <w:r>
        <w:rPr>
          <w:sz w:val="28"/>
          <w:szCs w:val="28"/>
        </w:rPr>
        <w:t>таллизационную воду, поглощая её обратно во влажном воздухе, если не была нагрета выше 120°; высушенная при 100°, она представляет состав C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и вид буроватой аморфной массы;</w:t>
      </w:r>
    </w:p>
    <w:p w14:paraId="022C2AF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Образует чёрно-синий осадок с уксуснокислым железом и осадки с клеем, белком</w:t>
      </w:r>
      <w:r>
        <w:rPr>
          <w:sz w:val="28"/>
          <w:szCs w:val="28"/>
        </w:rPr>
        <w:t>, алкалоидами и рвотным камнем; при нагревании с водой до 110° переходит в эллаговую кислоту, теряя при этом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О, и образует с уксусным ангидридом пятиацетильный эфир.</w:t>
      </w:r>
    </w:p>
    <w:p w14:paraId="73791CCB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Дубодубильные кислоты</w:t>
      </w:r>
    </w:p>
    <w:p w14:paraId="08529A8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Находятся в молодой коре (Eichenrindegerbs </w:t>
      </w:r>
      <w:r>
        <w:rPr>
          <w:rFonts w:ascii="Times New Roman" w:hAnsi="Times New Roman" w:cs="Times New Roman"/>
          <w:sz w:val="28"/>
          <w:szCs w:val="28"/>
        </w:rPr>
        <w:t xml:space="preserve">ä ure), </w:t>
      </w:r>
      <w:r>
        <w:rPr>
          <w:sz w:val="28"/>
          <w:szCs w:val="28"/>
        </w:rPr>
        <w:t>древесине</w:t>
      </w:r>
      <w:r>
        <w:rPr>
          <w:sz w:val="28"/>
          <w:szCs w:val="28"/>
        </w:rPr>
        <w:t xml:space="preserve"> (Eichenholzgerbs </w:t>
      </w:r>
      <w:r>
        <w:rPr>
          <w:rFonts w:ascii="Times New Roman" w:hAnsi="Times New Roman" w:cs="Times New Roman"/>
          <w:sz w:val="28"/>
          <w:szCs w:val="28"/>
        </w:rPr>
        <w:t xml:space="preserve">ä ure) </w:t>
      </w:r>
      <w:r>
        <w:rPr>
          <w:sz w:val="28"/>
          <w:szCs w:val="28"/>
        </w:rPr>
        <w:t>и листьях различных видов дуба. Кислоте (из коры), содержащей в круглых числах 56 % углерода и 4 % водорода и дающей с хлорным железом синее окрашивание, Этти (1880, 1883) даёт формулу C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, а Беттингер (1887) C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.</w:t>
      </w:r>
    </w:p>
    <w:p w14:paraId="63FDE98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</w:t>
      </w:r>
      <w:r>
        <w:rPr>
          <w:sz w:val="28"/>
          <w:szCs w:val="28"/>
        </w:rPr>
        <w:t>пе дубодубильных кислот Этти причисляет также дубильную кислоту из коры красного бука состава C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и из шишек хмеля состава C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26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. дубильное вещество чайных листьев, по Рохледеру, есть также дубодубильная кислота. Дубодубильные кислоты представляют </w:t>
      </w:r>
      <w:r>
        <w:rPr>
          <w:sz w:val="28"/>
          <w:szCs w:val="28"/>
        </w:rPr>
        <w:t>аморфные порошки различных оттенков от буро-красного до светло-красного цвета (C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желт.), растворимые в воде (за исключением кислоты C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, которая почти не растворима), спирте, смеси спирта с эфиром, уксусном эфире и трудно растворимые в чистом </w:t>
      </w:r>
      <w:r>
        <w:rPr>
          <w:sz w:val="28"/>
          <w:szCs w:val="28"/>
        </w:rPr>
        <w:t>эфире; имеют в водном растворе кислую реакцию; растворяются в щелочах; с уксуснокислым свинцом дают желтовато-белые осадки свинцовых соединений; с окисью магния образуют растворимые в воде средние и кислые соли (Etti); с хлорным железом кислоты C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(и</w:t>
      </w:r>
      <w:r>
        <w:rPr>
          <w:sz w:val="28"/>
          <w:szCs w:val="28"/>
        </w:rPr>
        <w:t>ли C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по Беттингеру) и C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дают синие осадки, прочие зелёные; осаждаются клеем (осадок, по Беттингеру, содержит около 43 % дубодубильной кислоты) и по действию на кожу являются типическими дубильными веществами.</w:t>
      </w:r>
    </w:p>
    <w:p w14:paraId="1EF5CA4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характерна для дубодубил</w:t>
      </w:r>
      <w:r>
        <w:rPr>
          <w:sz w:val="28"/>
          <w:szCs w:val="28"/>
        </w:rPr>
        <w:t>ьных кислот способность, вполне отсутствующая у таннина, образовать ангидриды при нагревании до 130°-140° и при кипячении со щелочами и разведенными минеральными кислотами.</w:t>
      </w:r>
    </w:p>
    <w:p w14:paraId="565CAEAC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Кинодубильная кислота</w:t>
      </w:r>
    </w:p>
    <w:p w14:paraId="3CA5E9E1" w14:textId="02FE04CF" w:rsidR="00000000" w:rsidRDefault="00514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Кинодубильная кислота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1713F" wp14:editId="527238E8">
            <wp:extent cx="82867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(Ki</w:t>
      </w:r>
      <w:r>
        <w:rPr>
          <w:sz w:val="28"/>
          <w:szCs w:val="28"/>
        </w:rPr>
        <w:t xml:space="preserve">n oroth) составляет главную массу кино и представляет ангидрид киноина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231A9" wp14:editId="1DBC8BEF">
            <wp:extent cx="77152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из которого может быть получена нагреванием при 120°-130°. Киноин также находится в кино, бесцветен, кристалличен и растворим в воде, спирте и немн</w:t>
      </w:r>
      <w:r>
        <w:rPr>
          <w:sz w:val="28"/>
          <w:szCs w:val="28"/>
        </w:rPr>
        <w:t xml:space="preserve">ого в эфире. Он клеем не осаждается, а с хлорным железом даёт красное окрашивание и, следовательно, не обладает характерными свойствами дубильных веществ. Наоборот, в ангидриде его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80DF1" wp14:editId="1893822B">
            <wp:extent cx="82867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они явственно развиты и обусловливают п</w:t>
      </w:r>
      <w:r>
        <w:rPr>
          <w:sz w:val="28"/>
          <w:szCs w:val="28"/>
        </w:rPr>
        <w:t xml:space="preserve">рименение кино как дубла. Кинодубильная кислота представляет красное аморфное смолистое вещество, растворимое в спирте и трудно растворимое в холодной воде, дающее осадок с клеем и грязно-зелёное окрашивание с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B9F75" wp14:editId="16827E08">
            <wp:extent cx="5429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При нагрв</w:t>
      </w:r>
      <w:r>
        <w:rPr>
          <w:sz w:val="28"/>
          <w:szCs w:val="28"/>
        </w:rPr>
        <w:t xml:space="preserve">ании до 160°-170° или при кипячении с слабыми серной или соляной кислотами она переходит в ангидрид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11B3A" wp14:editId="2D4D48EA">
            <wp:extent cx="838200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 подобными же свойствами. Как сам киноин, так и кинодубильная кислота с соляной кислотой в запаянной трубке при 120°-130</w:t>
      </w:r>
      <w:r>
        <w:rPr>
          <w:sz w:val="28"/>
          <w:szCs w:val="28"/>
        </w:rPr>
        <w:t>° распадаются на пирокатехин, галловую кислоту и хлористый метил. На основании этой реакции Этти считает киноин за метиловый эфир пирокатехингалловой кислоты (1878).</w:t>
      </w:r>
    </w:p>
    <w:p w14:paraId="440A3E12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Катехудубильные кислоты</w:t>
      </w:r>
    </w:p>
    <w:p w14:paraId="57FC1081" w14:textId="2ABE0CCB" w:rsidR="00000000" w:rsidRDefault="00514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Находятся вместе с катехинами близкого между собою состава в разли</w:t>
      </w:r>
      <w:r>
        <w:rPr>
          <w:sz w:val="28"/>
          <w:szCs w:val="28"/>
        </w:rPr>
        <w:t>чных сортах катеху и в гамбире. Они представляют ангидриды катехинов, из которых могут быть получены и искусственно простым нагреванием до 130-170°, кипячением с содой или нагреванием с водой при 110°. Состав катехинов, высушенных при температуре около 100</w:t>
      </w:r>
      <w:r>
        <w:rPr>
          <w:sz w:val="28"/>
          <w:szCs w:val="28"/>
        </w:rPr>
        <w:t xml:space="preserve">° (они содержат до 5 паев кристаллизационной воды, которую и теряют при этой температуре), выражается формулами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E6419" wp14:editId="4E97A5BC">
            <wp:extent cx="77152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(Liebermann u. Teuchert 1880),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2FFBB" wp14:editId="2D56E9A8">
            <wp:extent cx="8096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96AF3" wp14:editId="4F96EF0D">
            <wp:extent cx="8096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(Etti</w:t>
      </w:r>
      <w:r>
        <w:rPr>
          <w:sz w:val="28"/>
          <w:szCs w:val="28"/>
        </w:rPr>
        <w:t xml:space="preserve">, Hlasiwetz) и др. Катехины кристаллизуются в форме очень мелких иголочек светло-жёлтого цвета, дают с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8A0BB" wp14:editId="577D0966">
            <wp:extent cx="5429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зелёное окрашивание, но клеем не осаждаются, при плавлении с КНО распадаются на флороглюцин и протокатеховую кислоту,</w:t>
      </w:r>
      <w:r>
        <w:rPr>
          <w:sz w:val="28"/>
          <w:szCs w:val="28"/>
        </w:rPr>
        <w:t xml:space="preserve"> а при сухой перегонке образуют пирокатехин. Для катехина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ADF1A" wp14:editId="08EF434C">
            <wp:extent cx="8096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получены двуацетильный и двубензоильный эфиры (Lieb. u. Teuch.). Катехин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EDD8FE" wp14:editId="5C9CCDDC">
            <wp:extent cx="8096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при 140° с разведенной серной кислотой распадается на флороглюцин и пирокатехин. С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A3501" wp14:editId="0FC4B238">
            <wp:extent cx="5429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он реагирует подобно пирокатехину, а с древесиной сосны - подобно флороглюцину, представляя как бы моле</w:t>
      </w:r>
      <w:r>
        <w:rPr>
          <w:sz w:val="28"/>
          <w:szCs w:val="28"/>
        </w:rPr>
        <w:t xml:space="preserve">кулярное соединение этих двух фенолов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C05211" wp14:editId="44DD3A1F">
            <wp:extent cx="23145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(Etti). Катехудубильные кислоты, по Этти (1877-81), имеют состав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19138B" wp14:editId="02622D0F">
            <wp:extent cx="8858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0F8C45" wp14:editId="35A49A3B">
            <wp:extent cx="8858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50591" wp14:editId="70BB2823">
            <wp:extent cx="8858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предс</w:t>
      </w:r>
      <w:r>
        <w:rPr>
          <w:sz w:val="28"/>
          <w:szCs w:val="28"/>
        </w:rPr>
        <w:t>тавляют красновато-бурые аморфные порошки с характерными свойствами дубильных веществ. Нагреванием катехинов до более высокой температуры или с минеральными кислотами получены ангидриды, образованные с ещё большею потерею воды (Etti).</w:t>
      </w:r>
    </w:p>
    <w:p w14:paraId="7C120824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Маклурин</w:t>
      </w:r>
    </w:p>
    <w:p w14:paraId="5ACF40C4" w14:textId="20D9A46C" w:rsidR="00000000" w:rsidRDefault="00514E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Маклурин, ил</w:t>
      </w:r>
      <w:r>
        <w:rPr>
          <w:sz w:val="28"/>
          <w:szCs w:val="28"/>
        </w:rPr>
        <w:t xml:space="preserve">и моринодубильная кислота,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33EA0" wp14:editId="778ABF4B">
            <wp:extent cx="1381125" cy="161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(Hiasiwetz 1863, Benedict 1877) и морин </w:t>
      </w:r>
      <w:r w:rsidR="0073591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66DBF" wp14:editId="53DA0B98">
            <wp:extent cx="1466850" cy="161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(Löwe 1875, Benedict u. Hazura 1884) </w:t>
      </w:r>
      <w:r>
        <w:rPr>
          <w:sz w:val="28"/>
          <w:szCs w:val="28"/>
        </w:rPr>
        <w:t>находятся в жёлтом дереве (Morus tinctoria или Maclura aurantiaca, применяется в</w:t>
      </w:r>
      <w:r>
        <w:rPr>
          <w:sz w:val="28"/>
          <w:szCs w:val="28"/>
        </w:rPr>
        <w:t xml:space="preserve"> красильном деле), откуда их извлекают кипячением с водой и разделяют, пользуясь меньшею растворимостью морина в воде. Маклурин, светло-жёлтый кристаллический порошок, из свойств, характеризующих дубильные вещества, обладает лишь способностью давать с желе</w:t>
      </w:r>
      <w:r>
        <w:rPr>
          <w:sz w:val="28"/>
          <w:szCs w:val="28"/>
        </w:rPr>
        <w:t>зом (смесью закиси и окиси) чёрно-зелёный осадок и осаждаться клеем, алкалоидами и альбуминатами, но для дубления неприменим. Подобно многим дубильным веществам, он распадается на флороглюцин и протокатеховую кислоту.</w:t>
      </w:r>
    </w:p>
    <w:p w14:paraId="5BF48A6D" w14:textId="77777777" w:rsidR="00000000" w:rsidRDefault="00514EC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плавлении с едким кали в качестве </w:t>
      </w:r>
      <w:r>
        <w:rPr>
          <w:sz w:val="28"/>
          <w:szCs w:val="28"/>
        </w:rPr>
        <w:t>главных продуктов распадения он даёт резорцин и флороглюцин, при восстановлении амальгамой натрия образует флороглюцин, причём сперва переходит в изоморин (пурпурно-красные призмы), легко превращающийся обратно в морин. Как морин, так и маклурин образуют с</w:t>
      </w:r>
      <w:r>
        <w:rPr>
          <w:sz w:val="28"/>
          <w:szCs w:val="28"/>
        </w:rPr>
        <w:t xml:space="preserve"> металлами частью кристаллические, частью аморфные соли, состав которых нельзя считать установленным.</w:t>
      </w:r>
    </w:p>
    <w:p w14:paraId="4F6F4EAA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C29AC24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Методы выделения и идентификация</w:t>
      </w:r>
    </w:p>
    <w:p w14:paraId="65BDDFD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41BB4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Дубильные вещества - это смесь различных полифенолов, имеющих нередко сложную структуру, и очень лабильных, поэтому</w:t>
      </w:r>
      <w:r>
        <w:rPr>
          <w:sz w:val="28"/>
          <w:szCs w:val="28"/>
        </w:rPr>
        <w:t xml:space="preserve"> выделение и анализ индивидуальных компонентов представляет собой большие трудности.</w:t>
      </w:r>
    </w:p>
    <w:p w14:paraId="34BABA7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выделении из растительного материала получают фракции дубильных веществ. Для этого используют экстракцию растительного материала органическими растворителями; обрабаты</w:t>
      </w:r>
      <w:r>
        <w:rPr>
          <w:sz w:val="28"/>
          <w:szCs w:val="28"/>
        </w:rPr>
        <w:t>вают сырье петролейным эфиром, бензолом или смесью бензол - хлороформ (1:1) для удаления основной массы хлорофилла, терпеноидов и липидов, затем экстрагируют этиловым эфиром, который извлекает некоторые фенольные соединения, в том числе оксикоричные кислот</w:t>
      </w:r>
      <w:r>
        <w:rPr>
          <w:sz w:val="28"/>
          <w:szCs w:val="28"/>
        </w:rPr>
        <w:t>ы и катехины; после этого проводят экстракцию этилацетатом, в результате которой в экстракт переходят лейкоантоцианы, димерные проантоцианидины, эфиры оксикоричиых кислот и др. В завершение растительный материал экстрагируют метиловым или этиловым спиртом,</w:t>
      </w:r>
      <w:r>
        <w:rPr>
          <w:sz w:val="28"/>
          <w:szCs w:val="28"/>
        </w:rPr>
        <w:t xml:space="preserve"> при этом в раствор переходят многие дубильные вещества и другие фенольные соединения.</w:t>
      </w:r>
    </w:p>
    <w:p w14:paraId="7A90EE2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суммы дубильных веществ используются и другие способу: растительное сырье вначале экстрагируют горячей водой, а затем охлажденный водный экстракт обрабатыв</w:t>
      </w:r>
      <w:r>
        <w:rPr>
          <w:sz w:val="28"/>
          <w:szCs w:val="28"/>
        </w:rPr>
        <w:t>ают последовательно вышеперечисленными растворителями.</w:t>
      </w:r>
    </w:p>
    <w:p w14:paraId="250D36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распространено выделение фенадьных соединений, в том числе и некоторых компонентов дубильных веществ, осаждением из водных или спирто-водных растворов солями свинца. Полученные осадки затем обра</w:t>
      </w:r>
      <w:r>
        <w:rPr>
          <w:sz w:val="28"/>
          <w:szCs w:val="28"/>
        </w:rPr>
        <w:t>батывают разбавленной серной кислотой.</w:t>
      </w:r>
    </w:p>
    <w:p w14:paraId="06EF6D7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Суммарные извлечения дубильных веществ разделяют на индивидуальные компоненты с помощью хроматографических методов.</w:t>
      </w:r>
    </w:p>
    <w:p w14:paraId="2A46455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выделения индивидуальных компонентов дубильных веществ (катехинов, лейкоантоцианиднов и др.) испо</w:t>
      </w:r>
      <w:r>
        <w:rPr>
          <w:sz w:val="28"/>
          <w:szCs w:val="28"/>
        </w:rPr>
        <w:t>льзуют различные виды хроматографии:</w:t>
      </w:r>
    </w:p>
    <w:p w14:paraId="64DF0AC5" w14:textId="77777777" w:rsidR="00000000" w:rsidRDefault="00514ECE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адсорбционную хроматографию на колонках целлюлозы, полиамида (иногда вместо полиамида используют гольевой порошок);</w:t>
      </w:r>
    </w:p>
    <w:p w14:paraId="5BAD248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ионообменную - на колонках катионита Дауэкс-50 В в 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-форме;</w:t>
      </w:r>
    </w:p>
    <w:p w14:paraId="1C5FE7C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распределительную хроматографию н</w:t>
      </w:r>
      <w:r>
        <w:rPr>
          <w:sz w:val="28"/>
          <w:szCs w:val="28"/>
        </w:rPr>
        <w:t>а колонках силикагеля;</w:t>
      </w:r>
    </w:p>
    <w:p w14:paraId="264C6E4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протипоточное распределение,</w:t>
      </w:r>
    </w:p>
    <w:p w14:paraId="5D2E71B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гельфильтрацию на колонках Сефадекса Г-50, Г-100 и др.</w:t>
      </w:r>
    </w:p>
    <w:p w14:paraId="59CDDCA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индивидуальных компонентов дубильных веществ основана на хроматографических методах (хроматография на бумаге и тонкослойная), спект</w:t>
      </w:r>
      <w:r>
        <w:rPr>
          <w:sz w:val="28"/>
          <w:szCs w:val="28"/>
        </w:rPr>
        <w:t>ральных исследованиях, качественных реакциях и изучении продуктов расщепления.</w:t>
      </w:r>
    </w:p>
    <w:p w14:paraId="4997356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Хроматограммы дубильных веществ просматривают в УФ свете и отмечают характер флуоресценции зон адсорбции. Некоторые производные катехинов имеют слабую голубую флуоресценцию, уси</w:t>
      </w:r>
      <w:r>
        <w:rPr>
          <w:sz w:val="28"/>
          <w:szCs w:val="28"/>
        </w:rPr>
        <w:t xml:space="preserve">ливающуюся после обработки хроматограмм парами аммиака. Чаще всего для обнаружения катехинов и лейкоантоцианидинов и их производных на хроматограммах используют 1%-ный ванилин в концентрированной </w:t>
      </w:r>
      <w:r>
        <w:rPr>
          <w:sz w:val="28"/>
          <w:szCs w:val="28"/>
          <w:lang w:val="de-DE"/>
        </w:rPr>
        <w:t xml:space="preserve">HCl. </w:t>
      </w:r>
      <w:r>
        <w:rPr>
          <w:sz w:val="28"/>
          <w:szCs w:val="28"/>
        </w:rPr>
        <w:t>Лейкоантоцианидины можно отличить от катехинов при выде</w:t>
      </w:r>
      <w:r>
        <w:rPr>
          <w:sz w:val="28"/>
          <w:szCs w:val="28"/>
        </w:rPr>
        <w:t>рживании хроматограммы в парах соляной кислоты с последующим нагреванием при 105 °С в течение 2 мин, при этом лейкоантоцианидины переходят в антоцианидины (розовый, красно-фиолетовый цвет), а катехины остаются бесцветными или желтеют.</w:t>
      </w:r>
    </w:p>
    <w:p w14:paraId="48E8B3D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детальной и</w:t>
      </w:r>
      <w:r>
        <w:rPr>
          <w:sz w:val="28"/>
          <w:szCs w:val="28"/>
        </w:rPr>
        <w:t>дентификации веществ используют также методы УФ, ИК и ПМР спектроскопии.</w:t>
      </w:r>
    </w:p>
    <w:p w14:paraId="22482FE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изучения структуры дубильных веществ широко применяют гидролиз (в частности, ферментативный с помощью танназы), щелочное расщепление с последующим анализом полученных продуктов.</w:t>
      </w:r>
    </w:p>
    <w:p w14:paraId="46616603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935F6D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 Качественное определение</w:t>
      </w:r>
    </w:p>
    <w:p w14:paraId="2DC0A66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BB792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Дубильные вещества в растительном сырье определяют качественными реакциями, которые можно подразделить на две группы: реакции осаждения и цветные реакции. Для проведения качественных реакций из растительного сырья готовят водн</w:t>
      </w:r>
      <w:r>
        <w:rPr>
          <w:sz w:val="28"/>
          <w:szCs w:val="28"/>
        </w:rPr>
        <w:t>ое извлечение. Методики качественного определения. Приготовление извлечения. 1 г измельченного растительного сырья заливают 100 мл воды. Нагревают на водяной бане 20-30 мин, процеживают через вату и полученное извлечение используют для проведения качествен</w:t>
      </w:r>
      <w:r>
        <w:rPr>
          <w:sz w:val="28"/>
          <w:szCs w:val="28"/>
        </w:rPr>
        <w:t>ных реакций. Качественные реакции извлечения. К 2-3 мл извлечения добавляют по каплям 1%-ный раствор желатины. Появляется муть, исчезающая при добавлении избытка желатины. К 2-3 мл извлечения прибавляют несколько капель 1%-ного хлорида хинина (антипирина).</w:t>
      </w:r>
      <w:r>
        <w:rPr>
          <w:sz w:val="28"/>
          <w:szCs w:val="28"/>
        </w:rPr>
        <w:t xml:space="preserve"> Появляется аморфный осадок. При добавлении к 2-3 мл извлечения 4-5 капель раствора железоаммониевых квасцов в случае гидролизуемых дубильных веществ появляется черно-синее окрашивание или осадок, а конденсированных - черно-зеленое окрашивание или осадок (</w:t>
      </w:r>
      <w:r>
        <w:rPr>
          <w:sz w:val="28"/>
          <w:szCs w:val="28"/>
        </w:rPr>
        <w:t>эта реакция используется для открытия дубильных веществ в растительном материале).</w:t>
      </w:r>
    </w:p>
    <w:p w14:paraId="7D24BE6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10 мл извлечения прибавляют 5 мл смеси (2 мл </w:t>
      </w:r>
      <w:r>
        <w:rPr>
          <w:sz w:val="28"/>
          <w:szCs w:val="28"/>
          <w:lang w:val="de-DE"/>
        </w:rPr>
        <w:t xml:space="preserve">HCl, </w:t>
      </w:r>
      <w:r>
        <w:rPr>
          <w:sz w:val="28"/>
          <w:szCs w:val="28"/>
        </w:rPr>
        <w:t>разведенной в соотношении 1:1, и 3 мл 40%-ного раствора формальдегида). Полученную смесь кипятят 30 мин в колбе, снабжен</w:t>
      </w:r>
      <w:r>
        <w:rPr>
          <w:sz w:val="28"/>
          <w:szCs w:val="28"/>
        </w:rPr>
        <w:t>ной обратным холодильником. При наличии конденсированных дубильных веществ они выпадают в осадок. Осадок отфильтровывают. К 2 мл фильтрата добавляют 10 капель 1%-ных железоаммониевых квасцов и около 0,2 г кристаллического ацетата свинца, раствор перемешива</w:t>
      </w:r>
      <w:r>
        <w:rPr>
          <w:sz w:val="28"/>
          <w:szCs w:val="28"/>
        </w:rPr>
        <w:t>ют. В случае наличия гидролизуемых дубильных веществ появляется синее или фиолетовое окрашивание (в нейтральной среде). К 2-3 мл извлечения прибавляют по каплям бромную воду (5 г брома в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1 л воды) до того момента, когда в жидкости станет ощущаться запах бр</w:t>
      </w:r>
      <w:r>
        <w:rPr>
          <w:sz w:val="28"/>
          <w:szCs w:val="28"/>
        </w:rPr>
        <w:t>ома. При наличии конденсированных дубильных веществ сразу образуется осадок. К 1 мл извлечения добавляют 2 мл 10%-ной уксусной кислоты и 1 мл 10%-ной средней соли ацетата свинца - гидролизуемые дубильные вещества образуют осадок. При наличии конденсированн</w:t>
      </w:r>
      <w:r>
        <w:rPr>
          <w:sz w:val="28"/>
          <w:szCs w:val="28"/>
        </w:rPr>
        <w:t xml:space="preserve">ых дубильных веществ фильтрат окрасится в черно-зеленый цвет от прибавления 5 капель 1%-ных железоаммониевых квасцов и 0,1 г ацетата свинца. К 2 мл извлечения прибавляют несколько кристаллов </w:t>
      </w:r>
      <w:r>
        <w:rPr>
          <w:sz w:val="28"/>
          <w:szCs w:val="28"/>
          <w:lang w:val="de-DE"/>
        </w:rPr>
        <w:t>NaN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  <w:lang w:val="de-DE"/>
        </w:rPr>
        <w:t>3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и 2 капли 0,1 н. </w:t>
      </w:r>
      <w:r>
        <w:rPr>
          <w:sz w:val="28"/>
          <w:szCs w:val="28"/>
          <w:lang w:val="de-DE"/>
        </w:rPr>
        <w:t xml:space="preserve">HCl. </w:t>
      </w:r>
      <w:r>
        <w:rPr>
          <w:sz w:val="28"/>
          <w:szCs w:val="28"/>
        </w:rPr>
        <w:t>При наличии гидролизуемых дубильных в</w:t>
      </w:r>
      <w:r>
        <w:rPr>
          <w:sz w:val="28"/>
          <w:szCs w:val="28"/>
        </w:rPr>
        <w:t>еществ появляется коричневое окрашивание. Хроматографическое определение (катехинов листа чая и коры акации катеху ТСХ). 0,1 г измельченного сырья заливают 2 мл 95 %-иого этилового спирта и нагревают на водяной бане до кипения, охлаждают, фильтруют. Получе</w:t>
      </w:r>
      <w:r>
        <w:rPr>
          <w:sz w:val="28"/>
          <w:szCs w:val="28"/>
        </w:rPr>
        <w:t>нный этанольный экстракт наносят с помощью капилляра на стартовую линию хроматографической пластинки "Силуфол" (высота столбика жидкости в капилляре 1,5-2 см; диаметр пятна на стартовой линии не более 5 мм), Рядом с исследуемым экстрактом на стартовую линя</w:t>
      </w:r>
      <w:r>
        <w:rPr>
          <w:sz w:val="28"/>
          <w:szCs w:val="28"/>
        </w:rPr>
        <w:t>ю наносят в качестве "свидетеля" раствор очищенной суммы катехинов листа чая. После высушивания пластинку помещают в хроматографическую камеру с системой растворителей м-бутанол - уксусная кислота - вода (40:12:28). Хроматографирование проводят в течение 1</w:t>
      </w:r>
      <w:r>
        <w:rPr>
          <w:sz w:val="28"/>
          <w:szCs w:val="28"/>
        </w:rPr>
        <w:t xml:space="preserve">,5 ч (пробег фронта растворителя 10-12 см). Затем хроматограмму высушивают на воздухе и обрабатывают раствором 1 %-ного ванилина в концентрированной </w:t>
      </w:r>
      <w:r>
        <w:rPr>
          <w:sz w:val="28"/>
          <w:szCs w:val="28"/>
          <w:lang w:val="de-DE"/>
        </w:rPr>
        <w:t xml:space="preserve">HCl. </w:t>
      </w:r>
      <w:r>
        <w:rPr>
          <w:sz w:val="28"/>
          <w:szCs w:val="28"/>
        </w:rPr>
        <w:t>Катехины проявляются в виде красно-оранжевых пятен.</w:t>
      </w:r>
    </w:p>
    <w:p w14:paraId="05A9C725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4999CD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3.7 Количественное определение</w:t>
      </w:r>
    </w:p>
    <w:p w14:paraId="6B9E32A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09063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опи</w:t>
      </w:r>
      <w:r>
        <w:rPr>
          <w:sz w:val="28"/>
          <w:szCs w:val="28"/>
        </w:rPr>
        <w:t>сано около 100 различных способов количественного определения дубильных веществ, которые можно подразделить на следующие основные группы:</w:t>
      </w:r>
    </w:p>
    <w:p w14:paraId="083FF041" w14:textId="77777777" w:rsidR="00000000" w:rsidRDefault="00514E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Гравиметрические - основаны на количественном осаждении дубильных веществ желатиной, нонами тяжелых металлов или ад</w:t>
      </w:r>
      <w:r>
        <w:rPr>
          <w:sz w:val="28"/>
          <w:szCs w:val="28"/>
        </w:rPr>
        <w:t>сорбцией гольевым порошком.</w:t>
      </w:r>
    </w:p>
    <w:p w14:paraId="17F0AEA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Титрометрические - на окислительных реакциях, прежде неего с применением перманганата калия (метод ГФ X).</w:t>
      </w:r>
    </w:p>
    <w:p w14:paraId="076909A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Фотоколориметрические - на реакциях с солями окисного железа, фосфорновольфрамовой кислотой, с реактивом Фолина - Ден</w:t>
      </w:r>
      <w:r>
        <w:rPr>
          <w:sz w:val="28"/>
          <w:szCs w:val="28"/>
        </w:rPr>
        <w:t>иса и др.</w:t>
      </w:r>
    </w:p>
    <w:p w14:paraId="63A2E12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Методы нефелометрические, хроматоспектрофотометрнческие в основном используются в исследованиях.</w:t>
      </w:r>
    </w:p>
    <w:p w14:paraId="7AA40DB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Стандартным для технических целей является гравиметрический метод с применением гольевого порошка (весовой единый метод (ВЕМ)). В ГФ X входит титро</w:t>
      </w:r>
      <w:r>
        <w:rPr>
          <w:sz w:val="28"/>
          <w:szCs w:val="28"/>
        </w:rPr>
        <w:t>метрический метод Левенталя в модификации А. Л. Курсанова, основанный на способности дубильных веществ быстро окисляться перманганатом калия. Для количественного определения танина в листьях скумпии и сумаха предложен метод осаждения дубильных веществ суль</w:t>
      </w:r>
      <w:r>
        <w:rPr>
          <w:sz w:val="28"/>
          <w:szCs w:val="28"/>
        </w:rPr>
        <w:t>фатом цинка с последующим комплексонометрическим титрованием. Для количественного определения катехинов в листе чая и коре акации катеху М. Н. Запрометовым разработан фотоколориметрический метод с использованием бумажной хроматографии для разделения катехи</w:t>
      </w:r>
      <w:r>
        <w:rPr>
          <w:sz w:val="28"/>
          <w:szCs w:val="28"/>
        </w:rPr>
        <w:t>нов и реакции катехинов с 1%-ным ванилином в концентрированной НС1, в результате которой образуется окрашенный раствор.</w:t>
      </w:r>
    </w:p>
    <w:p w14:paraId="02B0594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5D495D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4. Препараты в состав которых входит Акация катеху</w:t>
      </w:r>
    </w:p>
    <w:p w14:paraId="0FD44F74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EF8D760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Трависил</w:t>
      </w:r>
    </w:p>
    <w:p w14:paraId="0B6B6D9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58336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Трависил (Travisil)</w:t>
      </w:r>
    </w:p>
    <w:p w14:paraId="59B84EA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</w:t>
      </w:r>
    </w:p>
    <w:p w14:paraId="0EAD656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Леденцы со вкусом </w:t>
      </w:r>
      <w:r>
        <w:rPr>
          <w:sz w:val="28"/>
          <w:szCs w:val="28"/>
        </w:rPr>
        <w:t>апельсина, лимона, меда или мяты по 8 штук в блистере, по 2 блистера в картонной упаковке.</w:t>
      </w:r>
    </w:p>
    <w:p w14:paraId="2D1733D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Леденцы со вкусом апельсина, лимона, меда или мяты по 1 штуке в полиэтиленовой упаковке, по 250 штук в пластиковом контейнере.</w:t>
      </w:r>
    </w:p>
    <w:p w14:paraId="6E2CDE1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без сахара по 50 или 90мл в плас</w:t>
      </w:r>
      <w:r>
        <w:rPr>
          <w:sz w:val="28"/>
          <w:szCs w:val="28"/>
        </w:rPr>
        <w:t>тиковом флаконе с металлической крышкой, по 1 флакону в комплекте с мерным стаканчиком в картонной упаковке.</w:t>
      </w:r>
    </w:p>
    <w:p w14:paraId="4A51763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травяной по 50 или 90мл в пластиковом флаконе с металлической крышкой, по 1 флакону в комплекте с мерным стаканчиком в картонной упаковке.</w:t>
      </w:r>
    </w:p>
    <w:p w14:paraId="3231160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став:</w:t>
      </w:r>
    </w:p>
    <w:p w14:paraId="2027535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 сиропа травяного содержат экстракт сухой очищенный полученный из смеси:</w:t>
      </w:r>
    </w:p>
    <w:p w14:paraId="1FB575BE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перца длинного (Piper longum) - 25мг;</w:t>
      </w:r>
    </w:p>
    <w:p w14:paraId="0F72CFE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альпинии лекарственной (Alpinia officinarum) - 20мг;</w:t>
      </w:r>
    </w:p>
    <w:p w14:paraId="429E3DD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Семян абруса молитвенного (Abrus precatorius) - 20мг;</w:t>
      </w:r>
    </w:p>
    <w:p w14:paraId="4BB6223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</w:t>
      </w:r>
      <w:r>
        <w:rPr>
          <w:sz w:val="28"/>
          <w:szCs w:val="28"/>
        </w:rPr>
        <w:t xml:space="preserve"> перца черного (Piper nigrum) - 20мг;</w:t>
      </w:r>
    </w:p>
    <w:p w14:paraId="254A6C2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фенхеля обыкновенного (Foeniculum vulgare) - 18мг;</w:t>
      </w:r>
    </w:p>
    <w:p w14:paraId="33249A9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Коры акации катеху (Acacia catechu) - 17мг;</w:t>
      </w:r>
    </w:p>
    <w:p w14:paraId="1E4A8A9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эмблики лекарственной (Emblica officinalis) - 16мг;</w:t>
      </w:r>
    </w:p>
    <w:p w14:paraId="2CB280A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куркумы длинной (Curcuma longa) - 15мг;</w:t>
      </w:r>
    </w:p>
    <w:p w14:paraId="56FDF49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имбиря лекарственного (Zingiber officinale) - 12мг;</w:t>
      </w:r>
    </w:p>
    <w:p w14:paraId="679DE72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Корней солодки голой (Glycerrhiza glabra) - 10мг;</w:t>
      </w:r>
    </w:p>
    <w:p w14:paraId="2FB8AA6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Листьев, корней, семян базилика священного (Ocimum sanctum) - 5мг;</w:t>
      </w:r>
    </w:p>
    <w:p w14:paraId="5A6D8A2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чебула</w:t>
      </w:r>
      <w:r>
        <w:rPr>
          <w:sz w:val="28"/>
          <w:szCs w:val="28"/>
        </w:rPr>
        <w:t xml:space="preserve"> (Terminalia chebula) - 5мг;</w:t>
      </w:r>
    </w:p>
    <w:p w14:paraId="3759F37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белерика (Terminalia belerica) - 5мг;</w:t>
      </w:r>
    </w:p>
    <w:p w14:paraId="10DE6C1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Листьев адатоды васики (Adhatoda Vasicа) - 5мг;</w:t>
      </w:r>
    </w:p>
    <w:p w14:paraId="3FE5368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Ментола - 2мг;</w:t>
      </w:r>
    </w:p>
    <w:p w14:paraId="576984C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Вспомогательные вещества, в том числе сахароза.</w:t>
      </w:r>
    </w:p>
    <w:p w14:paraId="0618895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 сиропа без сахара содержат экстракт сухой очищенн</w:t>
      </w:r>
      <w:r>
        <w:rPr>
          <w:sz w:val="28"/>
          <w:szCs w:val="28"/>
        </w:rPr>
        <w:t>ый полученный из смеси:</w:t>
      </w:r>
    </w:p>
    <w:p w14:paraId="7658778F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перца длинного (Piper longum) - 25мг;</w:t>
      </w:r>
    </w:p>
    <w:p w14:paraId="3AEF9D5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альпинии лекарственной (Alpinia officinarum) - 20мг;</w:t>
      </w:r>
    </w:p>
    <w:p w14:paraId="1572E35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Семян абруса молитвенного (Abrus precatorius) - 20мг;</w:t>
      </w:r>
    </w:p>
    <w:p w14:paraId="7388ACA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перца черного (Piper nigrum) - 20мг;</w:t>
      </w:r>
    </w:p>
    <w:p w14:paraId="5D53EB3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фенхеля об</w:t>
      </w:r>
      <w:r>
        <w:rPr>
          <w:sz w:val="28"/>
          <w:szCs w:val="28"/>
        </w:rPr>
        <w:t>ыкновенного (Foeniculum vulgare) - 18мг;</w:t>
      </w:r>
    </w:p>
    <w:p w14:paraId="77737C8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Коры акации катеху (Acacia catechu) - 17мг;</w:t>
      </w:r>
    </w:p>
    <w:p w14:paraId="247C9E2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эмблики лекарственной (Emblica officinalis) - 16мг;</w:t>
      </w:r>
    </w:p>
    <w:p w14:paraId="5BCB519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куркумы длинной (Curcuma longa) - 15мг;</w:t>
      </w:r>
    </w:p>
    <w:p w14:paraId="22062CD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Корневищ имбиря лекарственного (Zingiber officinale) - </w:t>
      </w:r>
      <w:r>
        <w:rPr>
          <w:sz w:val="28"/>
          <w:szCs w:val="28"/>
        </w:rPr>
        <w:t>12мг;</w:t>
      </w:r>
    </w:p>
    <w:p w14:paraId="61F391F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Корней солодки голой (Glycerrhiza glabra) - 10мг;</w:t>
      </w:r>
    </w:p>
    <w:p w14:paraId="5833AAB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Листьев, корней, семян базилика священного (Ocimum sanctum) - 5мг;</w:t>
      </w:r>
    </w:p>
    <w:p w14:paraId="5128FD3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чебула (Terminalia chebula) - 5мг;</w:t>
      </w:r>
    </w:p>
    <w:p w14:paraId="2C87969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белерика (Terminalia belerica) - 5мг;</w:t>
      </w:r>
    </w:p>
    <w:p w14:paraId="68A9677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Листьев адатод</w:t>
      </w:r>
      <w:r>
        <w:rPr>
          <w:sz w:val="28"/>
          <w:szCs w:val="28"/>
        </w:rPr>
        <w:t>ы васики (Adhatoda Vasicа) - 5мг;</w:t>
      </w:r>
    </w:p>
    <w:p w14:paraId="45F2173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Ментола - 2мг;</w:t>
      </w:r>
    </w:p>
    <w:p w14:paraId="7370950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Вспомогательные вещества, в том числе сорбитол.</w:t>
      </w:r>
    </w:p>
    <w:p w14:paraId="411232C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леденец содержит 5% экстракта сухого очищенного полученного из смеси:</w:t>
      </w:r>
    </w:p>
    <w:p w14:paraId="7232618A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перца длинного (Piper longum) - 25мг;</w:t>
      </w:r>
    </w:p>
    <w:p w14:paraId="11D4F14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альпинии лекарственной</w:t>
      </w:r>
      <w:r>
        <w:rPr>
          <w:sz w:val="28"/>
          <w:szCs w:val="28"/>
        </w:rPr>
        <w:t xml:space="preserve"> (Alpinia officinarum) - 20мг;</w:t>
      </w:r>
    </w:p>
    <w:p w14:paraId="313829D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Семян абруса молитвенного (Abrus precatorius) - 20мг;</w:t>
      </w:r>
    </w:p>
    <w:p w14:paraId="52AA3E8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перца черного (Piper nigrum) - 20мг;</w:t>
      </w:r>
    </w:p>
    <w:p w14:paraId="682C981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фенхеля обыкновенного (Foeniculum vulgare) - 18мг;</w:t>
      </w:r>
    </w:p>
    <w:p w14:paraId="11D320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Коры акации катеху</w:t>
      </w:r>
      <w:r>
        <w:rPr>
          <w:sz w:val="28"/>
          <w:szCs w:val="28"/>
        </w:rPr>
        <w:t xml:space="preserve"> (Acacia catechu) - 17мг;</w:t>
      </w:r>
    </w:p>
    <w:p w14:paraId="6B914FF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эмблики лекарственной (Emblica officinalis) - 16мг;</w:t>
      </w:r>
    </w:p>
    <w:p w14:paraId="40B5B5A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куркумы длинной (Curcuma longa) - 15мг;</w:t>
      </w:r>
    </w:p>
    <w:p w14:paraId="1606E2D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Корневищ имбиря лекарственного (Zingiber officinale) - 12мг;</w:t>
      </w:r>
    </w:p>
    <w:p w14:paraId="2139592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Корней солодки голой (Glycerrhiza glabra) - 10мг;</w:t>
      </w:r>
    </w:p>
    <w:p w14:paraId="301D069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</w:t>
      </w:r>
      <w:r>
        <w:rPr>
          <w:sz w:val="28"/>
          <w:szCs w:val="28"/>
        </w:rPr>
        <w:t>истьев, корней, семян базилика священного (Ocimum sanctum) - 5мг;</w:t>
      </w:r>
    </w:p>
    <w:p w14:paraId="649323F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чебула (Terminalia chebula) - 5мг;</w:t>
      </w:r>
    </w:p>
    <w:p w14:paraId="7BD7119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Плодов терминалии белерика (Terminalia belerica) - 5мг;</w:t>
      </w:r>
    </w:p>
    <w:p w14:paraId="04CAD8C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Листьев адатоды васики (Adhatoda Vasicа) - 5мг;</w:t>
      </w:r>
    </w:p>
    <w:p w14:paraId="74EAF4C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Ментола - 2мг;</w:t>
      </w:r>
    </w:p>
    <w:p w14:paraId="74BD4FC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Вспомога</w:t>
      </w:r>
      <w:r>
        <w:rPr>
          <w:sz w:val="28"/>
          <w:szCs w:val="28"/>
        </w:rPr>
        <w:t>тельные вещества, в том числе сахароза и жидкая глюкоза.</w:t>
      </w:r>
    </w:p>
    <w:p w14:paraId="1DA99AD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действие:</w:t>
      </w:r>
    </w:p>
    <w:p w14:paraId="0EA53FE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Трависил - комплексный растительный лекарственный препарат, обладающий отхаркивающим и противорвотным действием. Активные компоненты препарата оказывают противорвотное, от</w:t>
      </w:r>
      <w:r>
        <w:rPr>
          <w:sz w:val="28"/>
          <w:szCs w:val="28"/>
        </w:rPr>
        <w:t>кашливающее, тонизирующее, иммуностимулирующее, антисептическое действие и способствуют устранению неприятного запаха изо рта при различных заболеваниях ротовой полости. Препарат способствует уменьшению раздражения дыхательных путей.</w:t>
      </w:r>
    </w:p>
    <w:p w14:paraId="74927EE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Фармакокинетика препар</w:t>
      </w:r>
      <w:r>
        <w:rPr>
          <w:sz w:val="28"/>
          <w:szCs w:val="28"/>
        </w:rPr>
        <w:t>ата не изучена.</w:t>
      </w:r>
    </w:p>
    <w:p w14:paraId="331B3DE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3722CCF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применяют для лечения кашля различной этиологии, в том числе:</w:t>
      </w:r>
    </w:p>
    <w:p w14:paraId="4D1DF7D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Кашель, вызванный раздражением слизистых оболочек дыхательных путей, в том числе у курильщиков.</w:t>
      </w:r>
    </w:p>
    <w:p w14:paraId="11BA0AB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при различных инфекционных заболеваниях ор</w:t>
      </w:r>
      <w:r>
        <w:rPr>
          <w:sz w:val="28"/>
          <w:szCs w:val="28"/>
        </w:rPr>
        <w:t>ганов респираторной системы, в том числе при тонзиллите, бронхите, фарингите и астматическом кашле.</w:t>
      </w:r>
    </w:p>
    <w:p w14:paraId="2938C70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</w:t>
      </w:r>
    </w:p>
    <w:p w14:paraId="0237F6C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травяной:</w:t>
      </w:r>
    </w:p>
    <w:p w14:paraId="3803736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применяют перорально, не рекомендуется разводить сироп. Перед применением препарат рекомендуется тщательно взбол</w:t>
      </w:r>
      <w:r>
        <w:rPr>
          <w:sz w:val="28"/>
          <w:szCs w:val="28"/>
        </w:rPr>
        <w:t>тать. Длительность курса лечения и дозы препарата определяет лечащий врач индивидуально для каждого пациента.</w:t>
      </w:r>
    </w:p>
    <w:p w14:paraId="776F365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подросткам в возрасте старше 12 лет обычно назначают по 5-10мл препарата 3 раза в сутки. Не рекомендуется превышать суточную дозу препа</w:t>
      </w:r>
      <w:r>
        <w:rPr>
          <w:sz w:val="28"/>
          <w:szCs w:val="28"/>
        </w:rPr>
        <w:t>рата 30мл.</w:t>
      </w:r>
    </w:p>
    <w:p w14:paraId="0083DAF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возрасте от 3 до 12 лет обычно назначают по 2,5-5мл препарата 3 раза в сутки. Не рекомендуется превышать суточную дозу препарата 15мл.</w:t>
      </w:r>
    </w:p>
    <w:p w14:paraId="5D73A38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травяной:</w:t>
      </w:r>
    </w:p>
    <w:p w14:paraId="3855203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применяют перорально, не рекомендуется разводить сироп. Перед применением пре</w:t>
      </w:r>
      <w:r>
        <w:rPr>
          <w:sz w:val="28"/>
          <w:szCs w:val="28"/>
        </w:rPr>
        <w:t>парат рекомендуется тщательно взболтать. Длительность курса лечения и дозы препарата определяет лечащий врач индивидуально для каждого пациента.</w:t>
      </w:r>
    </w:p>
    <w:p w14:paraId="34C125A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подросткам в возрасте старше 12 лет обычно назначают по 5-10мл препарата 3 раза в сутки. Не рекоменд</w:t>
      </w:r>
      <w:r>
        <w:rPr>
          <w:sz w:val="28"/>
          <w:szCs w:val="28"/>
        </w:rPr>
        <w:t>уется превышать суточную дозу препарата 30мл.</w:t>
      </w:r>
    </w:p>
    <w:p w14:paraId="70CDA14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в возрасте от 1 до 12 лет обычно назначают по 2,5-5мл препарата 3 раза в сутки. Не рекомендуется превышать суточную дозу препарата 15мл.</w:t>
      </w:r>
    </w:p>
    <w:p w14:paraId="1BB0EA1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Леденцы:</w:t>
      </w:r>
    </w:p>
    <w:p w14:paraId="6D10A74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применяют перорально. Леденец рекомендуется расс</w:t>
      </w:r>
      <w:r>
        <w:rPr>
          <w:sz w:val="28"/>
          <w:szCs w:val="28"/>
        </w:rPr>
        <w:t>асывать до полного растворения. Длительность курса лечения и дозы препарата определяет лечащий врач индивидуально для каждого пациента. Взрослым и подросткам в возрасте старше 12 лет обычно назначают по 2-3 леденца 3 раза в сутки.</w:t>
      </w:r>
    </w:p>
    <w:p w14:paraId="32ED45F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в возрасте от 3 до </w:t>
      </w:r>
      <w:r>
        <w:rPr>
          <w:sz w:val="28"/>
          <w:szCs w:val="28"/>
        </w:rPr>
        <w:t>12 лет обычно назначают по 1-2 леденца 3 раза в сутки.</w:t>
      </w:r>
    </w:p>
    <w:p w14:paraId="53A247E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действия:</w:t>
      </w:r>
    </w:p>
    <w:p w14:paraId="13AC8E8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обычно хорошо переносится пациентами, в единичных случаях отмечалось развитие кожных аллергических реакций.</w:t>
      </w:r>
    </w:p>
    <w:p w14:paraId="5DE5B52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5064662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индивидуальная чувствительность к ко</w:t>
      </w:r>
      <w:r>
        <w:rPr>
          <w:sz w:val="28"/>
          <w:szCs w:val="28"/>
        </w:rPr>
        <w:t>мпонентам препарата.</w:t>
      </w:r>
    </w:p>
    <w:p w14:paraId="36AFA1B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травяного сиропа и леденцов не применяют для лечения детей в возрасте младше 3 лет.</w:t>
      </w:r>
    </w:p>
    <w:p w14:paraId="0ADC92A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сиропа без сахара не применяют для лечения детей в возрасте младше 1 года.</w:t>
      </w:r>
    </w:p>
    <w:p w14:paraId="4AF2AC9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 форме леденцов и сиропа травяно</w:t>
      </w:r>
      <w:r>
        <w:rPr>
          <w:sz w:val="28"/>
          <w:szCs w:val="28"/>
        </w:rPr>
        <w:t>го содержит сахарозу, поэтому его следует с осторожностью назначать пациентам, страдающим сахарным диабетом, а также пациентам, придерживающимся строгой диеты.</w:t>
      </w:r>
    </w:p>
    <w:p w14:paraId="5AD4F9B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Беременность:</w:t>
      </w:r>
    </w:p>
    <w:p w14:paraId="377CFD4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противопоказаний к применению препарата в период беременности, однако, принима</w:t>
      </w:r>
      <w:r>
        <w:rPr>
          <w:sz w:val="28"/>
          <w:szCs w:val="28"/>
        </w:rPr>
        <w:t>ть его следует строго по назначению лечащего врача, который обязан тщательно взвесить ожидаемую пользу для матери и потенциальные риски для плода.</w:t>
      </w:r>
    </w:p>
    <w:p w14:paraId="510C98A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применения препарата в период лактации необходимо проконсультироваться с лечащим врачом о в</w:t>
      </w:r>
      <w:r>
        <w:rPr>
          <w:sz w:val="28"/>
          <w:szCs w:val="28"/>
        </w:rPr>
        <w:t>озможности дальнейшего грудного вскармливания.</w:t>
      </w:r>
    </w:p>
    <w:p w14:paraId="6B492A0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лекарственными средствами:</w:t>
      </w:r>
    </w:p>
    <w:p w14:paraId="70DEA6A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Нежелательно сочетанное применение препарата с лекарственными средствами, обладающими противокашлевым эффектом и снижающими образование мокроты.</w:t>
      </w:r>
    </w:p>
    <w:p w14:paraId="28AB8F5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сочетанн</w:t>
      </w:r>
      <w:r>
        <w:rPr>
          <w:sz w:val="28"/>
          <w:szCs w:val="28"/>
        </w:rPr>
        <w:t>ом применении препарата с противомикробными препаратами, применяющимися для терапии инфекционных заболеваний органов респираторной системы, отмечается усиление терапевтического эффекта последних.</w:t>
      </w:r>
    </w:p>
    <w:p w14:paraId="58A795A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Передозировка:</w:t>
      </w:r>
    </w:p>
    <w:p w14:paraId="30255B0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сообщений о случаях передози</w:t>
      </w:r>
      <w:r>
        <w:rPr>
          <w:sz w:val="28"/>
          <w:szCs w:val="28"/>
        </w:rPr>
        <w:t>ровки препарата не поступало.</w:t>
      </w:r>
    </w:p>
    <w:p w14:paraId="2422AF5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хранения:</w:t>
      </w:r>
    </w:p>
    <w:p w14:paraId="61AE014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Препарат рекомендуется хранить в сухом месте вдали от прямых солнечных лучей при температуре не выше 25 градусов Цельсия. Срок годности независимо от формы выпуска - 5 лет.</w:t>
      </w:r>
    </w:p>
    <w:p w14:paraId="6B743571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4332DC7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Тампоны "Bangdeli Qinggongwan"</w:t>
      </w:r>
    </w:p>
    <w:p w14:paraId="1A7023B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B16864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Тампоны предназначены для лечения воспаления внутренней оболочки матки, эрозии шейки матки, воспаления в области таза, воспаления придатков и яичников, молочницы, эндометриоза, миомы (не больше 1 см), увеличивает шансы на беременность (если причина беспл</w:t>
      </w:r>
      <w:r>
        <w:rPr>
          <w:sz w:val="28"/>
          <w:szCs w:val="28"/>
        </w:rPr>
        <w:t>одия - воспалительный процесс), болезненные месячные.</w:t>
      </w:r>
    </w:p>
    <w:p w14:paraId="0A2971F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"Bangdeli Qinggongwan" CLEAN POINT - это вагинальные шарики, своего рода тампоны, состоящие из целого набора целительных трав и их экстрактов. Рецепт приготовления данного продукта был позаимствован из </w:t>
      </w:r>
      <w:r>
        <w:rPr>
          <w:sz w:val="28"/>
          <w:szCs w:val="28"/>
        </w:rPr>
        <w:t>древних источников китайской медицины, название шариков "QING GONG WAN" звучит на русском как "Цин Гун Вань"- цин (чистый), гун (дворец, замок), и вань (шарик, пилюля).</w:t>
      </w:r>
    </w:p>
    <w:p w14:paraId="7305B7F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Средство традиционной китайской медицины, оздоровительные тампоны</w:t>
      </w:r>
      <w:r>
        <w:rPr>
          <w:sz w:val="28"/>
          <w:szCs w:val="28"/>
        </w:rPr>
        <w:t xml:space="preserve"> "Bangdeli Qinggongwan" CLEAN POINT, является наиболее популярными не только в Азии, но и во всем мире. По легенде, эти хлопковые шарики с лекарственными травами впервые широко стал применять знаменитый придворный врач Тянь Ци Ин Фэй. Он использовал уникал</w:t>
      </w:r>
      <w:r>
        <w:rPr>
          <w:sz w:val="28"/>
          <w:szCs w:val="28"/>
        </w:rPr>
        <w:t>ьный Тибетский метод лечения гинекологических заболеваний для поддержания здоровья жен и наложниц Императоров династии Тан. Женщины императорского двора действительно с тех пор являлись образцом красоты, чистоты и свежести, рожали здоровых детей и сохранял</w:t>
      </w:r>
      <w:r>
        <w:rPr>
          <w:sz w:val="28"/>
          <w:szCs w:val="28"/>
        </w:rPr>
        <w:t>и при этом молодость и привлекательность.</w:t>
      </w:r>
    </w:p>
    <w:p w14:paraId="3D706C0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тампоны "Bangdeli Qinggongwan" CLEAN POINT обеспечивают противовоспалительный эффект, способствуют очищению и выведению токсинов, что проявляется почти магическим обретением женского здоровья, сияющ</w:t>
      </w:r>
      <w:r>
        <w:rPr>
          <w:sz w:val="28"/>
          <w:szCs w:val="28"/>
        </w:rPr>
        <w:t>ей чистой кожи и ясного взгляда, дарящего любовь.</w:t>
      </w:r>
    </w:p>
    <w:p w14:paraId="1CEC4F63" w14:textId="77777777" w:rsidR="00000000" w:rsidRDefault="00514ECE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30AE4775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Стемона Сидячелистая (Stemona sessilifoliа),</w:t>
      </w:r>
    </w:p>
    <w:p w14:paraId="28F819B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Кипарис Летний (Kochia scoparia),</w:t>
      </w:r>
    </w:p>
    <w:p w14:paraId="50FF3C8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Собачья Крапива (Leonu rus),</w:t>
      </w:r>
    </w:p>
    <w:p w14:paraId="6AC1BF9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Корень Смилакса Голого (Rhizoma smilacis glabrae),</w:t>
      </w:r>
    </w:p>
    <w:p w14:paraId="25E0C93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Дягиль (Angelica),</w:t>
      </w:r>
    </w:p>
    <w:p w14:paraId="3B9350D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Корень С</w:t>
      </w:r>
      <w:r>
        <w:rPr>
          <w:sz w:val="28"/>
          <w:szCs w:val="28"/>
        </w:rPr>
        <w:t>офоры Желтой (Sophora flavescens),</w:t>
      </w:r>
    </w:p>
    <w:p w14:paraId="1D9215F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Борнеол</w:t>
      </w:r>
      <w:r>
        <w:rPr>
          <w:sz w:val="28"/>
          <w:szCs w:val="28"/>
          <w:lang w:val="en-US"/>
        </w:rPr>
        <w:t xml:space="preserve"> (Dryobalanops aromatica),</w:t>
      </w:r>
    </w:p>
    <w:p w14:paraId="08624D6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Смола Драконового Дерева (Calamus draco),</w:t>
      </w:r>
    </w:p>
    <w:p w14:paraId="3E3F13C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Сирень Гималайская (Syringa emodi),</w:t>
      </w:r>
    </w:p>
    <w:p w14:paraId="14E659B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Жеруха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Луговая</w:t>
      </w:r>
      <w:r>
        <w:rPr>
          <w:sz w:val="28"/>
          <w:szCs w:val="28"/>
          <w:lang w:val="en-US"/>
        </w:rPr>
        <w:t xml:space="preserve"> (Cardamine pratensis),</w:t>
      </w:r>
    </w:p>
    <w:p w14:paraId="640D741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Ладан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отборный</w:t>
      </w:r>
      <w:r>
        <w:rPr>
          <w:sz w:val="28"/>
          <w:szCs w:val="28"/>
          <w:lang w:val="en-US"/>
        </w:rPr>
        <w:t xml:space="preserve"> (Olibanum electum),</w:t>
      </w:r>
    </w:p>
    <w:p w14:paraId="732B545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Сафлор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Красильный</w:t>
      </w:r>
      <w:r>
        <w:rPr>
          <w:sz w:val="28"/>
          <w:szCs w:val="28"/>
          <w:lang w:val="en-US"/>
        </w:rPr>
        <w:t>(Cartha</w:t>
      </w:r>
      <w:r>
        <w:rPr>
          <w:sz w:val="28"/>
          <w:szCs w:val="28"/>
          <w:lang w:val="en-US"/>
        </w:rPr>
        <w:t>mus tinctorius),</w:t>
      </w:r>
    </w:p>
    <w:p w14:paraId="604EAFF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Куркума</w:t>
      </w:r>
      <w:r>
        <w:rPr>
          <w:sz w:val="28"/>
          <w:szCs w:val="28"/>
          <w:lang w:val="en-US"/>
        </w:rPr>
        <w:t xml:space="preserve"> (Curcuma),</w:t>
      </w:r>
    </w:p>
    <w:p w14:paraId="45C0AEF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женьшеня</w:t>
      </w:r>
      <w:r>
        <w:rPr>
          <w:sz w:val="28"/>
          <w:szCs w:val="28"/>
          <w:lang w:val="en-US"/>
        </w:rPr>
        <w:t xml:space="preserve"> (Radix Ginseng),</w:t>
      </w:r>
    </w:p>
    <w:p w14:paraId="0C04B0E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Гвоздика ( Dianthus),</w:t>
      </w:r>
    </w:p>
    <w:p w14:paraId="2B02E40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Кора Граната (Punica),</w:t>
      </w:r>
    </w:p>
    <w:p w14:paraId="28F2F28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Акация Катеху (Acacia Catechu),</w:t>
      </w:r>
    </w:p>
    <w:p w14:paraId="0B4E126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Мирра</w:t>
      </w:r>
      <w:r>
        <w:rPr>
          <w:sz w:val="28"/>
          <w:szCs w:val="28"/>
          <w:lang w:val="en-US"/>
        </w:rPr>
        <w:t xml:space="preserve"> (Commiphora myrrha).</w:t>
      </w:r>
    </w:p>
    <w:p w14:paraId="4D250DE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</w:t>
      </w:r>
    </w:p>
    <w:p w14:paraId="2194176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тампоны</w:t>
      </w:r>
      <w:r>
        <w:rPr>
          <w:sz w:val="28"/>
          <w:szCs w:val="28"/>
        </w:rPr>
        <w:t xml:space="preserve"> "Bangdeli Qinggongwan" CLEAN POINT - это надежное средство, в состав которого входят специально отобранные натуральные лечебные травы, в своем сочетании дающие потрясающие эффекты очищения организма и восстановления женского здоровья.</w:t>
      </w:r>
    </w:p>
    <w:p w14:paraId="4952061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и л</w:t>
      </w:r>
      <w:r>
        <w:rPr>
          <w:sz w:val="28"/>
          <w:szCs w:val="28"/>
        </w:rPr>
        <w:t>ечебный результаты достигаются благодаря уникальному свойству шариков отслаивать, вбирать в себя и выводить наружу омертвевшие клетки и токсины.</w:t>
      </w:r>
    </w:p>
    <w:p w14:paraId="6AC03AA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Фитокомпоненты, входящие в состав препарата не только убивают и подавляют развитие бактерий, но и улучшают рег</w:t>
      </w:r>
      <w:r>
        <w:rPr>
          <w:sz w:val="28"/>
          <w:szCs w:val="28"/>
        </w:rPr>
        <w:t>енерацию тканей, ускоряют заживление, способствуют нормализации гормонального фона, кровообращения, внутренней секреции, обмена веществ в половых органах и, как следствие, - улучшению цвета лица, увлажнению кожи, разглаживанию морщин. Ведь не секрет, что в</w:t>
      </w:r>
      <w:r>
        <w:rPr>
          <w:sz w:val="28"/>
          <w:szCs w:val="28"/>
        </w:rPr>
        <w:t>нешний вид женщины, свежеть кожи, цвет лица напрямую зависят, в том числе, и от здоровья ее мочеполовой системы.</w:t>
      </w:r>
    </w:p>
    <w:p w14:paraId="6B970F8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своему богатому и уникальному составу оздоровительные тампоны "Bangdeli Qinggongwan" CLEAN POINT оказывают:</w:t>
      </w:r>
    </w:p>
    <w:p w14:paraId="1D3AA4DA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Антисептическое</w:t>
      </w:r>
    </w:p>
    <w:p w14:paraId="6DD302B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Антиб</w:t>
      </w:r>
      <w:r>
        <w:rPr>
          <w:sz w:val="28"/>
          <w:szCs w:val="28"/>
        </w:rPr>
        <w:t>актериальное</w:t>
      </w:r>
    </w:p>
    <w:p w14:paraId="531BA67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Противовоспалительное</w:t>
      </w:r>
    </w:p>
    <w:p w14:paraId="66CE968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Противогрибковое</w:t>
      </w:r>
    </w:p>
    <w:p w14:paraId="1E71645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Противозудное</w:t>
      </w:r>
    </w:p>
    <w:p w14:paraId="7F23AA1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Спазмолитическое</w:t>
      </w:r>
    </w:p>
    <w:p w14:paraId="1640DC3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Обезболивающее</w:t>
      </w:r>
    </w:p>
    <w:p w14:paraId="514D1C1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Кровоостанавливающее</w:t>
      </w:r>
    </w:p>
    <w:p w14:paraId="163BB71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Регенерирующее</w:t>
      </w:r>
    </w:p>
    <w:p w14:paraId="0BEA9B5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Улучшающее микроциркуляцию</w:t>
      </w:r>
    </w:p>
    <w:p w14:paraId="4255E06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Регулирующее менструальный цикл</w:t>
      </w:r>
    </w:p>
    <w:p w14:paraId="738E7EB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Усиливающее функцию половых желез</w:t>
      </w:r>
    </w:p>
    <w:p w14:paraId="3C9F641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Рассасы</w:t>
      </w:r>
      <w:r>
        <w:rPr>
          <w:sz w:val="28"/>
          <w:szCs w:val="28"/>
        </w:rPr>
        <w:t>вающее</w:t>
      </w:r>
    </w:p>
    <w:p w14:paraId="49D039F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Онкопротэкторное</w:t>
      </w:r>
    </w:p>
    <w:p w14:paraId="544BE67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Успокаивающее</w:t>
      </w:r>
    </w:p>
    <w:p w14:paraId="7ED505C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Тонизирующее</w:t>
      </w:r>
    </w:p>
    <w:p w14:paraId="4D4B4CA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Омолаживающее воздействие на организм женщины</w:t>
      </w:r>
    </w:p>
    <w:p w14:paraId="5CC886B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тампоны для очищения матки "Bangdeli Qinggongwan" CLEAN POINT рекомендуются к применению при следующих состояниях:</w:t>
      </w:r>
    </w:p>
    <w:p w14:paraId="13E44750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полипы;</w:t>
      </w:r>
    </w:p>
    <w:p w14:paraId="37908A1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геморрой</w:t>
      </w:r>
      <w:r>
        <w:rPr>
          <w:sz w:val="28"/>
          <w:szCs w:val="28"/>
        </w:rPr>
        <w:t>;</w:t>
      </w:r>
    </w:p>
    <w:p w14:paraId="3F0DD5B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бесплодие;</w:t>
      </w:r>
    </w:p>
    <w:p w14:paraId="10CCAD0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эрозия шейки матки;</w:t>
      </w:r>
    </w:p>
    <w:p w14:paraId="17163CA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цистит, недержание мочи;</w:t>
      </w:r>
    </w:p>
    <w:p w14:paraId="4B20E5F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воспаление придатков (аднексит);</w:t>
      </w:r>
    </w:p>
    <w:p w14:paraId="48225F9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молочница (вагинальный кандидоз);</w:t>
      </w:r>
    </w:p>
    <w:p w14:paraId="69BAD6A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киста яичника, кистозные заболевания придатков;</w:t>
      </w:r>
    </w:p>
    <w:p w14:paraId="3FCAF0C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воспаление внутренней оболочки матки (эндометрит);</w:t>
      </w:r>
    </w:p>
    <w:p w14:paraId="67850AF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предменструальн</w:t>
      </w:r>
      <w:r>
        <w:rPr>
          <w:sz w:val="28"/>
          <w:szCs w:val="28"/>
        </w:rPr>
        <w:t>ый синдром, расстройства менструального цикла, болезненные менструации (дисменорея), воспаление, вызванные различными возбудителями (хламидии, уреаплазмы, трихомонады и другие), вагинит, цервицит, эндометрит и др.</w:t>
      </w:r>
    </w:p>
    <w:p w14:paraId="76038B4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</w:t>
      </w:r>
    </w:p>
    <w:p w14:paraId="010367A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и действие оздоро</w:t>
      </w:r>
      <w:r>
        <w:rPr>
          <w:sz w:val="28"/>
          <w:szCs w:val="28"/>
        </w:rPr>
        <w:t>вительных тампоны для очищения матки "Bangdeli Qinggongwan" CLEAN POINT происходит после использования 1 единицы продукта. Для получения необходимого оздоровительного эффекта необходимо следовать инструкции по применению, а также обязательно принимать во в</w:t>
      </w:r>
      <w:r>
        <w:rPr>
          <w:sz w:val="28"/>
          <w:szCs w:val="28"/>
        </w:rPr>
        <w:t>нимание особые рекомендации и противопоказания к использованию шариков.</w:t>
      </w:r>
    </w:p>
    <w:p w14:paraId="7AAB6BE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применения вагинальных шариков проста:</w:t>
      </w:r>
    </w:p>
    <w:p w14:paraId="1D580DC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вымыть руки, вскрыть упаковку.</w:t>
      </w:r>
    </w:p>
    <w:p w14:paraId="561691B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Аккуратно расправить вытяжной шнур, который намотан у основания шарика.</w:t>
      </w:r>
    </w:p>
    <w:p w14:paraId="3AE2142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шарик на 5-7 см в</w:t>
      </w:r>
      <w:r>
        <w:rPr>
          <w:sz w:val="28"/>
          <w:szCs w:val="28"/>
        </w:rPr>
        <w:t>глубь.</w:t>
      </w:r>
    </w:p>
    <w:p w14:paraId="0E2C8FE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2-3 дней шарик необходимо удалить.</w:t>
      </w:r>
    </w:p>
    <w:p w14:paraId="5E99B2C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Промыть влагалище (можно использовать отвар ромашки)</w:t>
      </w:r>
    </w:p>
    <w:p w14:paraId="496BC9D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рекомендации по использованию</w:t>
      </w:r>
    </w:p>
    <w:p w14:paraId="472C1A1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выраженной сухости влагалища рекомендуется перед применением опустить шарик в тёплую кипячёную воду на 20-3</w:t>
      </w:r>
      <w:r>
        <w:rPr>
          <w:sz w:val="28"/>
          <w:szCs w:val="28"/>
        </w:rPr>
        <w:t>0 секунд, но не более. Следующий шарик вводится через 24-48 часов после удаления предыдущего. В случае легких аллергических реакций шарик можно растворить в теплой кипяченой воде (200 мл) и использовать раствор для спринцевания. После полового акта, достат</w:t>
      </w:r>
      <w:r>
        <w:rPr>
          <w:sz w:val="28"/>
          <w:szCs w:val="28"/>
        </w:rPr>
        <w:t>очно использовать 1 шарик, чтобы избежать появления инфекционных заболеваний, переносящихся половым путем. Для профилактики гинекологических заболеваний рекомендуется использовать 2 шарика в месяц.</w:t>
      </w:r>
    </w:p>
    <w:p w14:paraId="01F2F44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Оздоровительный курс предусматривает использование 6-ти ша</w:t>
      </w:r>
      <w:r>
        <w:rPr>
          <w:sz w:val="28"/>
          <w:szCs w:val="28"/>
        </w:rPr>
        <w:t>риков (1 упаковка). При острых и хронических заболеваниях рекомендуется 2 -3 курса применения шариков (2-3 упаковки).</w:t>
      </w:r>
    </w:p>
    <w:p w14:paraId="6090FEA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35876BB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использования шариков нельзя вести половую жизнь. В случае если Вы хотите вступить в половой контакт, необходимо</w:t>
      </w:r>
      <w:r>
        <w:rPr>
          <w:sz w:val="28"/>
          <w:szCs w:val="28"/>
        </w:rPr>
        <w:t xml:space="preserve"> очистить полость матки и влагалища (спринцевание настоем ромашки - 1 столовую ложку цветков залить стаканом кипятка и настаивайте в течение 20 минут. Можно использовать раствор фурацилина или обычную пищевую соду. Растворите 1 таблетку фурацилина или ложк</w:t>
      </w:r>
      <w:r>
        <w:rPr>
          <w:sz w:val="28"/>
          <w:szCs w:val="28"/>
        </w:rPr>
        <w:t>у соды в стакане теплой воды и настой для спринцевания готов. Эти растворы безвредны, их использование ничем вам не грозит) - по истечении 3 часов можно вступать в половой контакт. Не рекомендуется применение шариков девственницам, беременным женщинам, пос</w:t>
      </w:r>
      <w:r>
        <w:rPr>
          <w:sz w:val="28"/>
          <w:szCs w:val="28"/>
        </w:rPr>
        <w:t>ле любых операционных вмешательств - аборты, резекции (использовать только после окончания восстановительного периода - минимум через 2-3 месяца)</w:t>
      </w:r>
    </w:p>
    <w:p w14:paraId="273B80A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использовать шарики во время менструации, а также за 7 дней до ее начала и в течение 3 дней после ее ок</w:t>
      </w:r>
      <w:r>
        <w:rPr>
          <w:sz w:val="28"/>
          <w:szCs w:val="28"/>
        </w:rPr>
        <w:t>ончания. Во время применения шарика нежелательно злоупотребление алкоголем</w:t>
      </w:r>
    </w:p>
    <w:p w14:paraId="30C268B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выпуска: 1 коробка содержит 6 маленьких упаковок, в которых находится по одному шарику-тампону, 1 шарик - 1 грамм.</w:t>
      </w:r>
    </w:p>
    <w:p w14:paraId="2D38389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Производитель: Shaanxi Zhongbang Pharma-Tech Co., Ltd, Китай</w:t>
      </w:r>
      <w:r>
        <w:rPr>
          <w:sz w:val="28"/>
          <w:szCs w:val="28"/>
        </w:rPr>
        <w:t>, Тибет</w:t>
      </w:r>
    </w:p>
    <w:p w14:paraId="60DF6885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5B99F96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Лечебная травяная краска для волос LADY HENNA</w:t>
      </w:r>
    </w:p>
    <w:p w14:paraId="6D2C458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7579C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"ТРАВЯНАЯ КРАСКА ДЛЯ ВОЛОС" Lady Henna - тщательно подобранная комбинация традиционных индийских трав, обеспечивает:</w:t>
      </w:r>
    </w:p>
    <w:p w14:paraId="73CCD639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лечебный эффект для Ваших волос</w:t>
      </w:r>
    </w:p>
    <w:p w14:paraId="1443453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увлажнение Ваших волос</w:t>
      </w:r>
    </w:p>
    <w:p w14:paraId="73C40AC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ультрастойкий сия</w:t>
      </w:r>
      <w:r>
        <w:rPr>
          <w:sz w:val="28"/>
          <w:szCs w:val="28"/>
        </w:rPr>
        <w:t>ющий цвет на Ваших волосах</w:t>
      </w:r>
    </w:p>
    <w:p w14:paraId="42DF4BE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формируя защитный слой, придает объем Вашим волосам</w:t>
      </w:r>
    </w:p>
    <w:p w14:paraId="0B702A2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690DBAFC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Стерилизованная индийская хна (Lawsonia inermis),</w:t>
      </w:r>
    </w:p>
    <w:p w14:paraId="4ECB44D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Индигофера красильная (Indigofera tinctoria leaf),</w:t>
      </w:r>
    </w:p>
    <w:p w14:paraId="671BD5A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Акация катеху (Acacia catechu),</w:t>
      </w:r>
    </w:p>
    <w:p w14:paraId="31E0255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Марена сердцелистная (Rubi</w:t>
      </w:r>
      <w:r>
        <w:rPr>
          <w:sz w:val="28"/>
          <w:szCs w:val="28"/>
        </w:rPr>
        <w:t>a cordifolia),</w:t>
      </w:r>
    </w:p>
    <w:p w14:paraId="7F051A8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Шикакай</w:t>
      </w:r>
      <w:r>
        <w:rPr>
          <w:sz w:val="28"/>
          <w:szCs w:val="28"/>
          <w:lang w:val="en-US"/>
        </w:rPr>
        <w:t xml:space="preserve"> (Acasia Concinna Fruit Powder),</w:t>
      </w:r>
    </w:p>
    <w:p w14:paraId="01D76F0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Эклипта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белая</w:t>
      </w:r>
      <w:r>
        <w:rPr>
          <w:sz w:val="28"/>
          <w:szCs w:val="28"/>
          <w:lang w:val="en-US"/>
        </w:rPr>
        <w:t xml:space="preserve"> (Eclipta alba),</w:t>
      </w:r>
    </w:p>
    <w:p w14:paraId="40CC46F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Протеины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сои</w:t>
      </w:r>
      <w:r>
        <w:rPr>
          <w:sz w:val="28"/>
          <w:szCs w:val="28"/>
          <w:lang w:val="en-US"/>
        </w:rPr>
        <w:t xml:space="preserve"> (Glycine soja)</w:t>
      </w:r>
    </w:p>
    <w:p w14:paraId="77CBA4F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Важно: Результат окрашивания зависит от Вашего натурального цвета волос, количества седых волос, так же от структуры волос, времени и тем</w:t>
      </w:r>
      <w:r>
        <w:rPr>
          <w:sz w:val="28"/>
          <w:szCs w:val="28"/>
        </w:rPr>
        <w:t>пературы окрашивания.</w:t>
      </w:r>
    </w:p>
    <w:p w14:paraId="5A844E6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в местах недоступных для детей.</w:t>
      </w:r>
    </w:p>
    <w:p w14:paraId="20C19C8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Избегайте воздействия солнечного света, высокой температуры и влажности.</w:t>
      </w:r>
    </w:p>
    <w:p w14:paraId="3E9E438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предосторожности:</w:t>
      </w:r>
    </w:p>
    <w:p w14:paraId="5891682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Внимание: Возможна индивидуальная непереносимость компонентов входящих в состав краски. Перед испо</w:t>
      </w:r>
      <w:r>
        <w:rPr>
          <w:sz w:val="28"/>
          <w:szCs w:val="28"/>
        </w:rPr>
        <w:t>льзованием рекомендуем провести тест на чувствительность. Приготовив небольшое количество смеси, нанесите ее на внутреннюю часть локтя и оставьте на некоторое время. Затем смойте. Используйте краску, если не наблюдалось никакой аллергической реакции в тече</w:t>
      </w:r>
      <w:r>
        <w:rPr>
          <w:sz w:val="28"/>
          <w:szCs w:val="28"/>
        </w:rPr>
        <w:t>ние 24 часов. Не используйте для окрашивания бровей или ресниц.</w:t>
      </w:r>
    </w:p>
    <w:p w14:paraId="5D54D53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применению:</w:t>
      </w:r>
    </w:p>
    <w:p w14:paraId="1A856CCA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Перед применением краски вымойте и высушите волосы.</w:t>
      </w:r>
    </w:p>
    <w:p w14:paraId="0BAB3CE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Травяной порошок поместите в чистую посуду, добавьте горячую воду (НЕ КИПЯТОК!) в соотношении 1/3 и размешай</w:t>
      </w:r>
      <w:r>
        <w:rPr>
          <w:sz w:val="28"/>
          <w:szCs w:val="28"/>
        </w:rPr>
        <w:t>те до получения однородной массы.</w:t>
      </w:r>
    </w:p>
    <w:p w14:paraId="434B3FC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Нанесите полученную массу на волосы и равномерно распределите.</w:t>
      </w:r>
    </w:p>
    <w:p w14:paraId="38D9BBE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Наденьте пластиковую шапочку, оставьте на 60 - 120 мин.</w:t>
      </w:r>
    </w:p>
    <w:p w14:paraId="140AA99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Тщательно промойте волосы.</w:t>
      </w:r>
    </w:p>
    <w:p w14:paraId="7818FEC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краски, необходимое для одного окрашивания:</w:t>
      </w:r>
    </w:p>
    <w:p w14:paraId="71F36BAA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Короткие воло</w:t>
      </w:r>
      <w:r>
        <w:rPr>
          <w:sz w:val="28"/>
          <w:szCs w:val="28"/>
        </w:rPr>
        <w:t>сы 20-40 гр.</w:t>
      </w:r>
    </w:p>
    <w:p w14:paraId="2276425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Волосы средней длинны 40-60 гр.</w:t>
      </w:r>
    </w:p>
    <w:p w14:paraId="2DDB8E2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Длинные волосы 60-100 гр.</w:t>
      </w:r>
    </w:p>
    <w:p w14:paraId="5AE9F8E9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CFEF50F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Сироп Суракта</w:t>
      </w:r>
    </w:p>
    <w:p w14:paraId="3C0C284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72E25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"Суракта сироп" - уникальная сбалансированная формула, предназначенная для очищения крови, была разработана компанией "Бадьянатх", на основе древнейших аюрведич</w:t>
      </w:r>
      <w:r>
        <w:rPr>
          <w:sz w:val="28"/>
          <w:szCs w:val="28"/>
        </w:rPr>
        <w:t>еских фиторецептур, эффективность которых проверена многими тысячелетиями. Современные исследования и клинические испытания подтвердили гармонизирующее и очищающее действие этого продукта.</w:t>
      </w:r>
    </w:p>
    <w:p w14:paraId="07632C8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"Суракта сироп" - это эффективное средство, омолаживающее кожу и ус</w:t>
      </w:r>
      <w:r>
        <w:rPr>
          <w:sz w:val="28"/>
          <w:szCs w:val="28"/>
        </w:rPr>
        <w:t xml:space="preserve">траняющее воспалительные, обменные и аллергические заболевания. Травы, входящие в состав сиропа оказывают сильное антибактериальное и противовоспалительное действие, способствуют рассасыванию нарывов, улучшают обмен веществ, охлаждая кровь и очищая печень </w:t>
      </w:r>
      <w:r>
        <w:rPr>
          <w:sz w:val="28"/>
          <w:szCs w:val="28"/>
        </w:rPr>
        <w:t>от токсинов. Рекомендации к употреблению: может быть рекомендовано в рационах диетического питания с целью создания оптимальных диетологических условий функционирования органов пищеварения, выделительной системы, для поддержания и восстановления нарушенног</w:t>
      </w:r>
      <w:r>
        <w:rPr>
          <w:sz w:val="28"/>
          <w:szCs w:val="28"/>
        </w:rPr>
        <w:t>о состояния кожи. Рекомендовано применять в комплексе с "Сурактой" в капсулах для достижения большего эффекта.</w:t>
      </w:r>
    </w:p>
    <w:p w14:paraId="02B024F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Лечение и профилактика кожных заболеваний (экземы, нейродермит, псориаз, крапивница, фурункулез), очищает и омолаживает кожу, устраняе</w:t>
      </w:r>
      <w:r>
        <w:rPr>
          <w:sz w:val="28"/>
          <w:szCs w:val="28"/>
        </w:rPr>
        <w:t>м воспалительные и аллергические заболевания, устраняет угревую сыпь, очищает кровь, выводит токсины, чужеродные белки и избыточный холестерин. Снижает температуру тела при лихорадочных состояниях. Способствует профилактике сосудистых заболеваний. Обладает</w:t>
      </w:r>
      <w:r>
        <w:rPr>
          <w:sz w:val="28"/>
          <w:szCs w:val="28"/>
        </w:rPr>
        <w:t xml:space="preserve"> выраженым антисептическим свойством, используется в комплексном лечении атеросклероза.</w:t>
      </w:r>
    </w:p>
    <w:p w14:paraId="3A86DD1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62DD8304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Acacia catechu (акация катеху),</w:t>
      </w:r>
    </w:p>
    <w:p w14:paraId="66F82D5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Andrographis paniculata (</w:t>
      </w:r>
      <w:r>
        <w:rPr>
          <w:sz w:val="28"/>
          <w:szCs w:val="28"/>
        </w:rPr>
        <w:t>андрографис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метельчатый</w:t>
      </w:r>
      <w:r>
        <w:rPr>
          <w:sz w:val="28"/>
          <w:szCs w:val="28"/>
          <w:lang w:val="en-US"/>
        </w:rPr>
        <w:t>),</w:t>
      </w:r>
    </w:p>
    <w:p w14:paraId="59F0F46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Azadirachata indica (</w:t>
      </w:r>
      <w:r>
        <w:rPr>
          <w:sz w:val="28"/>
          <w:szCs w:val="28"/>
        </w:rPr>
        <w:t>азадирахта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индийская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маргоза</w:t>
      </w:r>
      <w:r>
        <w:rPr>
          <w:sz w:val="28"/>
          <w:szCs w:val="28"/>
          <w:lang w:val="en-US"/>
        </w:rPr>
        <w:t>),</w:t>
      </w:r>
    </w:p>
    <w:p w14:paraId="0BDC959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Bauhinia racemos</w:t>
      </w:r>
      <w:r>
        <w:rPr>
          <w:sz w:val="28"/>
          <w:szCs w:val="28"/>
          <w:lang w:val="en-US"/>
        </w:rPr>
        <w:t>a (</w:t>
      </w:r>
      <w:r>
        <w:rPr>
          <w:sz w:val="28"/>
          <w:szCs w:val="28"/>
        </w:rPr>
        <w:t>баухиния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стручковая</w:t>
      </w:r>
      <w:r>
        <w:rPr>
          <w:sz w:val="28"/>
          <w:szCs w:val="28"/>
          <w:lang w:val="en-US"/>
        </w:rPr>
        <w:t>),</w:t>
      </w:r>
    </w:p>
    <w:p w14:paraId="2863A5F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Berberis aristata (</w:t>
      </w:r>
      <w:r>
        <w:rPr>
          <w:sz w:val="28"/>
          <w:szCs w:val="28"/>
        </w:rPr>
        <w:t>барбарис</w:t>
      </w:r>
      <w:r>
        <w:rPr>
          <w:sz w:val="28"/>
          <w:szCs w:val="28"/>
          <w:lang w:val="en-US"/>
        </w:rPr>
        <w:t>),</w:t>
      </w:r>
    </w:p>
    <w:p w14:paraId="11E29B9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Cassia fistula (</w:t>
      </w:r>
      <w:r>
        <w:rPr>
          <w:sz w:val="28"/>
          <w:szCs w:val="28"/>
        </w:rPr>
        <w:t>кассия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фистула</w:t>
      </w:r>
      <w:r>
        <w:rPr>
          <w:sz w:val="28"/>
          <w:szCs w:val="28"/>
          <w:lang w:val="en-US"/>
        </w:rPr>
        <w:t>),</w:t>
      </w:r>
    </w:p>
    <w:p w14:paraId="3D78E0A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Cassia Ianceolata (</w:t>
      </w:r>
      <w:r>
        <w:rPr>
          <w:sz w:val="28"/>
          <w:szCs w:val="28"/>
        </w:rPr>
        <w:t>кассия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узколистная</w:t>
      </w:r>
      <w:r>
        <w:rPr>
          <w:sz w:val="28"/>
          <w:szCs w:val="28"/>
          <w:lang w:val="en-US"/>
        </w:rPr>
        <w:t>),</w:t>
      </w:r>
    </w:p>
    <w:p w14:paraId="614F41D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Cassia occidentalis (</w:t>
      </w:r>
      <w:r>
        <w:rPr>
          <w:sz w:val="28"/>
          <w:szCs w:val="28"/>
        </w:rPr>
        <w:t>кассия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осиденталис</w:t>
      </w:r>
      <w:r>
        <w:rPr>
          <w:sz w:val="28"/>
          <w:szCs w:val="28"/>
          <w:lang w:val="en-US"/>
        </w:rPr>
        <w:t>),</w:t>
      </w:r>
    </w:p>
    <w:p w14:paraId="389E4A9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Curcuma cassia (</w:t>
      </w:r>
      <w:r>
        <w:rPr>
          <w:sz w:val="28"/>
          <w:szCs w:val="28"/>
        </w:rPr>
        <w:t>куркума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черная</w:t>
      </w:r>
      <w:r>
        <w:rPr>
          <w:sz w:val="28"/>
          <w:szCs w:val="28"/>
          <w:lang w:val="en-US"/>
        </w:rPr>
        <w:t>),</w:t>
      </w:r>
    </w:p>
    <w:p w14:paraId="2B9F9EF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Curcuma longa (куркума длинная),</w:t>
      </w:r>
    </w:p>
    <w:p w14:paraId="25A2B1C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Hemide</w:t>
      </w:r>
      <w:r>
        <w:rPr>
          <w:sz w:val="28"/>
          <w:szCs w:val="28"/>
        </w:rPr>
        <w:t>smus indicus (гемидесмус индийский),</w:t>
      </w:r>
    </w:p>
    <w:p w14:paraId="6D8B6B7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Operculina turpethum (оперкулина турпетум),</w:t>
      </w:r>
    </w:p>
    <w:p w14:paraId="18A6D9A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Pterocarpus santa (</w:t>
      </w:r>
      <w:r>
        <w:rPr>
          <w:sz w:val="28"/>
          <w:szCs w:val="28"/>
        </w:rPr>
        <w:t>сандал</w:t>
      </w:r>
      <w:r>
        <w:rPr>
          <w:sz w:val="28"/>
          <w:szCs w:val="28"/>
          <w:lang w:val="en-US"/>
        </w:rPr>
        <w:t>),</w:t>
      </w:r>
    </w:p>
    <w:p w14:paraId="53F977B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Rubia cordifolia (марена красильная),</w:t>
      </w:r>
    </w:p>
    <w:p w14:paraId="2472BEB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Swretia chiratta (</w:t>
      </w:r>
      <w:r>
        <w:rPr>
          <w:sz w:val="28"/>
          <w:szCs w:val="28"/>
        </w:rPr>
        <w:t>свертия</w:t>
      </w:r>
      <w:r>
        <w:rPr>
          <w:sz w:val="28"/>
          <w:szCs w:val="28"/>
          <w:lang w:val="en-US"/>
        </w:rPr>
        <w:t>),</w:t>
      </w:r>
    </w:p>
    <w:p w14:paraId="610A2E8B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Smilax China (</w:t>
      </w:r>
      <w:r>
        <w:rPr>
          <w:sz w:val="28"/>
          <w:szCs w:val="28"/>
        </w:rPr>
        <w:t>сасапариль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мальва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китайская</w:t>
      </w:r>
      <w:r>
        <w:rPr>
          <w:sz w:val="28"/>
          <w:szCs w:val="28"/>
          <w:lang w:val="en-US"/>
        </w:rPr>
        <w:t>),</w:t>
      </w:r>
    </w:p>
    <w:p w14:paraId="5EA864B5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Smilax ornate (</w:t>
      </w:r>
      <w:r>
        <w:rPr>
          <w:sz w:val="28"/>
          <w:szCs w:val="28"/>
        </w:rPr>
        <w:t>мальва</w:t>
      </w:r>
      <w:r>
        <w:rPr>
          <w:sz w:val="28"/>
          <w:szCs w:val="28"/>
          <w:lang w:val="en-US"/>
        </w:rPr>
        <w:t>),</w:t>
      </w:r>
    </w:p>
    <w:p w14:paraId="7D2C684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Sphareranthus indicus (</w:t>
      </w:r>
      <w:r>
        <w:rPr>
          <w:sz w:val="28"/>
          <w:szCs w:val="28"/>
        </w:rPr>
        <w:t>сферантус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индийский</w:t>
      </w:r>
      <w:r>
        <w:rPr>
          <w:sz w:val="28"/>
          <w:szCs w:val="28"/>
          <w:lang w:val="en-US"/>
        </w:rPr>
        <w:t>),</w:t>
      </w:r>
    </w:p>
    <w:p w14:paraId="2BA8E3DA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Terminalia chebula (</w:t>
      </w:r>
      <w:r>
        <w:rPr>
          <w:sz w:val="28"/>
          <w:szCs w:val="28"/>
        </w:rPr>
        <w:t>терминалия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чебула</w:t>
      </w:r>
      <w:r>
        <w:rPr>
          <w:sz w:val="28"/>
          <w:szCs w:val="28"/>
          <w:lang w:val="en-US"/>
        </w:rPr>
        <w:t>),</w:t>
      </w:r>
    </w:p>
    <w:p w14:paraId="0939F27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Tinospora cordifolia (</w:t>
      </w:r>
      <w:r>
        <w:rPr>
          <w:sz w:val="28"/>
          <w:szCs w:val="28"/>
        </w:rPr>
        <w:t>тиноспора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сердцелистная</w:t>
      </w:r>
      <w:r>
        <w:rPr>
          <w:sz w:val="28"/>
          <w:szCs w:val="28"/>
          <w:lang w:val="en-US"/>
        </w:rPr>
        <w:t>).</w:t>
      </w:r>
    </w:p>
    <w:p w14:paraId="0F16C78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Взрослым - по 1-2 ч.л. 2 раза в день во время приема пищи. В случаях острой лихо</w:t>
      </w:r>
      <w:r>
        <w:rPr>
          <w:sz w:val="28"/>
          <w:szCs w:val="28"/>
        </w:rPr>
        <w:t>радки или сильной интоксикации организма, дозировка может быть увеличена, в соответствии с рекомендацией врача. Детям до 12 лет употреблять не более половины дозы для взрослых.</w:t>
      </w:r>
    </w:p>
    <w:p w14:paraId="77F022E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употребления: не менее 1-го месяца.</w:t>
      </w:r>
    </w:p>
    <w:p w14:paraId="527915D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индивидуальн</w:t>
      </w:r>
      <w:r>
        <w:rPr>
          <w:sz w:val="28"/>
          <w:szCs w:val="28"/>
        </w:rPr>
        <w:t>ая непереносимость компонентов.</w:t>
      </w:r>
    </w:p>
    <w:p w14:paraId="0A4701D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годности: 3 года. Дата изготовления указана на упаковке.</w:t>
      </w:r>
    </w:p>
    <w:p w14:paraId="611D7150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90E15B" w14:textId="77777777" w:rsidR="00000000" w:rsidRDefault="00514ECE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4.5 </w:t>
      </w:r>
      <w:r>
        <w:rPr>
          <w:sz w:val="28"/>
          <w:szCs w:val="28"/>
        </w:rPr>
        <w:t>Чай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гипертонии</w:t>
      </w:r>
      <w:r>
        <w:rPr>
          <w:sz w:val="28"/>
          <w:szCs w:val="28"/>
          <w:lang w:val="en-US"/>
        </w:rPr>
        <w:t xml:space="preserve"> Sorig "Track-Shey Tea"</w:t>
      </w:r>
    </w:p>
    <w:p w14:paraId="6E222AF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D7F7F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Производитель: Sorig</w:t>
      </w:r>
    </w:p>
    <w:p w14:paraId="0B50804C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Страна: Тибет</w:t>
      </w:r>
    </w:p>
    <w:p w14:paraId="2A56949D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Вес: 20п. х 2г.</w:t>
      </w:r>
    </w:p>
    <w:p w14:paraId="56901CEE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чай сделан из натуральных трав согласно рецептам тибетской </w:t>
      </w:r>
      <w:r>
        <w:rPr>
          <w:sz w:val="28"/>
          <w:szCs w:val="28"/>
        </w:rPr>
        <w:t>медицины. Этот травяной чай способствует хорошей циркуляции крови и вызывает здоровый глубокий сон. Уменьшает боли в спине, головные боли, а особенно снижает боли в затылочной области головы, которые обусловлены затруднением в движении. Также предотвращает</w:t>
      </w:r>
      <w:r>
        <w:rPr>
          <w:sz w:val="28"/>
          <w:szCs w:val="28"/>
        </w:rPr>
        <w:t xml:space="preserve"> усиленное потение, проявляющееся вместе с гусиной кожей в ответ на охлаждение, затрудненное дыхание, связанное с диспноэ и малоподвижной (зажатой) спиной, убирает сухость во рту и жажду, онемение ног.</w:t>
      </w:r>
    </w:p>
    <w:p w14:paraId="71B2C4C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применения: Хорошо употреблять этот чай в после</w:t>
      </w:r>
      <w:r>
        <w:rPr>
          <w:sz w:val="28"/>
          <w:szCs w:val="28"/>
        </w:rPr>
        <w:t>обеденное время. При появлении выше обозначенных симптомов, чай можно пить в любое время. Положите один чайный пакетик в чашку и залейте горячей кипяченой водой. Заваривать можно несколько раз. В чашку добавьте по вкусу немного сахара.</w:t>
      </w:r>
    </w:p>
    <w:p w14:paraId="72330856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  <w:lang w:val="en-US"/>
        </w:rPr>
        <w:t>:</w:t>
      </w:r>
    </w:p>
    <w:p w14:paraId="2AD3BE8F" w14:textId="77777777" w:rsidR="00000000" w:rsidRDefault="00514ECE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Rubus hoff</w:t>
      </w:r>
      <w:r>
        <w:rPr>
          <w:sz w:val="28"/>
          <w:szCs w:val="28"/>
          <w:lang w:val="en-US"/>
        </w:rPr>
        <w:t>meiteriannus,</w:t>
      </w:r>
    </w:p>
    <w:p w14:paraId="18423C6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Дикая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роза</w:t>
      </w:r>
      <w:r>
        <w:rPr>
          <w:sz w:val="28"/>
          <w:szCs w:val="28"/>
          <w:lang w:val="en-US"/>
        </w:rPr>
        <w:t xml:space="preserve"> (Rosa bronunii, Wild rose),</w:t>
      </w:r>
    </w:p>
    <w:p w14:paraId="40142E0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Малабарсий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орех</w:t>
      </w:r>
      <w:r>
        <w:rPr>
          <w:sz w:val="28"/>
          <w:szCs w:val="28"/>
          <w:lang w:val="en-US"/>
        </w:rPr>
        <w:t xml:space="preserve"> (Adhatoda vasica, Malabar nut),</w:t>
      </w:r>
    </w:p>
    <w:p w14:paraId="6137CBD7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Corydalis hendersoni,</w:t>
      </w:r>
    </w:p>
    <w:p w14:paraId="3493E18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Индийская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акация</w:t>
      </w:r>
      <w:r>
        <w:rPr>
          <w:sz w:val="28"/>
          <w:szCs w:val="28"/>
          <w:lang w:val="en-US"/>
        </w:rPr>
        <w:t xml:space="preserve"> (Acacia catechu, Indian acacia),</w:t>
      </w:r>
    </w:p>
    <w:p w14:paraId="283EE90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Крыжовник</w:t>
      </w:r>
      <w:r>
        <w:rPr>
          <w:sz w:val="28"/>
          <w:szCs w:val="28"/>
          <w:lang w:val="en-US"/>
        </w:rPr>
        <w:t xml:space="preserve"> (Emblica officinalis, Gooseberry/Amla),</w:t>
      </w:r>
    </w:p>
    <w:p w14:paraId="107DAEB9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Dracocephyllum tangui</w:t>
      </w:r>
      <w:r>
        <w:rPr>
          <w:sz w:val="28"/>
          <w:szCs w:val="28"/>
          <w:lang w:val="en-US"/>
        </w:rPr>
        <w:t>ticum,</w:t>
      </w:r>
    </w:p>
    <w:p w14:paraId="40A49D2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Лакрица</w:t>
      </w:r>
      <w:r>
        <w:rPr>
          <w:sz w:val="28"/>
          <w:szCs w:val="28"/>
          <w:lang w:val="en-US"/>
        </w:rPr>
        <w:t xml:space="preserve"> (Glycyrrhiza glabra, Liquorices).</w:t>
      </w:r>
    </w:p>
    <w:p w14:paraId="062D2ED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прохладном и сухом месте.</w:t>
      </w:r>
    </w:p>
    <w:p w14:paraId="0E69DF5F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AAF204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Выводы</w:t>
      </w:r>
    </w:p>
    <w:p w14:paraId="4F134743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A1BDF1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Акация Катеху (Acacia Catechu) - растение семейства Бобовые, вид рода Акация, дико произрастающее в тропической Азии и культивируемое в Индии и Пакистане. Э</w:t>
      </w:r>
      <w:r>
        <w:rPr>
          <w:sz w:val="28"/>
          <w:szCs w:val="28"/>
        </w:rPr>
        <w:t>то - невысокое сильноветвистое дерево с твёрдой тёмно-бурой древесиной. Плод - сплюснутый односемяннной боб.</w:t>
      </w:r>
    </w:p>
    <w:p w14:paraId="25008FE8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Сырьём является экстракт древесины, называемый катеху, получаемый путём её измельчения, вываривания с водой, последующего выпаривания и высушивания</w:t>
      </w:r>
      <w:r>
        <w:rPr>
          <w:sz w:val="28"/>
          <w:szCs w:val="28"/>
        </w:rPr>
        <w:t>. Катеху поступает в продажу в виде различной величины кусков медно-бурого, почти чёрного цвета, сильно вяжущего и горьковатого вкуса. Он должен полностью растворяться в воде и этиловом спирте, а также в реакции с железоаммониевыми квасцами давать чёрно-зе</w:t>
      </w:r>
      <w:r>
        <w:rPr>
          <w:sz w:val="28"/>
          <w:szCs w:val="28"/>
        </w:rPr>
        <w:t>лёный осадок.</w:t>
      </w:r>
    </w:p>
    <w:p w14:paraId="219D8A74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катеху применяется, как вяжущее средство внутрь, для примочек снаружи и для полоскания при рыхлости и кровоточивости дёсен. Местным населением катеху используется для изготовления бетелевой жвачки, а также как красящее и дубильное сре</w:t>
      </w:r>
      <w:r>
        <w:rPr>
          <w:sz w:val="28"/>
          <w:szCs w:val="28"/>
        </w:rPr>
        <w:t>дство. Катеху - прекрасное средство от воспалений горла и ротовой полости, а также от разнообразных поносов. Кора используется в препаратах для утоления жажды, обладает антиканцерогенными свойствами и применяется для улучшения аппетита.</w:t>
      </w:r>
    </w:p>
    <w:p w14:paraId="33D54F72" w14:textId="77777777" w:rsidR="00000000" w:rsidRDefault="00514E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5590F3" w14:textId="77777777" w:rsidR="00000000" w:rsidRDefault="00514ECE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</w:rPr>
        <w:br w:type="page"/>
        <w:t>Список использова</w:t>
      </w:r>
      <w:r>
        <w:rPr>
          <w:kern w:val="32"/>
          <w:sz w:val="28"/>
          <w:szCs w:val="28"/>
        </w:rPr>
        <w:t>нной литературы</w:t>
      </w:r>
    </w:p>
    <w:p w14:paraId="02A6672A" w14:textId="77777777" w:rsidR="00000000" w:rsidRDefault="00514ECE">
      <w:pPr>
        <w:spacing w:line="360" w:lineRule="auto"/>
        <w:rPr>
          <w:sz w:val="28"/>
          <w:szCs w:val="28"/>
          <w:lang w:val="en-US"/>
        </w:rPr>
      </w:pPr>
    </w:p>
    <w:p w14:paraId="44D0622A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Биологически активные вещества лекарственных растений/Георгиевский В. П., Комиссаренко II. Ф., Дмитрук С. Е.- Новосибирск: Наука, Сиб, отделение, 1990,- 333 с.</w:t>
      </w:r>
    </w:p>
    <w:p w14:paraId="0952D009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Варлих В.К. - Лекарственные растения России - М.: ИД "Равновесие", 2005</w:t>
      </w:r>
    </w:p>
    <w:p w14:paraId="4903AD87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Виноградова Т. А., Гажёв Б. Н. и др. Практическая фитотерапия/М.: "ОЛМА-ПРЕСС"; СПб.: Издательский Дом "Нева", "Валери СПД", 1998.- 640 с.</w:t>
      </w:r>
    </w:p>
    <w:p w14:paraId="2D250017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Гродзинський А.М. - Лікарські рослини: Енциклопедичний довідник - К.: "Українська Енциклопедія" ім. М. П. Бажана</w:t>
      </w:r>
      <w:r>
        <w:rPr>
          <w:sz w:val="28"/>
          <w:szCs w:val="28"/>
          <w:lang w:val="uk-UA"/>
        </w:rPr>
        <w:t>, 1992</w:t>
      </w:r>
    </w:p>
    <w:p w14:paraId="7F814958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Ефремов А. П. Маленькая пальма с большим будущим // Журнал "Лекарственные растения", № 3 (4), 2002, с.15-16.</w:t>
      </w:r>
    </w:p>
    <w:p w14:paraId="1DE7B0C1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Ильина Т.А. - Лекарственные растения России Иллюстрированная энциклопедия - М.: ЭКСМО, 2006</w:t>
      </w:r>
    </w:p>
    <w:p w14:paraId="5C749249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>Ковальов В.М., Павлій О.І., Iсакова Т.І.</w:t>
      </w:r>
      <w:r>
        <w:rPr>
          <w:sz w:val="28"/>
          <w:szCs w:val="28"/>
          <w:lang w:val="uk-UA"/>
        </w:rPr>
        <w:t xml:space="preserve"> - Фармакогнозiя з основами бiохiмiї рослин - Х.: Видавництво НФАУ, 2004</w:t>
      </w:r>
    </w:p>
    <w:p w14:paraId="7F1CE0DE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Копейка В. И. Семейный справочник лекарственных растений. - Донецк: ООО "ПКФ "БАО", 2009. - 224 с</w:t>
      </w:r>
    </w:p>
    <w:p w14:paraId="11EBA980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Мазнев Н. И. Энциклопедия лекарственных растений. 3-е изд., испр. и доп. - М.: М</w:t>
      </w:r>
      <w:r>
        <w:rPr>
          <w:sz w:val="28"/>
          <w:szCs w:val="28"/>
        </w:rPr>
        <w:t>артин 2004. - 496 с.</w:t>
      </w:r>
    </w:p>
    <w:p w14:paraId="18D248ED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Мамчур Ф. И. Справочник по фитотерапии.- Киев, 1996.</w:t>
      </w:r>
    </w:p>
    <w:p w14:paraId="56447321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Муравьёва Д. А. Тропические и субтропические лекарственные растения. - М.: Медицина, 1983. - 336 с.</w:t>
      </w:r>
    </w:p>
    <w:p w14:paraId="1B019A53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Муравьева Д.А., Самылина И.А., Яковлев Г.П. Фармакогнозия: Учебник. 4-</w:t>
      </w:r>
      <w:r>
        <w:rPr>
          <w:sz w:val="28"/>
          <w:szCs w:val="28"/>
        </w:rPr>
        <w:t>е изд., перераб. и доп. - М.: Медицина, 2002. - 656 с.</w:t>
      </w:r>
    </w:p>
    <w:p w14:paraId="278A13C2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Ю. В. Алтайские травы-целители. Горно-Алтайск: Юч-Сумер - Белуха, 1992.</w:t>
      </w:r>
    </w:p>
    <w:p w14:paraId="7724B664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Палибин И. В. Род Акация - Acacia Willd. // Флора СССР. В 30-ти томах / Главный редактор акад. В. Л. Комаров; Редак</w:t>
      </w:r>
      <w:r>
        <w:rPr>
          <w:sz w:val="28"/>
          <w:szCs w:val="28"/>
        </w:rPr>
        <w:t>тор тома Б. К. Шишкин. - М.-Л.: Издательство Академии Наук СССР, 1945. - Т. XI. - С. 11-13. - 432 с.</w:t>
      </w:r>
    </w:p>
    <w:p w14:paraId="56760E04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Перевозченко И. И. Лекарственные растения в современной медицине.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К.: О-во "Знание" УССР, 1990. - 48 с.</w:t>
      </w:r>
    </w:p>
    <w:p w14:paraId="0A049AAE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 В. И. и др. Лекарственные растения /В</w:t>
      </w:r>
      <w:r>
        <w:rPr>
          <w:sz w:val="28"/>
          <w:szCs w:val="28"/>
        </w:rPr>
        <w:t>. И. Попов, Д. К, Шапиро, И. К. Данусевич.- 2-е изд. перераб. и доп.-Мн.: Полымя, 1990.- 304 с.</w:t>
      </w:r>
    </w:p>
    <w:p w14:paraId="6DAEB5E9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Протасеня М. I., Василенко Ю. В. </w:t>
      </w:r>
      <w:r>
        <w:rPr>
          <w:sz w:val="28"/>
          <w:szCs w:val="28"/>
          <w:lang w:val="uk-UA"/>
        </w:rPr>
        <w:t xml:space="preserve">Лікарські збори.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Сімферополь: Тавріда, </w:t>
      </w:r>
      <w:r>
        <w:rPr>
          <w:sz w:val="28"/>
          <w:szCs w:val="28"/>
        </w:rPr>
        <w:t>1992.-352 с.</w:t>
      </w:r>
    </w:p>
    <w:p w14:paraId="6285AE65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Професіонали про цілющі трави: вирощування, зберігання, застосування </w:t>
      </w:r>
      <w:r>
        <w:rPr>
          <w:sz w:val="28"/>
          <w:szCs w:val="28"/>
        </w:rPr>
        <w:t>/ Упор. А. Г. Сербін, В. Д. Чередниченко.- X.: Прапор, 2001.- 190 с.</w:t>
      </w:r>
    </w:p>
    <w:p w14:paraId="3D80312F" w14:textId="77777777" w:rsidR="00000000" w:rsidRDefault="00514ECE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Сааков С. Г. Род 2. Акация - Acacia Willd. // Деревья и кустарники СССР. Дикорастущие, культивируемые и перспективные для интродукции. / Редактор тома С. Я. Соколов. - М.-Л.: Издатель</w:t>
      </w:r>
      <w:r>
        <w:rPr>
          <w:sz w:val="28"/>
          <w:szCs w:val="28"/>
        </w:rPr>
        <w:t>ство Академии Наук СССР, 1958. - Т. IV. Покрытосеменные. Семейства Бобовые - Гранатовые. - С. 22-36. - 976 с.</w:t>
      </w:r>
    </w:p>
    <w:p w14:paraId="79EB9F67" w14:textId="77777777" w:rsidR="00000000" w:rsidRDefault="00514ECE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Самылина И.А., Аносова О.Г. - Фармакогнозия. В 2-х томах. - М.: Гэотар-Медиа, 2009</w:t>
      </w:r>
    </w:p>
    <w:p w14:paraId="5F4F2F9F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Солодовниченко И. М, Журавльов М. С, Ковальов В. М. - Лікар</w:t>
      </w:r>
      <w:r>
        <w:rPr>
          <w:sz w:val="28"/>
          <w:szCs w:val="28"/>
          <w:lang w:val="uk-UA"/>
        </w:rPr>
        <w:t>ська рослинна сировина та фітопрепарати - Х.: Видавництво НФАУ: Золоті сторінки; 2001</w:t>
      </w:r>
    </w:p>
    <w:p w14:paraId="7BE2D4AE" w14:textId="77777777" w:rsidR="00000000" w:rsidRDefault="00514ECE">
      <w:pPr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Тихонов В.Н., Калинкина Г.И., Сальникова E.H., Под редакцией профессора Дмитрука С.Е. Лекарственные растения, сырье и фитопрепараты / Учебное пособие. Часть I. Томск,</w:t>
      </w:r>
      <w:r>
        <w:rPr>
          <w:sz w:val="28"/>
          <w:szCs w:val="28"/>
        </w:rPr>
        <w:t xml:space="preserve"> 2004. - 116 с.</w:t>
      </w:r>
    </w:p>
    <w:p w14:paraId="480602F5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Тихонов В.Н., Калинкина Г.И., Сальникова E.H., Под редакцией профессора Дмитрука С.Е. Лекарственные растения, сырье и фитопрепараты / Учебное пособие. Часть II. Томск, 2004. - 148 с</w:t>
      </w:r>
    </w:p>
    <w:p w14:paraId="29AC52A3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24.</w:t>
      </w:r>
      <w:r>
        <w:rPr>
          <w:sz w:val="28"/>
          <w:szCs w:val="28"/>
          <w:lang w:val="uk-UA"/>
        </w:rPr>
        <w:tab/>
        <w:t>Турова А.Д., Сапожникова Э.Н. - Лекарственные раст</w:t>
      </w:r>
      <w:r>
        <w:rPr>
          <w:sz w:val="28"/>
          <w:szCs w:val="28"/>
          <w:lang w:val="uk-UA"/>
        </w:rPr>
        <w:t>ения СССР и их применение 4-е изд., - М.: Медицина, 1984</w:t>
      </w:r>
    </w:p>
    <w:p w14:paraId="52EB04B1" w14:textId="77777777" w:rsidR="00000000" w:rsidRDefault="00514EC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Универсальная энциклопедия лекарственных растений /Сост. Путырский, В. Прохоров.- Мн.: Книжный Дом; М: Махаон, 2000. - 656 с.</w:t>
      </w:r>
    </w:p>
    <w:p w14:paraId="1D1FCD19" w14:textId="77777777" w:rsidR="00514ECE" w:rsidRDefault="00514ECE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>
        <w:rPr>
          <w:sz w:val="28"/>
          <w:szCs w:val="28"/>
          <w:lang w:val="uk-UA"/>
        </w:rPr>
        <w:tab/>
        <w:t>Фармакогнозия. Атлас. в 3-х томах - Самылина И.А., Ермакова В.А., Б</w:t>
      </w:r>
      <w:r>
        <w:rPr>
          <w:sz w:val="28"/>
          <w:szCs w:val="28"/>
          <w:lang w:val="uk-UA"/>
        </w:rPr>
        <w:t>обкова И.В., Аносова О.Г., - М.: Гэотар-Медиа, 2009</w:t>
      </w:r>
    </w:p>
    <w:sectPr w:rsidR="00514E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1B"/>
    <w:rsid w:val="00514ECE"/>
    <w:rsid w:val="007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2BDF2"/>
  <w14:defaultImageDpi w14:val="0"/>
  <w15:docId w15:val="{7F6EFDBF-204C-4D08-A42E-F8CD7D66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9579</Words>
  <Characters>54603</Characters>
  <Application>Microsoft Office Word</Application>
  <DocSecurity>0</DocSecurity>
  <Lines>455</Lines>
  <Paragraphs>128</Paragraphs>
  <ScaleCrop>false</ScaleCrop>
  <Company/>
  <LinksUpToDate>false</LinksUpToDate>
  <CharactersWithSpaces>64054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2025-02-05T20:07:00Z</dcterms:created>
  <dcterms:modified xsi:type="dcterms:W3CDTF">2025-02-05T20:07:00Z</dcterms:modified>
</cp:coreProperties>
</file>