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5E88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Міністерство освіти та науки України</w:t>
      </w:r>
    </w:p>
    <w:p w14:paraId="10F08703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Горлівський регіональний інститут ВНЗ</w:t>
      </w:r>
    </w:p>
    <w:p w14:paraId="76783E73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"Відкритий міжнародний університет розвитку людини "Україна"</w:t>
      </w:r>
    </w:p>
    <w:p w14:paraId="7E00C31A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Факультет: "Фізична реабілітація"</w:t>
      </w:r>
    </w:p>
    <w:p w14:paraId="7E49AA10" w14:textId="77777777" w:rsidR="00000000" w:rsidRDefault="009B594A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6B0E1E1F" w14:textId="77777777" w:rsidR="00000000" w:rsidRDefault="009B594A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17A68446" w14:textId="77777777" w:rsidR="00000000" w:rsidRDefault="009B594A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6A2D3264" w14:textId="77777777" w:rsidR="00000000" w:rsidRDefault="009B594A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62F312AC" w14:textId="77777777" w:rsidR="00000000" w:rsidRDefault="009B594A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2220435A" w14:textId="77777777" w:rsidR="00000000" w:rsidRDefault="009B594A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4AC498A1" w14:textId="77777777" w:rsidR="00000000" w:rsidRDefault="009B594A">
      <w:pPr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Контрольна робота</w:t>
      </w:r>
    </w:p>
    <w:p w14:paraId="73203685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</w:p>
    <w:p w14:paraId="35D88AF2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</w:p>
    <w:p w14:paraId="4F573EDA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</w:p>
    <w:p w14:paraId="61132256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</w:p>
    <w:p w14:paraId="361921B9" w14:textId="77777777" w:rsidR="00000000" w:rsidRDefault="009B594A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Розробив: Грецька Т. Є.</w:t>
      </w:r>
    </w:p>
    <w:p w14:paraId="7D2F7FEF" w14:textId="77777777" w:rsidR="00000000" w:rsidRDefault="009B594A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Студент_____ курсу групи ЗФР</w:t>
      </w:r>
      <w:r>
        <w:rPr>
          <w:noProof/>
          <w:sz w:val="28"/>
          <w:szCs w:val="28"/>
        </w:rPr>
        <w:t xml:space="preserve"> - 06</w:t>
      </w:r>
    </w:p>
    <w:p w14:paraId="224BE9D7" w14:textId="77777777" w:rsidR="00000000" w:rsidRDefault="009B594A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Горлівський регіональний інститут ВНЗ</w:t>
      </w:r>
    </w:p>
    <w:p w14:paraId="555693E1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</w:p>
    <w:p w14:paraId="7573F01C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</w:p>
    <w:p w14:paraId="7BCF460C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</w:p>
    <w:p w14:paraId="59BF3F81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</w:p>
    <w:p w14:paraId="18F42F87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</w:p>
    <w:p w14:paraId="6AD00497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</w:p>
    <w:p w14:paraId="494CF7B0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</w:p>
    <w:p w14:paraId="28C6E4E5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</w:p>
    <w:p w14:paraId="7147E361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</w:p>
    <w:p w14:paraId="6DEAF74C" w14:textId="77777777" w:rsidR="00000000" w:rsidRDefault="009B594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рік.</w:t>
      </w:r>
    </w:p>
    <w:p w14:paraId="6A1E1093" w14:textId="77777777" w:rsidR="00000000" w:rsidRDefault="009B594A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План</w:t>
      </w:r>
    </w:p>
    <w:p w14:paraId="1E6EBBE2" w14:textId="77777777" w:rsidR="00000000" w:rsidRDefault="009B594A">
      <w:pPr>
        <w:spacing w:line="360" w:lineRule="auto"/>
        <w:rPr>
          <w:smallCaps/>
          <w:noProof/>
          <w:sz w:val="28"/>
          <w:szCs w:val="28"/>
        </w:rPr>
      </w:pPr>
    </w:p>
    <w:p w14:paraId="192A96D5" w14:textId="77777777" w:rsidR="00000000" w:rsidRDefault="009B594A">
      <w:pPr>
        <w:spacing w:line="360" w:lineRule="auto"/>
        <w:rPr>
          <w:smallCaps/>
          <w:noProof/>
          <w:color w:val="000000"/>
          <w:sz w:val="28"/>
          <w:szCs w:val="28"/>
        </w:rPr>
      </w:pPr>
      <w:r>
        <w:rPr>
          <w:smallCaps/>
          <w:noProof/>
          <w:color w:val="000000"/>
          <w:sz w:val="28"/>
          <w:szCs w:val="28"/>
        </w:rPr>
        <w:t>Амплипульстерапия</w:t>
      </w:r>
    </w:p>
    <w:p w14:paraId="11E93908" w14:textId="77777777" w:rsidR="00000000" w:rsidRDefault="009B594A">
      <w:pPr>
        <w:spacing w:line="360" w:lineRule="auto"/>
        <w:rPr>
          <w:smallCaps/>
          <w:noProof/>
          <w:color w:val="000000"/>
          <w:sz w:val="28"/>
          <w:szCs w:val="28"/>
        </w:rPr>
      </w:pPr>
      <w:r>
        <w:rPr>
          <w:smallCaps/>
          <w:noProof/>
          <w:color w:val="000000"/>
          <w:sz w:val="28"/>
          <w:szCs w:val="28"/>
        </w:rPr>
        <w:t>. Физическая характеристика фактору</w:t>
      </w:r>
    </w:p>
    <w:p w14:paraId="3B3D9E9B" w14:textId="77777777" w:rsidR="00000000" w:rsidRDefault="009B594A">
      <w:pPr>
        <w:spacing w:line="360" w:lineRule="auto"/>
        <w:rPr>
          <w:smallCaps/>
          <w:noProof/>
          <w:color w:val="000000"/>
          <w:sz w:val="28"/>
          <w:szCs w:val="28"/>
        </w:rPr>
      </w:pPr>
      <w:r>
        <w:rPr>
          <w:smallCaps/>
          <w:noProof/>
          <w:color w:val="000000"/>
          <w:sz w:val="28"/>
          <w:szCs w:val="28"/>
        </w:rPr>
        <w:t>. Первичный механизм действия</w:t>
      </w:r>
    </w:p>
    <w:p w14:paraId="45FA6AB6" w14:textId="77777777" w:rsidR="00000000" w:rsidRDefault="009B594A">
      <w:pPr>
        <w:spacing w:line="360" w:lineRule="auto"/>
        <w:rPr>
          <w:smallCaps/>
          <w:noProof/>
          <w:color w:val="000000"/>
          <w:sz w:val="28"/>
          <w:szCs w:val="28"/>
        </w:rPr>
      </w:pPr>
      <w:r>
        <w:rPr>
          <w:smallCaps/>
          <w:noProof/>
          <w:color w:val="000000"/>
          <w:sz w:val="28"/>
          <w:szCs w:val="28"/>
        </w:rPr>
        <w:t>а) влияние СМТ на организм</w:t>
      </w:r>
    </w:p>
    <w:p w14:paraId="32DCB01E" w14:textId="77777777" w:rsidR="00000000" w:rsidRDefault="009B594A">
      <w:pPr>
        <w:spacing w:line="360" w:lineRule="auto"/>
        <w:rPr>
          <w:smallCaps/>
          <w:noProof/>
          <w:color w:val="000000"/>
          <w:sz w:val="28"/>
          <w:szCs w:val="28"/>
        </w:rPr>
      </w:pPr>
      <w:r>
        <w:rPr>
          <w:smallCaps/>
          <w:noProof/>
          <w:color w:val="000000"/>
          <w:sz w:val="28"/>
          <w:szCs w:val="28"/>
        </w:rPr>
        <w:t>б) главный возбуждающий фактор в СМТ</w:t>
      </w:r>
    </w:p>
    <w:p w14:paraId="575D4D3B" w14:textId="77777777" w:rsidR="00000000" w:rsidRDefault="009B594A">
      <w:pPr>
        <w:spacing w:line="360" w:lineRule="auto"/>
        <w:rPr>
          <w:smallCaps/>
          <w:noProof/>
          <w:color w:val="000000"/>
          <w:sz w:val="28"/>
          <w:szCs w:val="28"/>
        </w:rPr>
      </w:pPr>
      <w:r>
        <w:rPr>
          <w:smallCaps/>
          <w:noProof/>
          <w:color w:val="000000"/>
          <w:sz w:val="28"/>
          <w:szCs w:val="28"/>
        </w:rPr>
        <w:t>Лечебное действие СМТ</w:t>
      </w:r>
    </w:p>
    <w:p w14:paraId="3168C493" w14:textId="77777777" w:rsidR="00000000" w:rsidRDefault="009B594A">
      <w:pPr>
        <w:spacing w:line="360" w:lineRule="auto"/>
        <w:rPr>
          <w:smallCaps/>
          <w:noProof/>
          <w:color w:val="000000"/>
          <w:sz w:val="28"/>
          <w:szCs w:val="28"/>
        </w:rPr>
      </w:pPr>
      <w:r>
        <w:rPr>
          <w:smallCaps/>
          <w:noProof/>
          <w:color w:val="000000"/>
          <w:sz w:val="28"/>
          <w:szCs w:val="28"/>
        </w:rPr>
        <w:t>. Основа лечебного д</w:t>
      </w:r>
      <w:r>
        <w:rPr>
          <w:smallCaps/>
          <w:noProof/>
          <w:color w:val="000000"/>
          <w:sz w:val="28"/>
          <w:szCs w:val="28"/>
        </w:rPr>
        <w:t>ействия</w:t>
      </w:r>
    </w:p>
    <w:p w14:paraId="1B4A03B6" w14:textId="77777777" w:rsidR="00000000" w:rsidRDefault="009B594A">
      <w:pPr>
        <w:spacing w:line="360" w:lineRule="auto"/>
        <w:rPr>
          <w:smallCaps/>
          <w:noProof/>
          <w:color w:val="000000"/>
          <w:sz w:val="28"/>
          <w:szCs w:val="28"/>
        </w:rPr>
      </w:pPr>
      <w:r>
        <w:rPr>
          <w:smallCaps/>
          <w:noProof/>
          <w:color w:val="000000"/>
          <w:sz w:val="28"/>
          <w:szCs w:val="28"/>
        </w:rPr>
        <w:t>. Лечебное действие СМТ при заболеваниях и патологических процессах</w:t>
      </w:r>
    </w:p>
    <w:p w14:paraId="017D1B76" w14:textId="77777777" w:rsidR="00000000" w:rsidRDefault="009B594A">
      <w:pPr>
        <w:spacing w:line="360" w:lineRule="auto"/>
        <w:rPr>
          <w:smallCaps/>
          <w:noProof/>
          <w:color w:val="000000"/>
          <w:sz w:val="28"/>
          <w:szCs w:val="28"/>
        </w:rPr>
      </w:pPr>
      <w:r>
        <w:rPr>
          <w:smallCaps/>
          <w:noProof/>
          <w:color w:val="000000"/>
          <w:sz w:val="28"/>
          <w:szCs w:val="28"/>
        </w:rPr>
        <w:t>. Противопоказание к приему СМТ</w:t>
      </w:r>
    </w:p>
    <w:p w14:paraId="37933624" w14:textId="77777777" w:rsidR="00000000" w:rsidRDefault="009B594A">
      <w:pPr>
        <w:spacing w:line="360" w:lineRule="auto"/>
        <w:rPr>
          <w:smallCaps/>
          <w:noProof/>
          <w:color w:val="000000"/>
          <w:sz w:val="28"/>
          <w:szCs w:val="28"/>
        </w:rPr>
      </w:pPr>
      <w:r>
        <w:rPr>
          <w:smallCaps/>
          <w:noProof/>
          <w:color w:val="000000"/>
          <w:sz w:val="28"/>
          <w:szCs w:val="28"/>
        </w:rPr>
        <w:t>. Особенности действия СМТ</w:t>
      </w:r>
    </w:p>
    <w:p w14:paraId="2590C65E" w14:textId="77777777" w:rsidR="00000000" w:rsidRDefault="009B594A">
      <w:pPr>
        <w:spacing w:line="360" w:lineRule="auto"/>
        <w:rPr>
          <w:smallCaps/>
          <w:noProof/>
          <w:color w:val="000000"/>
          <w:sz w:val="28"/>
          <w:szCs w:val="28"/>
        </w:rPr>
      </w:pPr>
      <w:r>
        <w:rPr>
          <w:smallCaps/>
          <w:noProof/>
          <w:color w:val="000000"/>
          <w:sz w:val="28"/>
          <w:szCs w:val="28"/>
        </w:rPr>
        <w:t>Аппаратура</w:t>
      </w:r>
    </w:p>
    <w:p w14:paraId="3E16C76F" w14:textId="77777777" w:rsidR="00000000" w:rsidRDefault="009B594A">
      <w:pPr>
        <w:spacing w:line="360" w:lineRule="auto"/>
        <w:rPr>
          <w:smallCaps/>
          <w:noProof/>
          <w:color w:val="000000"/>
          <w:sz w:val="28"/>
          <w:szCs w:val="28"/>
        </w:rPr>
      </w:pPr>
      <w:r>
        <w:rPr>
          <w:smallCaps/>
          <w:noProof/>
          <w:color w:val="000000"/>
          <w:sz w:val="28"/>
          <w:szCs w:val="28"/>
        </w:rPr>
        <w:t>. Техника применения</w:t>
      </w:r>
    </w:p>
    <w:p w14:paraId="0AEDCB83" w14:textId="77777777" w:rsidR="00000000" w:rsidRDefault="009B594A">
      <w:pPr>
        <w:spacing w:line="360" w:lineRule="auto"/>
        <w:rPr>
          <w:smallCaps/>
          <w:noProof/>
          <w:color w:val="000000"/>
          <w:sz w:val="28"/>
          <w:szCs w:val="28"/>
        </w:rPr>
      </w:pPr>
      <w:r>
        <w:rPr>
          <w:smallCaps/>
          <w:noProof/>
          <w:color w:val="000000"/>
          <w:sz w:val="28"/>
          <w:szCs w:val="28"/>
        </w:rPr>
        <w:t>. Показание</w:t>
      </w:r>
    </w:p>
    <w:p w14:paraId="5FA5206D" w14:textId="77777777" w:rsidR="00000000" w:rsidRDefault="009B594A">
      <w:pPr>
        <w:spacing w:line="360" w:lineRule="auto"/>
        <w:rPr>
          <w:smallCaps/>
          <w:noProof/>
          <w:color w:val="000000"/>
          <w:sz w:val="28"/>
          <w:szCs w:val="28"/>
        </w:rPr>
      </w:pPr>
      <w:r>
        <w:rPr>
          <w:smallCaps/>
          <w:noProof/>
          <w:color w:val="000000"/>
          <w:sz w:val="28"/>
          <w:szCs w:val="28"/>
        </w:rPr>
        <w:t>. Противопоказание</w:t>
      </w:r>
    </w:p>
    <w:p w14:paraId="5CD9EC82" w14:textId="77777777" w:rsidR="00000000" w:rsidRDefault="009B594A">
      <w:pPr>
        <w:spacing w:line="360" w:lineRule="auto"/>
        <w:rPr>
          <w:smallCaps/>
          <w:noProof/>
          <w:color w:val="000000"/>
          <w:sz w:val="28"/>
          <w:szCs w:val="28"/>
        </w:rPr>
      </w:pPr>
      <w:r>
        <w:rPr>
          <w:smallCaps/>
          <w:noProof/>
          <w:color w:val="000000"/>
          <w:sz w:val="28"/>
          <w:szCs w:val="28"/>
        </w:rPr>
        <w:t>Список использованной литературы</w:t>
      </w:r>
    </w:p>
    <w:p w14:paraId="2F531B2F" w14:textId="77777777" w:rsidR="00000000" w:rsidRDefault="009B594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Амплипульстерапия</w:t>
      </w:r>
    </w:p>
    <w:p w14:paraId="22469964" w14:textId="77777777" w:rsidR="00000000" w:rsidRDefault="009B5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775777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Ампли</w:t>
      </w:r>
      <w:r>
        <w:rPr>
          <w:color w:val="000000"/>
          <w:sz w:val="28"/>
          <w:szCs w:val="28"/>
        </w:rPr>
        <w:t>пульстерапия - (лечение амплитудными пульсациями тока) относится к электролечению. Метод лечения, при котором на больного воздействуют переменными синусоидальными модулированными токами (СМТ) малой силы.</w:t>
      </w:r>
    </w:p>
    <w:p w14:paraId="4263244E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Физическая характеристика. Главным лечебным фактором</w:t>
      </w:r>
      <w:r>
        <w:rPr>
          <w:color w:val="000000"/>
          <w:sz w:val="28"/>
          <w:szCs w:val="28"/>
        </w:rPr>
        <w:t xml:space="preserve"> является переменный синусоидальный ток с частотой, относящейся к диапазону от 2 до 5 кГц, модулированный по амплитуде низкими частотами в пределах от 10 до 150 Гц. В результате модуляции, заключающейся в периодическом увеличении и уменьшении амплитуды кол</w:t>
      </w:r>
      <w:r>
        <w:rPr>
          <w:color w:val="000000"/>
          <w:sz w:val="28"/>
          <w:szCs w:val="28"/>
        </w:rPr>
        <w:t xml:space="preserve">ебаний тока частотой 5000 Гц, образуются как бы отдельные серии колебаний тока, похожие на биения, возникающие в тканях при интерференции двух токов. Однако между ними имеется существенная разница. Она заключается в том, что биения переходят одно в другое </w:t>
      </w:r>
      <w:r>
        <w:rPr>
          <w:color w:val="000000"/>
          <w:sz w:val="28"/>
          <w:szCs w:val="28"/>
        </w:rPr>
        <w:t>без каких-либо пауз и даже при наличии небольших переходных значений тока, что придает воздействию биений на ткани непрерывный характер. Это уменьшает их возбуждающее действие и способствует быстрому привыканию к ним. При амплитудной модуляции, осуществляе</w:t>
      </w:r>
      <w:r>
        <w:rPr>
          <w:color w:val="000000"/>
          <w:sz w:val="28"/>
          <w:szCs w:val="28"/>
        </w:rPr>
        <w:t>мой в аппаратах для амплипульстерапии, серии колебаний тока частотой 5000 Гц отделены друг от друга промежутками с нулевой амплитудой. Прерывистое воздействие таких серий колебаний на ткани носит прерывистый характер, что значительно повышает их возбуждающ</w:t>
      </w:r>
      <w:r>
        <w:rPr>
          <w:color w:val="000000"/>
          <w:sz w:val="28"/>
          <w:szCs w:val="28"/>
        </w:rPr>
        <w:t>ее действие и уменьшает привыкание к ним организма.</w:t>
      </w:r>
    </w:p>
    <w:p w14:paraId="7074A763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аппаратах широкого спектра действия типа "Амплипульс" несущая частота 5000 Гц, модулированная низкой частотой, подвергается, кроме того, еще трем видам модуляции, что обеспечивает четыре рода работы (РР</w:t>
      </w:r>
      <w:r>
        <w:rPr>
          <w:color w:val="000000"/>
          <w:sz w:val="28"/>
          <w:szCs w:val="28"/>
        </w:rPr>
        <w:t xml:space="preserve">) аппаратов. При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РР осуществляется модуляция несущей частоты 5000 Гц какой-либо одной частотой, выбираемой из диапазона 10 - 150 Гц. Этот вид называют также постоянной модуляцией "ПМ". При </w:t>
      </w:r>
      <w:r>
        <w:rPr>
          <w:color w:val="000000"/>
          <w:sz w:val="28"/>
          <w:szCs w:val="28"/>
          <w:lang w:val="uk-UA"/>
        </w:rPr>
        <w:t>ІІ</w:t>
      </w:r>
      <w:r>
        <w:rPr>
          <w:color w:val="000000"/>
          <w:sz w:val="28"/>
          <w:szCs w:val="28"/>
        </w:rPr>
        <w:t xml:space="preserve"> РР происходит </w:t>
      </w:r>
      <w:r>
        <w:rPr>
          <w:color w:val="000000"/>
          <w:sz w:val="28"/>
          <w:szCs w:val="28"/>
        </w:rPr>
        <w:lastRenderedPageBreak/>
        <w:t>чередование посылок синусоидального тока, модули</w:t>
      </w:r>
      <w:r>
        <w:rPr>
          <w:color w:val="000000"/>
          <w:sz w:val="28"/>
          <w:szCs w:val="28"/>
        </w:rPr>
        <w:t>рованного определенной частотой в пределах 10 - 150 Гц и пауз (посылки - паузы - "ПП"). При этом длительность посылок тока и пауз может регулироваться раздельно дискретно в пределах от 1 до 5 - 6 с. При</w:t>
      </w:r>
      <w:r>
        <w:rPr>
          <w:color w:val="000000"/>
          <w:sz w:val="28"/>
          <w:szCs w:val="28"/>
          <w:lang w:val="uk-UA"/>
        </w:rPr>
        <w:t xml:space="preserve"> ІІІ</w:t>
      </w:r>
      <w:r>
        <w:rPr>
          <w:color w:val="000000"/>
          <w:sz w:val="28"/>
          <w:szCs w:val="28"/>
        </w:rPr>
        <w:t xml:space="preserve"> РР чередуются посылки тока, модулированного опред</w:t>
      </w:r>
      <w:r>
        <w:rPr>
          <w:color w:val="000000"/>
          <w:sz w:val="28"/>
          <w:szCs w:val="28"/>
        </w:rPr>
        <w:t xml:space="preserve">еленной частотой в пределах 10 - 150 Гц, с посылками немодулированного тока частотой 5000 Гц (посылки - несущая - "ПН"). Длительность посылок может регулироваться раздельно дискретно в пределах от 1 до 5 - 6 с. При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РР осуществляется чередование посылок </w:t>
      </w:r>
      <w:r>
        <w:rPr>
          <w:color w:val="000000"/>
          <w:sz w:val="28"/>
          <w:szCs w:val="28"/>
        </w:rPr>
        <w:t>тока с разными частотами модуляции. В одной из посылок частота модуляции выбирается из диапазона 10 - 150 Гц, во второй - частота модуляции остается постоянной - 150 Гц (перемежающиеся частоты - "ПЧ"). При всех перечисленных родах работы возможно изменение</w:t>
      </w:r>
      <w:r>
        <w:rPr>
          <w:color w:val="000000"/>
          <w:sz w:val="28"/>
          <w:szCs w:val="28"/>
        </w:rPr>
        <w:t xml:space="preserve"> глубины модуляции от 0 до 100% и более. Это позволяет при одной и той же силе тока изменять интенсивность возбуждающего действия. При глубине модуляции 100% амплитуда между сериями колебаний достигает нулевого значения, при глубине модуляции, превышающей </w:t>
      </w:r>
      <w:r>
        <w:rPr>
          <w:color w:val="000000"/>
          <w:sz w:val="28"/>
          <w:szCs w:val="28"/>
        </w:rPr>
        <w:t>100%, промежутки между сериями колебаний с нулевым значением амплитуды расширены и возбуждающее действие при одной и той же амплитуде становится особо выраженным.</w:t>
      </w:r>
    </w:p>
    <w:p w14:paraId="4646861D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Первичные механизмы действия. Сопротивление кожных покровов для переменного синусоидального т</w:t>
      </w:r>
      <w:r>
        <w:rPr>
          <w:color w:val="000000"/>
          <w:sz w:val="28"/>
          <w:szCs w:val="28"/>
        </w:rPr>
        <w:t>ока при частоте 5000 Гц в связи со значительно возрастающей по мере увеличения частоты тока емкостной проводимостью весьма мало по сравнению с сопротивлением, оказываемым постоянному или переменному низкочастотному току (соответственно около 32 и 3200 Ом н</w:t>
      </w:r>
      <w:r>
        <w:rPr>
          <w:color w:val="000000"/>
          <w:sz w:val="28"/>
          <w:szCs w:val="28"/>
        </w:rPr>
        <w:t>а 100 см). Поэтому в кожных покровах в отличие от диадинамических токов поглощается лишь незначительная часть энергии СМТ. Большая же часть энергии поглощается в глубже расположенных тканях, главным образом в мышцах. Здесь возбуждающее действие отдельных с</w:t>
      </w:r>
      <w:r>
        <w:rPr>
          <w:color w:val="000000"/>
          <w:sz w:val="28"/>
          <w:szCs w:val="28"/>
        </w:rPr>
        <w:t xml:space="preserve">ерий колебаний среднечастотного тока реализуется за счет суммации кратковременных </w:t>
      </w:r>
      <w:r>
        <w:rPr>
          <w:color w:val="000000"/>
          <w:sz w:val="28"/>
          <w:szCs w:val="28"/>
        </w:rPr>
        <w:lastRenderedPageBreak/>
        <w:t>возбуждений нервных и мышечных волокон, вызываемых изменениями ионной конъюнктуры у клеточных мембран и у полупроницаемых перегородок.</w:t>
      </w:r>
    </w:p>
    <w:p w14:paraId="1A93D7D6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СМТ на организм определяется их</w:t>
      </w:r>
      <w:r>
        <w:rPr>
          <w:color w:val="000000"/>
          <w:sz w:val="28"/>
          <w:szCs w:val="28"/>
        </w:rPr>
        <w:t xml:space="preserve"> физическими свойствами и, в частности, свободно проходить через кожные покровы. В связи с этим с самого начала воздействия обращает на себя внимание отсутствие неприятных ощущений жжения и покалывания под электродами, характерных для действия диадинамичес</w:t>
      </w:r>
      <w:r>
        <w:rPr>
          <w:color w:val="000000"/>
          <w:sz w:val="28"/>
          <w:szCs w:val="28"/>
        </w:rPr>
        <w:t>ких токов. При прохождении токов средней частоты через кожу и глубже расположенные ткани характер ощущений совершенно иной. Вместе с тем он не всегда одинаков и зависит от вида и степени (глубины) модуляции и интенсивности тока. Так, немодулированный перем</w:t>
      </w:r>
      <w:r>
        <w:rPr>
          <w:color w:val="000000"/>
          <w:sz w:val="28"/>
          <w:szCs w:val="28"/>
        </w:rPr>
        <w:t>енный синусоидальный ток частотой 5000 Гц вызывает очень слабые ощущения мелкой вибрации, возникающие вследствие непосредственного возбуждения электрическими колебаниями экстерорецепторов. Никакой гиперемии на коже при этом не появляется. В отношении более</w:t>
      </w:r>
      <w:r>
        <w:rPr>
          <w:color w:val="000000"/>
          <w:sz w:val="28"/>
          <w:szCs w:val="28"/>
        </w:rPr>
        <w:t xml:space="preserve"> глубоко расположенных тканей немодулированный синусоидальный ток частотой 5000 Гц оказывает также весьма слабое возбуждающее действие - тетаническое сокращение мышц наступает лишь при силе тока превышающей 50 мА. Модуляция переменного синусоидального тока</w:t>
      </w:r>
      <w:r>
        <w:rPr>
          <w:color w:val="000000"/>
          <w:sz w:val="28"/>
          <w:szCs w:val="28"/>
        </w:rPr>
        <w:t xml:space="preserve"> частотой 5000 Гц низкими частотами, соответствующими естественным частотам биопотенциалов нервов и мышц, существенно изменяет реакцию возбудимых тканей. Образующиеся при такой модуляции отдельные серии среднечастотных колебаний оказывают значительное возб</w:t>
      </w:r>
      <w:r>
        <w:rPr>
          <w:color w:val="000000"/>
          <w:sz w:val="28"/>
          <w:szCs w:val="28"/>
        </w:rPr>
        <w:t>уждающее влияние на возбудимые структуры и действуют как отдельные импульсы постоянного тока, исключая жжение и покалывание под электродами. При частоте модуляций 10 Гц и небольшой интенсивности тока ощущаются отдельные толчки в количестве 10 в 1 с. По мер</w:t>
      </w:r>
      <w:r>
        <w:rPr>
          <w:color w:val="000000"/>
          <w:sz w:val="28"/>
          <w:szCs w:val="28"/>
        </w:rPr>
        <w:t xml:space="preserve">е увеличения частоты модуляции ощущения приобретают характер все более частой и мелкой вибрации, частота которой соответствует частоте модуляции. Эти ощущения являются следствием возбуждающего действия отдельных серий колебаний на </w:t>
      </w:r>
      <w:r>
        <w:rPr>
          <w:color w:val="000000"/>
          <w:sz w:val="28"/>
          <w:szCs w:val="28"/>
        </w:rPr>
        <w:lastRenderedPageBreak/>
        <w:t xml:space="preserve">чувствительные нервы и в </w:t>
      </w:r>
      <w:r>
        <w:rPr>
          <w:color w:val="000000"/>
          <w:sz w:val="28"/>
          <w:szCs w:val="28"/>
        </w:rPr>
        <w:t>большей степени на мышечные волокна. Малейшее возбуждение последних создает импульсацию, направляющуюся по проприорецепторам в центральную нервную систему. С увеличением интенсивности тока до 5 - 6 мА при частоте 10 Гц наряду с ощущениями отдельных толчков</w:t>
      </w:r>
      <w:r>
        <w:rPr>
          <w:color w:val="000000"/>
          <w:sz w:val="28"/>
          <w:szCs w:val="28"/>
        </w:rPr>
        <w:t xml:space="preserve"> на первый план выступает реакция мышц. Они реагируют одиночными сокращениями в количестве 10 в секунду или зубчатым тетанусом с таким же количеством зубцов. С увеличением частоты модуляции тетанус из зубчатого переходит в сплошной с соответствующими ощуще</w:t>
      </w:r>
      <w:r>
        <w:rPr>
          <w:color w:val="000000"/>
          <w:sz w:val="28"/>
          <w:szCs w:val="28"/>
        </w:rPr>
        <w:t>ниями.</w:t>
      </w:r>
    </w:p>
    <w:p w14:paraId="34CBE34A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Приведенные данные свидетельствуют о том, что главным возбуждающим фактором в СМТ являются отдельные серии колебаний, образующиеся при модуляции в низкочастотном ритме, а переменный синусоидальный ток частотой 5000 Гц является лишь их носителем</w:t>
      </w:r>
      <w:r>
        <w:rPr>
          <w:color w:val="000000"/>
          <w:sz w:val="28"/>
          <w:szCs w:val="28"/>
        </w:rPr>
        <w:t xml:space="preserve"> - средством для преодоления сопротивления кожного покрова тела. Следовательно, характер возбуждающего действия в значительной мере определяется количеством таких серий колебаний в 1 с или частотой модуляции. Чем меньше частота модуляции, тем больше продол</w:t>
      </w:r>
      <w:r>
        <w:rPr>
          <w:color w:val="000000"/>
          <w:sz w:val="28"/>
          <w:szCs w:val="28"/>
        </w:rPr>
        <w:t xml:space="preserve">жительность каждой серии, тем интенсивнее будет возбуждающее действие. Отсюда также следует, что при большой частоте модуляции возбуждаться будут преимущественно быстро реагирующие структуры, а при малой - и медленно функционирующие образования. В связи с </w:t>
      </w:r>
      <w:r>
        <w:rPr>
          <w:color w:val="000000"/>
          <w:sz w:val="28"/>
          <w:szCs w:val="28"/>
        </w:rPr>
        <w:t>этим метод амплипульстерапии правильнее относить к низко-, а не среднечастотной электротерапии. Отмеченное выше возбуждение рецепторов, чувствительных нервов, мышечных волокон и проприорецепторов является пусковым моментом для ряда реакций многих систем ор</w:t>
      </w:r>
      <w:r>
        <w:rPr>
          <w:color w:val="000000"/>
          <w:sz w:val="28"/>
          <w:szCs w:val="28"/>
        </w:rPr>
        <w:t>ганизма. Важнейшей из них является система кровообращения.</w:t>
      </w:r>
    </w:p>
    <w:p w14:paraId="0CDB70B7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Напряжение или сокращение мышечных волокон, вызываемое СМТ, сопровождается рефлекторным усилением притока крови к возбуждаемым мышцам, как и к любому другому работающему органу. Усиление притока кр</w:t>
      </w:r>
      <w:r>
        <w:rPr>
          <w:color w:val="000000"/>
          <w:sz w:val="28"/>
          <w:szCs w:val="28"/>
        </w:rPr>
        <w:t xml:space="preserve">ови к области воздействия происходит и по другому рефлекторному пути в </w:t>
      </w:r>
      <w:r>
        <w:rPr>
          <w:color w:val="000000"/>
          <w:sz w:val="28"/>
          <w:szCs w:val="28"/>
        </w:rPr>
        <w:lastRenderedPageBreak/>
        <w:t>результате раздражающего воздействия тока на чувствительные и вегетативные нервные волокна. Наряду с увеличением притока крови к области воздействия усиливается и венозный отток от нее.</w:t>
      </w:r>
      <w:r>
        <w:rPr>
          <w:color w:val="000000"/>
          <w:sz w:val="28"/>
          <w:szCs w:val="28"/>
        </w:rPr>
        <w:t xml:space="preserve"> Активизируется кровообращение области воздействия в целом, о чем свидетельствует повышение кожной температуры на 1 - 3 градуса С. Центральная гемодинамика и артериальное давление при этом изменяются несущественно, хотя частота сердечных сокращений после 1</w:t>
      </w:r>
      <w:r>
        <w:rPr>
          <w:color w:val="000000"/>
          <w:sz w:val="28"/>
          <w:szCs w:val="28"/>
        </w:rPr>
        <w:t>0-минутных воздействий независимо от их локализации урежается на 5 - 10 ударов в минуту.</w:t>
      </w:r>
    </w:p>
    <w:p w14:paraId="597FE65C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Воздействия СМТ вызывают напряжение или сокращение мышечных волокон, оказывают возбуждающее действие на чувствительные, двигательные и вегетативные нервные волокна и н</w:t>
      </w:r>
      <w:r>
        <w:rPr>
          <w:color w:val="000000"/>
          <w:sz w:val="28"/>
          <w:szCs w:val="28"/>
        </w:rPr>
        <w:t>аряду с увеличением кровообращения активируют различные виды обменных процессов.</w:t>
      </w:r>
    </w:p>
    <w:p w14:paraId="1AB53503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Импульсация, поступающая из области воздействия в центральную нервную систему, повышает ее функциональные возможности. Она реагирует на воздействия СМТ активизацией генетическ</w:t>
      </w:r>
      <w:r>
        <w:rPr>
          <w:color w:val="000000"/>
          <w:sz w:val="28"/>
          <w:szCs w:val="28"/>
        </w:rPr>
        <w:t>ого аппарата больших пирамидных нейронов, осуществляющих наиболее сложные связи в центральной нервной системе.</w:t>
      </w:r>
    </w:p>
    <w:p w14:paraId="34BF628C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Лечебное действие СМТ базируется на способности токов вызывать реакции органов и систем здорового организма с учетом измененной болезнью реактивн</w:t>
      </w:r>
      <w:r>
        <w:rPr>
          <w:color w:val="000000"/>
          <w:sz w:val="28"/>
          <w:szCs w:val="28"/>
        </w:rPr>
        <w:t>ости организма, патологического изменения функций определенных органов и систем, а также особенностей влияния на организм каждой из модуляций. Ведущее место в лечебном действии СМТ принадлежит улучшению функции системы кровообращения. Оно в наибольшей степ</w:t>
      </w:r>
      <w:r>
        <w:rPr>
          <w:color w:val="000000"/>
          <w:sz w:val="28"/>
          <w:szCs w:val="28"/>
        </w:rPr>
        <w:t>ени проявляется в области непосредственного действия токов и в меньшей степени в иннервационно связанных с ней участках. Это действие имеет значение не только при нарушениях периферического кровообращения, но и при различных других патологических состояния</w:t>
      </w:r>
      <w:r>
        <w:rPr>
          <w:color w:val="000000"/>
          <w:sz w:val="28"/>
          <w:szCs w:val="28"/>
        </w:rPr>
        <w:t>х.</w:t>
      </w:r>
    </w:p>
    <w:p w14:paraId="2D346004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нарушениях периферического кровообращения, например, в связи с </w:t>
      </w:r>
      <w:r>
        <w:rPr>
          <w:color w:val="000000"/>
          <w:sz w:val="28"/>
          <w:szCs w:val="28"/>
        </w:rPr>
        <w:lastRenderedPageBreak/>
        <w:t>заболеванием периферической нервной системы, при вегетососудистых дистониях и других расстройствах под влиянием воздействия СМТ снимаются спастические явления, наступает нормализация сос</w:t>
      </w:r>
      <w:r>
        <w:rPr>
          <w:color w:val="000000"/>
          <w:sz w:val="28"/>
          <w:szCs w:val="28"/>
        </w:rPr>
        <w:t>удистого тонуса, более выраженная при его повышении, нежели при понижении. Такое же влияние оказывают эти токи и на мозговые сосуды. Воздействия ими ведут к снижению повышенного тонуса крупных мозговых сосудов, особенно в системе вертебро-базилярных артери</w:t>
      </w:r>
      <w:r>
        <w:rPr>
          <w:color w:val="000000"/>
          <w:sz w:val="28"/>
          <w:szCs w:val="28"/>
        </w:rPr>
        <w:t>й при артериальной гипертонии.</w:t>
      </w:r>
    </w:p>
    <w:p w14:paraId="4D54340C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ишемической болезни сердца с атеросклеротическими изменениями венечных артерий </w:t>
      </w:r>
      <w:r>
        <w:rPr>
          <w:color w:val="000000"/>
          <w:sz w:val="28"/>
          <w:szCs w:val="28"/>
          <w:lang w:val="uk-UA"/>
        </w:rPr>
        <w:t xml:space="preserve">І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uk-UA"/>
        </w:rPr>
        <w:t xml:space="preserve"> ІІІ</w:t>
      </w:r>
      <w:r>
        <w:rPr>
          <w:color w:val="000000"/>
          <w:sz w:val="28"/>
          <w:szCs w:val="28"/>
        </w:rPr>
        <w:t xml:space="preserve"> степени с редкими приступами стенокардии и нарушениями кровообращения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степени воздействия СМТ вызывают положительные сдвиги в соотно</w:t>
      </w:r>
      <w:r>
        <w:rPr>
          <w:color w:val="000000"/>
          <w:sz w:val="28"/>
          <w:szCs w:val="28"/>
        </w:rPr>
        <w:t>шении фаз систолы левого желудочка, что выражается укорочением периода напряжения и увеличением периода изгнания, а также улучшением комплексных внутрижелудочковых показателей. Применение этих токов в ранние сроки после операции на желудке по поводу язвенн</w:t>
      </w:r>
      <w:r>
        <w:rPr>
          <w:color w:val="000000"/>
          <w:sz w:val="28"/>
          <w:szCs w:val="28"/>
        </w:rPr>
        <w:t xml:space="preserve">ой болезни вызывает увеличение притока крови не только к желудку, но и к печеночным клеткам, увеличивает отток ее из печени и улучшает соотношение между ними за счет повышения сниженного тонуса сосудов. Это обеспечивает улучшение функционального состояния </w:t>
      </w:r>
      <w:r>
        <w:rPr>
          <w:color w:val="000000"/>
          <w:sz w:val="28"/>
          <w:szCs w:val="28"/>
        </w:rPr>
        <w:t>печени по данным положительной динамики бета-липопротеидов, альбуминов, глобулинов, аланиновой трансаминазы и фибринолитической активности крови.</w:t>
      </w:r>
    </w:p>
    <w:p w14:paraId="325D8BD9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Воздействия СМТ на область почек при артериальной гипертонии наряду с гипотензивным действием приводит к увели</w:t>
      </w:r>
      <w:r>
        <w:rPr>
          <w:color w:val="000000"/>
          <w:sz w:val="28"/>
          <w:szCs w:val="28"/>
        </w:rPr>
        <w:t>чению как нормального, так и сниженного почечного кровотока и клубочковой фильтрации. Большое значение в лечебном действии СМТ имеет наступающее под их влиянием улучшение нарушенного венозного оттока, что способствует уменьшению отечностей тканей, застойны</w:t>
      </w:r>
      <w:r>
        <w:rPr>
          <w:color w:val="000000"/>
          <w:sz w:val="28"/>
          <w:szCs w:val="28"/>
        </w:rPr>
        <w:t xml:space="preserve">х явлений, более быстрому удалению продуктов метаболизма из области патологического процесса, активации резорбции слизистыми оболочками из различных полостей и др. Улучшается венозное </w:t>
      </w:r>
      <w:r>
        <w:rPr>
          <w:color w:val="000000"/>
          <w:sz w:val="28"/>
          <w:szCs w:val="28"/>
        </w:rPr>
        <w:lastRenderedPageBreak/>
        <w:t>кровообращение и при варикозном расширении вен. Под влиянием воздействий</w:t>
      </w:r>
      <w:r>
        <w:rPr>
          <w:color w:val="000000"/>
          <w:sz w:val="28"/>
          <w:szCs w:val="28"/>
        </w:rPr>
        <w:t xml:space="preserve"> СМТ отчетливо улучшается лимфоток.</w:t>
      </w:r>
    </w:p>
    <w:p w14:paraId="49CAD55B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стимуляции периферического кровообращения в отсутствии болевого синдрома и пареза мышц области воздействия наиболее адекватным является </w:t>
      </w:r>
      <w:r>
        <w:rPr>
          <w:color w:val="000000"/>
          <w:sz w:val="28"/>
          <w:szCs w:val="28"/>
          <w:lang w:val="uk-UA"/>
        </w:rPr>
        <w:t>ІІ</w:t>
      </w:r>
      <w:r>
        <w:rPr>
          <w:color w:val="000000"/>
          <w:sz w:val="28"/>
          <w:szCs w:val="28"/>
        </w:rPr>
        <w:t xml:space="preserve"> РР при частоте модуляции 100 - 150 Гц и глубине ее около 75 - 100 %. При нали</w:t>
      </w:r>
      <w:r>
        <w:rPr>
          <w:color w:val="000000"/>
          <w:sz w:val="28"/>
          <w:szCs w:val="28"/>
        </w:rPr>
        <w:t xml:space="preserve">чии болевого синдрома следует применять </w:t>
      </w:r>
      <w:r>
        <w:rPr>
          <w:color w:val="000000"/>
          <w:sz w:val="28"/>
          <w:szCs w:val="28"/>
          <w:lang w:val="uk-UA"/>
        </w:rPr>
        <w:t>ІІІ</w:t>
      </w:r>
      <w:r>
        <w:rPr>
          <w:color w:val="000000"/>
          <w:sz w:val="28"/>
          <w:szCs w:val="28"/>
        </w:rPr>
        <w:t xml:space="preserve"> РР как основной с добавлением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РР, выбирая частоту и глубину модуляции в соответствии с выраженностью болей и состоянием электровозбудимости нервов и мышц. Большое значение в лечебном действии СМТ имеет улучшен</w:t>
      </w:r>
      <w:r>
        <w:rPr>
          <w:color w:val="000000"/>
          <w:sz w:val="28"/>
          <w:szCs w:val="28"/>
        </w:rPr>
        <w:t>ие патологически измененных в результате заболевания обменных и трофических процессов в тканях.</w:t>
      </w:r>
    </w:p>
    <w:p w14:paraId="0567CF84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отметить также значительное повышение существенно сниженной в результате длительной гемодинамики глюкокортикоидной функции коры надпочечников и почти в </w:t>
      </w:r>
      <w:r>
        <w:rPr>
          <w:color w:val="000000"/>
          <w:sz w:val="28"/>
          <w:szCs w:val="28"/>
        </w:rPr>
        <w:t>два раза увеличивающееся содержание кортикостерона в крови и различных тканях, а также активацию ферментов окислительного метаболизма, повышение активности тканевых окислительных ферментов в миокарде.</w:t>
      </w:r>
    </w:p>
    <w:p w14:paraId="7A90AB0E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в лечебном действии СМТ является их влияние на ч</w:t>
      </w:r>
      <w:r>
        <w:rPr>
          <w:color w:val="000000"/>
          <w:sz w:val="28"/>
          <w:szCs w:val="28"/>
        </w:rPr>
        <w:t>увствительную сферу нервной системы. Воздействие этими токами вызывает ритмически упорядоченный поток импульсации с экстеро-, интеро - и проприорецепторов в центральную нервную систему. Этот поток прекращает или уменьшает на несколько часов боли перифериче</w:t>
      </w:r>
      <w:r>
        <w:rPr>
          <w:color w:val="000000"/>
          <w:sz w:val="28"/>
          <w:szCs w:val="28"/>
        </w:rPr>
        <w:t>ского происхождения - радикулярные, невралгические, посттравматические и др. Длительно удерживающийся в течение нескольких часов болеутоляющий эффект, по-видимому, так же связан с выделением в центральной нервной системе эндорфинов или им подобных медиатор</w:t>
      </w:r>
      <w:r>
        <w:rPr>
          <w:color w:val="000000"/>
          <w:sz w:val="28"/>
          <w:szCs w:val="28"/>
        </w:rPr>
        <w:t>ов нервной системы, обладающих сильным болеутоляющим действием.</w:t>
      </w:r>
    </w:p>
    <w:p w14:paraId="1AFF2974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Механизмами, способствующими болеутоляющему действию, являются </w:t>
      </w:r>
      <w:r>
        <w:rPr>
          <w:color w:val="000000"/>
          <w:sz w:val="28"/>
          <w:szCs w:val="28"/>
        </w:rPr>
        <w:lastRenderedPageBreak/>
        <w:t>также улучшение кровоснабжения, уменьшение ишемии и отечности тканей, в частности периневральной. Как правило, через 2 - 3 ч боле</w:t>
      </w:r>
      <w:r>
        <w:rPr>
          <w:color w:val="000000"/>
          <w:sz w:val="28"/>
          <w:szCs w:val="28"/>
        </w:rPr>
        <w:t>утоляющее действие процедур прекращается и боли возобновляются. Однако вследствие улучшения кровообращения, трофики тканей и функционального состояния их боли уменьшаются от процедуры к процедуре.</w:t>
      </w:r>
    </w:p>
    <w:p w14:paraId="49E61A3C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тем, что болеутоляющее действие обеспечивается ра</w:t>
      </w:r>
      <w:r>
        <w:rPr>
          <w:color w:val="000000"/>
          <w:sz w:val="28"/>
          <w:szCs w:val="28"/>
        </w:rPr>
        <w:t>зными механизмами, направленными на устранение патологического процесса, воздействие следует проводить такими видами модуляции синусоидального тока, которые обеспечили бы устранение главной причины боли, если она известна. При неясной причине применяют мод</w:t>
      </w:r>
      <w:r>
        <w:rPr>
          <w:color w:val="000000"/>
          <w:sz w:val="28"/>
          <w:szCs w:val="28"/>
        </w:rPr>
        <w:t xml:space="preserve">уляции, которые обеспечивают влияние на наибольшее количество возбудимых структур. Этой цели в большой степени отвечают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 и ІІІ</w:t>
      </w:r>
      <w:r>
        <w:rPr>
          <w:color w:val="000000"/>
          <w:sz w:val="28"/>
          <w:szCs w:val="28"/>
        </w:rPr>
        <w:t xml:space="preserve"> РР с подбором частоты и глубины модуляции в соответствии с остротой и выраженностью патологического процесса.</w:t>
      </w:r>
    </w:p>
    <w:p w14:paraId="1B895A7F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СМТ в</w:t>
      </w:r>
      <w:r>
        <w:rPr>
          <w:color w:val="000000"/>
          <w:sz w:val="28"/>
          <w:szCs w:val="28"/>
        </w:rPr>
        <w:t>ызывать двигательное возбуждение мышц с нарушенной и нормальной иннервацией ведет к восстановлению пониженной сократительной способности мышц и улучшению функционального состояния иннервирующих их двигательных нервов и центральной нервной системы. Это испо</w:t>
      </w:r>
      <w:r>
        <w:rPr>
          <w:color w:val="000000"/>
          <w:sz w:val="28"/>
          <w:szCs w:val="28"/>
        </w:rPr>
        <w:t>льзуется не только при патологии нервно-мышечной системы, в частности при парезах и параличах, когда производится электростимуляция нервов и мышц, но и для восстановления функций многих органов и систем.</w:t>
      </w:r>
    </w:p>
    <w:p w14:paraId="7F6186C9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функционального состояния нервной и мышечн</w:t>
      </w:r>
      <w:r>
        <w:rPr>
          <w:color w:val="000000"/>
          <w:sz w:val="28"/>
          <w:szCs w:val="28"/>
        </w:rPr>
        <w:t>ой систем, болеутоляющее действие, улучшение периферического кровообращения и трофики тканей, нормализация деятельности гормональной и медиаторной систем обеспечивают лечебное действие СМТ при многих заболеваниях преимущественно воспалительного или дистроф</w:t>
      </w:r>
      <w:r>
        <w:rPr>
          <w:color w:val="000000"/>
          <w:sz w:val="28"/>
          <w:szCs w:val="28"/>
        </w:rPr>
        <w:t xml:space="preserve">ического характера, а также при патологических состояниях, связанных с нарушением функций отдельных органов и систем. При хронической неспецифической пневмонии лечебное действие СМТ ведет к снижению активности воспалительного процесса, </w:t>
      </w:r>
      <w:r>
        <w:rPr>
          <w:color w:val="000000"/>
          <w:sz w:val="28"/>
          <w:szCs w:val="28"/>
        </w:rPr>
        <w:lastRenderedPageBreak/>
        <w:t>положительному влиян</w:t>
      </w:r>
      <w:r>
        <w:rPr>
          <w:color w:val="000000"/>
          <w:sz w:val="28"/>
          <w:szCs w:val="28"/>
        </w:rPr>
        <w:t>ию на различные компоненты иммунитета.</w:t>
      </w:r>
    </w:p>
    <w:p w14:paraId="5B7CC641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Положительные реакции вызываются СМТ у больных бронхиальной астмой легкой и среднетяжелой форм при паравертебральных воздействиях на нижний шейный и верхний грудной отделы с применением </w:t>
      </w:r>
      <w:r>
        <w:rPr>
          <w:color w:val="000000"/>
          <w:sz w:val="28"/>
          <w:szCs w:val="28"/>
          <w:lang w:val="uk-UA"/>
        </w:rPr>
        <w:t>ІІ, ІІІ и І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РР. Вследствие улу</w:t>
      </w:r>
      <w:r>
        <w:rPr>
          <w:color w:val="000000"/>
          <w:sz w:val="28"/>
          <w:szCs w:val="28"/>
        </w:rPr>
        <w:t>чшения кровообращения, функций симпатической и парасимпатической нервной систем улучшается проходимость бронхов, уменьшается степень аллергизации организма. Наряду с исчезновением клинической симптоматики улучшается функция внешнего дыхания и сердечно-сосу</w:t>
      </w:r>
      <w:r>
        <w:rPr>
          <w:color w:val="000000"/>
          <w:sz w:val="28"/>
          <w:szCs w:val="28"/>
        </w:rPr>
        <w:t>дистой систем.</w:t>
      </w:r>
    </w:p>
    <w:p w14:paraId="5CCE818E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нарушенных в результате болезни периферического кровообращения и трофики тканей наряду с нормализацией функций вегетативной нервной системы обеспечивают лечебное действие и эффективность применения СМТ при лечении больных, страдающ</w:t>
      </w:r>
      <w:r>
        <w:rPr>
          <w:color w:val="000000"/>
          <w:sz w:val="28"/>
          <w:szCs w:val="28"/>
        </w:rPr>
        <w:t>их ревматоидным артритом с минимальной и средней степенью активности. Воздействия этими токами при локализации их на суставы и соответствующие сегменты спинного мозга сопровождаются стиханием клинических проявлений заболевания, положительной динамикой имму</w:t>
      </w:r>
      <w:r>
        <w:rPr>
          <w:color w:val="000000"/>
          <w:sz w:val="28"/>
          <w:szCs w:val="28"/>
        </w:rPr>
        <w:t>ноглобулинов, а также улучшением функционального состояния нервно-мышечной системы.</w:t>
      </w:r>
    </w:p>
    <w:p w14:paraId="794D0B89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Улучшение функции центральной нервной системы, в том числе ее вегетативного отдела и, в частности, симпатической части, наряду с улучшением кровообращения и трофики тканей </w:t>
      </w:r>
      <w:r>
        <w:rPr>
          <w:color w:val="000000"/>
          <w:sz w:val="28"/>
          <w:szCs w:val="28"/>
        </w:rPr>
        <w:t>являются ведущими в лечебном действии и при заболеваниях органов системы пищеварения. Обосновано применение СМТ при хроническом гастрите с секреторной недостаточностью, при нарушении работы печени и поджелудочной железы, при язвенной болезни желудка и двен</w:t>
      </w:r>
      <w:r>
        <w:rPr>
          <w:color w:val="000000"/>
          <w:sz w:val="28"/>
          <w:szCs w:val="28"/>
        </w:rPr>
        <w:t>адцатиперстной кишки.</w:t>
      </w:r>
    </w:p>
    <w:p w14:paraId="1BC076A4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неврологических проявлениях остеохондроза позвоночника с радикулярным и плечелопаточным болевым синдромами, а также хронической вертебробазилярной недостаточности лечебное действие СМТ реализуется за </w:t>
      </w:r>
      <w:r>
        <w:rPr>
          <w:color w:val="000000"/>
          <w:sz w:val="28"/>
          <w:szCs w:val="28"/>
        </w:rPr>
        <w:lastRenderedPageBreak/>
        <w:t>счет улучшения нарушенного кро</w:t>
      </w:r>
      <w:r>
        <w:rPr>
          <w:color w:val="000000"/>
          <w:sz w:val="28"/>
          <w:szCs w:val="28"/>
        </w:rPr>
        <w:t>вообращения, уменьшения повышенного тонуса сосудов, восстановления нарушенной трофики, болеутоляющего действия, улучшения функционального состояния центральной и периферической нервных систем. Лечебное действие СМТ при неврологических проявлениях остеохонд</w:t>
      </w:r>
      <w:r>
        <w:rPr>
          <w:color w:val="000000"/>
          <w:sz w:val="28"/>
          <w:szCs w:val="28"/>
        </w:rPr>
        <w:t>роза позвоночника достигается проведением воздействия в основном</w:t>
      </w:r>
      <w:r>
        <w:rPr>
          <w:color w:val="000000"/>
          <w:sz w:val="28"/>
          <w:szCs w:val="28"/>
          <w:lang w:val="uk-UA"/>
        </w:rPr>
        <w:t xml:space="preserve"> І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 и ІІІ</w:t>
      </w:r>
      <w:r>
        <w:rPr>
          <w:color w:val="000000"/>
          <w:sz w:val="28"/>
          <w:szCs w:val="28"/>
        </w:rPr>
        <w:t xml:space="preserve"> РР на область пораженных корешков, напряженно-болезненных мышц и по ходу болезненных нервных стволов.</w:t>
      </w:r>
    </w:p>
    <w:p w14:paraId="41942C66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кровообращения с активизацией притока и оттока, усиление тканевого мет</w:t>
      </w:r>
      <w:r>
        <w:rPr>
          <w:color w:val="000000"/>
          <w:sz w:val="28"/>
          <w:szCs w:val="28"/>
        </w:rPr>
        <w:t xml:space="preserve">аболизма на фоне улучшения функционального состояния центральной нервной системы при отсутствии раздражающего действия под электродами обеспечивают хорошую эффективность СМТ при ряде глазных заболеваний: при поражении переднего отдела глаз, иридоциклитах, </w:t>
      </w:r>
      <w:r>
        <w:rPr>
          <w:color w:val="000000"/>
          <w:sz w:val="28"/>
          <w:szCs w:val="28"/>
        </w:rPr>
        <w:t>склеритах, дистрофиях роговой оболочки, глаукоме, медикаментозных дерматитах век и параорбитальной области.</w:t>
      </w:r>
    </w:p>
    <w:p w14:paraId="6C780F15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Противопоказаниями для применения СМТ при заболеваниях переднего отдела глаза являются: новообразования кожи век, конъюнктивы роговой оболочки, сосу</w:t>
      </w:r>
      <w:r>
        <w:rPr>
          <w:color w:val="000000"/>
          <w:sz w:val="28"/>
          <w:szCs w:val="28"/>
        </w:rPr>
        <w:t>дистого тракта, сетчатки, рецидивирующие гифемы, некомпенсированная первичная закрытоугольная глаукома гипертензии.</w:t>
      </w:r>
    </w:p>
    <w:p w14:paraId="54E78426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воспалительных или дистрофических заболеваниях заднего отдела глаза - хориоидитах, хориоретинитах, ретинитах, ангиоспазмах ретинальных с</w:t>
      </w:r>
      <w:r>
        <w:rPr>
          <w:color w:val="000000"/>
          <w:sz w:val="28"/>
          <w:szCs w:val="28"/>
        </w:rPr>
        <w:t>осудов, дистрофии сетчатки, невритах, невроритинитах, атрофии зрительного нерва воздействия СМТ производят на область шейных симпатических узлов. Для этого электроды размером 4 х 7 см располагают на боковых поверхностях шеи вдоль переднего края грудино-клю</w:t>
      </w:r>
      <w:r>
        <w:rPr>
          <w:color w:val="000000"/>
          <w:sz w:val="28"/>
          <w:szCs w:val="28"/>
        </w:rPr>
        <w:t>чично-сосцевидных мышц.</w:t>
      </w:r>
    </w:p>
    <w:p w14:paraId="50C598D2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воздействия способствуют уменьшению отека и инфильтрации сетчатки и собственно сосудистой оболочки (хориоидеи), снятию ангиоспазма, стимуляции зрительного нерва. Применяют переменный ток при частоте модуляции 80 - 100 Гц, глуб</w:t>
      </w:r>
      <w:r>
        <w:rPr>
          <w:color w:val="000000"/>
          <w:sz w:val="28"/>
          <w:szCs w:val="28"/>
        </w:rPr>
        <w:t xml:space="preserve">ине ее 50%, длительности посылок тока 1 - 1 </w:t>
      </w:r>
      <w:r>
        <w:rPr>
          <w:rFonts w:ascii="Times New Roman" w:hAnsi="Times New Roman" w:cs="Times New Roman"/>
          <w:color w:val="000000"/>
          <w:sz w:val="28"/>
          <w:szCs w:val="28"/>
        </w:rPr>
        <w:t>½</w:t>
      </w:r>
      <w:r>
        <w:rPr>
          <w:color w:val="000000"/>
          <w:sz w:val="28"/>
          <w:szCs w:val="28"/>
        </w:rPr>
        <w:t xml:space="preserve"> с; </w:t>
      </w:r>
      <w:r>
        <w:rPr>
          <w:color w:val="000000"/>
          <w:sz w:val="28"/>
          <w:szCs w:val="28"/>
          <w:lang w:val="uk-UA"/>
        </w:rPr>
        <w:t xml:space="preserve">ІІІ </w:t>
      </w:r>
      <w:r>
        <w:rPr>
          <w:color w:val="000000"/>
          <w:sz w:val="28"/>
          <w:szCs w:val="28"/>
          <w:lang w:val="uk-UA"/>
        </w:rPr>
        <w:lastRenderedPageBreak/>
        <w:t>и І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РР по 4 - 5 мин каждый. Общая длительность процедур, проводимых ежедневно, составляет 8 - 10 мин. Курс лечения включает 10 - 15 процедур. Противопоказаниями являются тромбозы сосудов клетчатки, реци</w:t>
      </w:r>
      <w:r>
        <w:rPr>
          <w:color w:val="000000"/>
          <w:sz w:val="28"/>
          <w:szCs w:val="28"/>
        </w:rPr>
        <w:t>дивирующие кровоизлияния в сетчатку, новообразования хориоидеи и сетчатой оболочки, зрительного нерва, инородные тела в полости глаза или орбиты.</w:t>
      </w:r>
    </w:p>
    <w:p w14:paraId="47848329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Особенностью действия СМТ является отсутствие раздражающего действия под электродами при высокой терапевтическ</w:t>
      </w:r>
      <w:r>
        <w:rPr>
          <w:color w:val="000000"/>
          <w:sz w:val="28"/>
          <w:szCs w:val="28"/>
        </w:rPr>
        <w:t>ой эффективности при многих заболеваниях. Это позволяет широко использовать их в лечебной практике, в том числе при повышенной чувствительности к току. Активизация кровообращения, обменных процессов, мышечной деятельности, улучшение функционального состоян</w:t>
      </w:r>
      <w:r>
        <w:rPr>
          <w:color w:val="000000"/>
          <w:sz w:val="28"/>
          <w:szCs w:val="28"/>
        </w:rPr>
        <w:t xml:space="preserve">ия вегетативной нервной системы, болеутоляющее действие достигаются выбором параметров тока, локализацией воздействия, его продолжительностью. На практике, за исключением стимуляции мышц, когда применяют </w:t>
      </w:r>
      <w:r>
        <w:rPr>
          <w:color w:val="000000"/>
          <w:sz w:val="28"/>
          <w:szCs w:val="28"/>
          <w:lang w:val="uk-UA"/>
        </w:rPr>
        <w:t>ІІ</w:t>
      </w:r>
      <w:r>
        <w:rPr>
          <w:color w:val="000000"/>
          <w:sz w:val="28"/>
          <w:szCs w:val="28"/>
        </w:rPr>
        <w:t xml:space="preserve"> РР, чаще всего используют воздействия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  <w:lang w:val="uk-UA"/>
        </w:rPr>
        <w:t xml:space="preserve"> ІІІ</w:t>
      </w:r>
      <w:r>
        <w:rPr>
          <w:color w:val="000000"/>
          <w:sz w:val="28"/>
          <w:szCs w:val="28"/>
        </w:rPr>
        <w:t xml:space="preserve"> РР</w:t>
      </w:r>
      <w:r>
        <w:rPr>
          <w:color w:val="000000"/>
          <w:sz w:val="28"/>
          <w:szCs w:val="28"/>
        </w:rPr>
        <w:t xml:space="preserve"> с тем расчетом, чтобы обеспечить влияние токов на возможно больший диапазон возбудимых тканей и достичь желаемого эффекта путем одновременного использования различных компонентов лечебного действия. При этом большое значение придается частоте и глубине мо</w:t>
      </w:r>
      <w:r>
        <w:rPr>
          <w:color w:val="000000"/>
          <w:sz w:val="28"/>
          <w:szCs w:val="28"/>
        </w:rPr>
        <w:t xml:space="preserve">дуляции. Частота модуляции и характер возбуждающего действия находятся в обратном взаимоотношении. При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РР интенсивность возбуждающего действия определяется также и разницей в модулирующих частотах. Чем она больше, тем интенсивнее воздействие. Глубина м</w:t>
      </w:r>
      <w:r>
        <w:rPr>
          <w:color w:val="000000"/>
          <w:sz w:val="28"/>
          <w:szCs w:val="28"/>
        </w:rPr>
        <w:t>одуляции определяет выраженность возбуждающего действия. Однако между регуляцией интенсивности возбуждающего действия с помощью силы тока и глубины модуляции есть различие. В то время как при ослаблении возбуждающего действия путем снижения силы тока умень</w:t>
      </w:r>
      <w:r>
        <w:rPr>
          <w:color w:val="000000"/>
          <w:sz w:val="28"/>
          <w:szCs w:val="28"/>
        </w:rPr>
        <w:t xml:space="preserve">шается и глубина проникновения достаточной плотности тока в ткани из-за быстрого расхождения его, при достаточной силе тока и малой глубине модуляции этого не происходит. Выраженность возбуждающего действия может регулироваться </w:t>
      </w:r>
      <w:r>
        <w:rPr>
          <w:color w:val="000000"/>
          <w:sz w:val="28"/>
          <w:szCs w:val="28"/>
        </w:rPr>
        <w:lastRenderedPageBreak/>
        <w:t>также и длительностью посыло</w:t>
      </w:r>
      <w:r>
        <w:rPr>
          <w:color w:val="000000"/>
          <w:sz w:val="28"/>
          <w:szCs w:val="28"/>
        </w:rPr>
        <w:t>к тока и пауз или посылок токов с разной возбуждающей способностью. Например, посылки длительностью 1 - 2 с обладают меньшей выраженностью и глубиной действия, чем посылки такого же тока длительностью 5 - 6 с. Следует также отметить возможность и целесообр</w:t>
      </w:r>
      <w:r>
        <w:rPr>
          <w:color w:val="000000"/>
          <w:sz w:val="28"/>
          <w:szCs w:val="28"/>
        </w:rPr>
        <w:t>азность использования выпрямленного режима в тех случаях, когда нужно усилить возбуждающее действие на кожу или при пониженной чувствительности к току, недостаточности возбуждающего действия переменного тока, при необходимости стимуляции мышц с глубоко нар</w:t>
      </w:r>
      <w:r>
        <w:rPr>
          <w:color w:val="000000"/>
          <w:sz w:val="28"/>
          <w:szCs w:val="28"/>
        </w:rPr>
        <w:t>ушенной иннервацией. При выпрямленном режиме ощущения такие же, как и при диадинамических токах.</w:t>
      </w:r>
    </w:p>
    <w:p w14:paraId="41A891B0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Аппаратура. Для лечебного применения СМТ имеется два типа аппаратов. Широким диапазоном действия обладают аппараты "Амплипульс-3Т", "Амплипульс-4", и "Амплипул</w:t>
      </w:r>
      <w:r>
        <w:rPr>
          <w:color w:val="000000"/>
          <w:sz w:val="28"/>
          <w:szCs w:val="28"/>
        </w:rPr>
        <w:t xml:space="preserve">ьс-3". Для электростимуляции преимущественно здоровых мышц предназначены аппараты "Стимул". Аппараты широкого спектра действия генерируют все четыре вида модуляции СМТ. Они имеют регулировку частоты и глубины модуляции, что позволяет проводить воздействия </w:t>
      </w:r>
      <w:r>
        <w:rPr>
          <w:color w:val="000000"/>
          <w:sz w:val="28"/>
          <w:szCs w:val="28"/>
        </w:rPr>
        <w:t>в режиме выпрямленного тока. Вместе с тем имеются и некоторые отличия</w:t>
      </w:r>
      <w:r>
        <w:rPr>
          <w:color w:val="000000"/>
          <w:sz w:val="28"/>
          <w:szCs w:val="28"/>
          <w:lang w:val="uk-UA"/>
        </w:rPr>
        <w:t>, котор</w:t>
      </w:r>
      <w:r>
        <w:rPr>
          <w:color w:val="000000"/>
          <w:sz w:val="28"/>
          <w:szCs w:val="28"/>
        </w:rPr>
        <w:t>ые необходимо знать для правильной работы с ними. Аппарат "Амплипульс-3" выполнен на ламповой схеме. В нем имеется осциллоскопическая трубка для визуального контроля за генерируемы</w:t>
      </w:r>
      <w:r>
        <w:rPr>
          <w:color w:val="000000"/>
          <w:sz w:val="28"/>
          <w:szCs w:val="28"/>
        </w:rPr>
        <w:t>ми формами токов. Частота и глубина модуляции регулируются плавно в соответствии с обозначениями на шкале. Максимальная интенсивность генерируемого тока составляет 50 мА. Аппарат "Амплипульс-3Т" выполнен на транзисторной схеме. В отличие от предыдущего апп</w:t>
      </w:r>
      <w:r>
        <w:rPr>
          <w:color w:val="000000"/>
          <w:sz w:val="28"/>
          <w:szCs w:val="28"/>
        </w:rPr>
        <w:t>арата переключение частоты модуляции на нем производится дискретно. В нем нет градуировки для регуляции глубины модуляции. Такую градуировку необходимо выполнить своими силами. Возможная при этом небольшая неточность не скажется на результатах лечения.</w:t>
      </w:r>
    </w:p>
    <w:p w14:paraId="7AE9E5F3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Апп</w:t>
      </w:r>
      <w:r>
        <w:rPr>
          <w:color w:val="000000"/>
          <w:sz w:val="28"/>
          <w:szCs w:val="28"/>
        </w:rPr>
        <w:t>арат "Амплипульс-4" разработан на транзисторной схеме как портативный, поэтому он обладает меньшими функциональными возможностями. В нем меньший выбор частот и глубин модуляции, нет разделенной регулировки длительностей посылок тока, отсутствует осциллоско</w:t>
      </w:r>
      <w:r>
        <w:rPr>
          <w:color w:val="000000"/>
          <w:sz w:val="28"/>
          <w:szCs w:val="28"/>
        </w:rPr>
        <w:t>пическая трубка. Аппараты для стимуляции мышц (преимущественно здоровых) СМТ типа "Стимул" разработаны на несущей частоте 2000 Гц. Поэтому токи, генерируемые ими, обладают большим возбуждающим действием на нервы и мышцы. Модулируется несущая частота низким</w:t>
      </w:r>
      <w:r>
        <w:rPr>
          <w:color w:val="000000"/>
          <w:sz w:val="28"/>
          <w:szCs w:val="28"/>
        </w:rPr>
        <w:t>и частотами в виде прямоугольных серий колебаний. Они также позволяют проводить воздействия в режиме выпрямленного тока.</w:t>
      </w:r>
    </w:p>
    <w:p w14:paraId="7A279362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Техника проведения воздействий. Перед проведением воздействий прежде всего нужно расположить больного таким образом, чтобы исключалось </w:t>
      </w:r>
      <w:r>
        <w:rPr>
          <w:color w:val="000000"/>
          <w:sz w:val="28"/>
          <w:szCs w:val="28"/>
        </w:rPr>
        <w:t>малейшее напряжение мышц. Лучше всего это достигается положением больного лежа на кушетке с опущенным подголовником. Только в условиях расслабления мышц можно определить места болезненности и патологического напряжения мышц, т.е. те участки тела, которые д</w:t>
      </w:r>
      <w:r>
        <w:rPr>
          <w:color w:val="000000"/>
          <w:sz w:val="28"/>
          <w:szCs w:val="28"/>
        </w:rPr>
        <w:t>олжны подвергаться непосредственному действию тока. Воздействие СМТ должно проводиться в условиях расслабления мышц, так как их лечебное действие в значительной мере реализуется через мышечные волокна и проприорецепторы.</w:t>
      </w:r>
    </w:p>
    <w:p w14:paraId="5B4E1D65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воздействий этими т</w:t>
      </w:r>
      <w:r>
        <w:rPr>
          <w:color w:val="000000"/>
          <w:sz w:val="28"/>
          <w:szCs w:val="28"/>
        </w:rPr>
        <w:t xml:space="preserve">оками пользуются пластинчатыми электродами из металла и других материалов, хорошо проводящих ток. Под электроды непосредственно на тело помещают смоченные водой и хорошо отжатые прокладки из гидрофильного материала - бесцветной фланели, байки, специальной </w:t>
      </w:r>
      <w:r>
        <w:rPr>
          <w:color w:val="000000"/>
          <w:sz w:val="28"/>
          <w:szCs w:val="28"/>
        </w:rPr>
        <w:t>губчатой гидрофильной пластмассы толщиной около 1 см и несколько большего размера, чем пластина. Нельзя использовать резиновые или поролоновые губки, обладающие неравномерной электропроводностью. При точечных участках или участках, где не обеспечивается хо</w:t>
      </w:r>
      <w:r>
        <w:rPr>
          <w:color w:val="000000"/>
          <w:sz w:val="28"/>
          <w:szCs w:val="28"/>
        </w:rPr>
        <w:t xml:space="preserve">роший контакт пластинчатых электродов, применяют круглые электроды небольших размеров </w:t>
      </w:r>
      <w:r>
        <w:rPr>
          <w:color w:val="000000"/>
          <w:sz w:val="28"/>
          <w:szCs w:val="28"/>
        </w:rPr>
        <w:lastRenderedPageBreak/>
        <w:t>на ручных держателях. Размер и форму электродов выбирают с таким расчетом, чтобы они по возможности лучше соответствовали очертаниям и размерам участка тканей, где локали</w:t>
      </w:r>
      <w:r>
        <w:rPr>
          <w:color w:val="000000"/>
          <w:sz w:val="28"/>
          <w:szCs w:val="28"/>
        </w:rPr>
        <w:t>зуется патологический процесс. Электроды нужно располагать возможно ближе к тому участку тела, через который предполагается воздействовать током. Поперечное расположение электродов предпочтительнее для воздействия на глубоко расположенные ткани. Ввиду отсу</w:t>
      </w:r>
      <w:r>
        <w:rPr>
          <w:color w:val="000000"/>
          <w:sz w:val="28"/>
          <w:szCs w:val="28"/>
        </w:rPr>
        <w:t>тствия полярности переменного синусоидального тока при необходимости концентрации возбуждающего действия под одним из электродов размеры второго берут несколько большими, чтобы воздействие тока лучше чувствовалось там, где это необходимо. Фиксируют электро</w:t>
      </w:r>
      <w:r>
        <w:rPr>
          <w:color w:val="000000"/>
          <w:sz w:val="28"/>
          <w:szCs w:val="28"/>
        </w:rPr>
        <w:t>ды с помощью резиновых или эластичных повязок или ручными держателями. При этом особое внимание должно обращаться на равномерность контакта по всей поверхности электрода.</w:t>
      </w:r>
    </w:p>
    <w:p w14:paraId="5ECAA333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Воздействия проводят одним или двумя видами модуляции. При применении </w:t>
      </w:r>
      <w:r>
        <w:rPr>
          <w:color w:val="000000"/>
          <w:sz w:val="28"/>
          <w:szCs w:val="28"/>
          <w:lang w:val="uk-UA"/>
        </w:rPr>
        <w:t>ІІ</w:t>
      </w:r>
      <w:r>
        <w:rPr>
          <w:color w:val="000000"/>
          <w:sz w:val="28"/>
          <w:szCs w:val="28"/>
        </w:rPr>
        <w:t xml:space="preserve"> РР нельзя вр</w:t>
      </w:r>
      <w:r>
        <w:rPr>
          <w:color w:val="000000"/>
          <w:sz w:val="28"/>
          <w:szCs w:val="28"/>
        </w:rPr>
        <w:t xml:space="preserve">ащать ручку потенциометра вправо и увеличивать интенсивность тока во время пауз. Ток можно увеличивать только во время его действия. При воздействии </w:t>
      </w:r>
      <w:r>
        <w:rPr>
          <w:color w:val="000000"/>
          <w:sz w:val="28"/>
          <w:szCs w:val="28"/>
          <w:lang w:val="uk-UA"/>
        </w:rPr>
        <w:t>ІІІ</w:t>
      </w:r>
      <w:r>
        <w:rPr>
          <w:color w:val="000000"/>
          <w:sz w:val="28"/>
          <w:szCs w:val="28"/>
        </w:rPr>
        <w:t xml:space="preserve"> РР интенсивность тока можно увеличивать только во время воздействия посылок модулированного тока. В про</w:t>
      </w:r>
      <w:r>
        <w:rPr>
          <w:color w:val="000000"/>
          <w:sz w:val="28"/>
          <w:szCs w:val="28"/>
        </w:rPr>
        <w:t xml:space="preserve">тивном случае могут быть неожиданные и поэтому пугающие больного толчки тока. Чтобы их избежать, на аппаратах, где нет осциллоскопической трубки, воздействие можно начинать с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РР, при котором ток можно увеличивать во время обеих посылок. Такую же величин</w:t>
      </w:r>
      <w:r>
        <w:rPr>
          <w:color w:val="000000"/>
          <w:sz w:val="28"/>
          <w:szCs w:val="28"/>
        </w:rPr>
        <w:t>у тока можно устанавливать затем и при</w:t>
      </w:r>
      <w:r>
        <w:rPr>
          <w:color w:val="000000"/>
          <w:sz w:val="28"/>
          <w:szCs w:val="28"/>
          <w:lang w:val="uk-UA"/>
        </w:rPr>
        <w:t xml:space="preserve"> ІІІ</w:t>
      </w:r>
      <w:r>
        <w:rPr>
          <w:color w:val="000000"/>
          <w:sz w:val="28"/>
          <w:szCs w:val="28"/>
        </w:rPr>
        <w:t xml:space="preserve"> РР, не боясь толчков тока. Интенсивность воздействия следует увеличивать до появления у больного хорошо выраженных ощущений вибрации. По мере уменьшения ощущений силу тока нужно увеличивать. Общая продолжительност</w:t>
      </w:r>
      <w:r>
        <w:rPr>
          <w:color w:val="000000"/>
          <w:sz w:val="28"/>
          <w:szCs w:val="28"/>
        </w:rPr>
        <w:t>ь при одной локализации может составлять 6 - 12 мин. После процедур необходим отдых в течение 30 мин.</w:t>
      </w:r>
    </w:p>
    <w:p w14:paraId="1EE3D0DE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Показания. Применение синусоидальных модулированных токов с </w:t>
      </w:r>
      <w:r>
        <w:rPr>
          <w:color w:val="000000"/>
          <w:sz w:val="28"/>
          <w:szCs w:val="28"/>
        </w:rPr>
        <w:lastRenderedPageBreak/>
        <w:t>лечебной целью показано при следующих нозологических формах:</w:t>
      </w:r>
    </w:p>
    <w:p w14:paraId="24D0995C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заболевания периферической нервно</w:t>
      </w:r>
      <w:r>
        <w:rPr>
          <w:color w:val="000000"/>
          <w:sz w:val="28"/>
          <w:szCs w:val="28"/>
        </w:rPr>
        <w:t>й системы с болевыми явлениями (нейромиозиты, люмбаго, радикулиты, радикулоневриты), неврологические проявления остеохондроза шейного отдела позвоночника (радикулярный и плечелопаточный болевой синдром), хроническая вертебробазилярная недостаточность, задн</w:t>
      </w:r>
      <w:r>
        <w:rPr>
          <w:color w:val="000000"/>
          <w:sz w:val="28"/>
          <w:szCs w:val="28"/>
        </w:rPr>
        <w:t>ешейный симпатический синдром, невралгия, в том числе постгерпетическая, нарушения двигательной функции периферического происхождения и при центральных спастических параличах;</w:t>
      </w:r>
    </w:p>
    <w:p w14:paraId="7198278D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гипертоническая болезнь</w:t>
      </w:r>
      <w:r>
        <w:rPr>
          <w:color w:val="000000"/>
          <w:sz w:val="28"/>
          <w:szCs w:val="28"/>
          <w:lang w:val="uk-UA"/>
        </w:rPr>
        <w:t xml:space="preserve"> І, ІІА и ІІБ стадий;</w:t>
      </w:r>
    </w:p>
    <w:p w14:paraId="753230D9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атеросклеротическая облитерация сос</w:t>
      </w:r>
      <w:r>
        <w:rPr>
          <w:color w:val="000000"/>
          <w:sz w:val="28"/>
          <w:szCs w:val="28"/>
          <w:lang w:val="uk-UA"/>
        </w:rPr>
        <w:t>удов конечностей, хронический 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uk-UA"/>
        </w:rPr>
        <w:t>мфостаз ног, посттравматическая отечность</w:t>
      </w:r>
      <w:r>
        <w:rPr>
          <w:color w:val="000000"/>
          <w:sz w:val="28"/>
          <w:szCs w:val="28"/>
        </w:rPr>
        <w:t xml:space="preserve"> и болевой синдром;</w:t>
      </w:r>
    </w:p>
    <w:p w14:paraId="2188F2F0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заболевания органов пищеварения (хронический гастрит с секреторной недостаточностью, язвенная болезнь желудка и двенадцатиперстной кишки в стадии обострения, функц</w:t>
      </w:r>
      <w:r>
        <w:rPr>
          <w:color w:val="000000"/>
          <w:sz w:val="28"/>
          <w:szCs w:val="28"/>
        </w:rPr>
        <w:t>иональные расстройства поджелудочной железы, ранние осложнения после операции по поводу язвенной болезни, рефлюксэзофагит, гипокинетические расстройства желчевыводящих путей и желчного пузыря в отсутствие камней, функциональные расстройства печени, дискине</w:t>
      </w:r>
      <w:r>
        <w:rPr>
          <w:color w:val="000000"/>
          <w:sz w:val="28"/>
          <w:szCs w:val="28"/>
        </w:rPr>
        <w:t>тические запоры);</w:t>
      </w:r>
    </w:p>
    <w:p w14:paraId="1DDCAFA4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жирового обмена экзогенно-конституционального характера;</w:t>
      </w:r>
    </w:p>
    <w:p w14:paraId="364AE0E0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заболевания органов дыхания (затяжные обострения хронической пневмонии, нетяжелый бронхо-астматический синдром, хронический бронхит и бронхоэктазы вне стадии обострения, б</w:t>
      </w:r>
      <w:r>
        <w:rPr>
          <w:color w:val="000000"/>
          <w:sz w:val="28"/>
          <w:szCs w:val="28"/>
        </w:rPr>
        <w:t>ронхиальная астма легкой и среднетяжелой степени, ранние проявления легочнего сердца и начальные стадии его декомпенсации);</w:t>
      </w:r>
    </w:p>
    <w:p w14:paraId="71A1B0FD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ревматоидный артрит с минимальной средней степенью активности процесса, артрозы, периартриты;</w:t>
      </w:r>
    </w:p>
    <w:p w14:paraId="630FBBEA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хронические сальпингоофориты, осложнен</w:t>
      </w:r>
      <w:r>
        <w:rPr>
          <w:color w:val="000000"/>
          <w:sz w:val="28"/>
          <w:szCs w:val="28"/>
        </w:rPr>
        <w:t>ные трубным бесплодием;</w:t>
      </w:r>
    </w:p>
    <w:p w14:paraId="6DA8F053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импотенция мужчин функціонального характера;</w:t>
      </w:r>
    </w:p>
    <w:p w14:paraId="051884B6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мочекаменная болезнь с целью изгнания камней мочеточника, недержание мочи у женщин, ночное недержание мочи детей, цистальгия, </w:t>
      </w:r>
      <w:r>
        <w:rPr>
          <w:color w:val="000000"/>
          <w:sz w:val="28"/>
          <w:szCs w:val="28"/>
        </w:rPr>
        <w:t>воспалительные и дистрофические заболевания переднего и задне</w:t>
      </w:r>
      <w:r>
        <w:rPr>
          <w:color w:val="000000"/>
          <w:sz w:val="28"/>
          <w:szCs w:val="28"/>
        </w:rPr>
        <w:t>го отделов глаз.</w:t>
      </w:r>
    </w:p>
    <w:p w14:paraId="18A7E49B" w14:textId="77777777" w:rsidR="00000000" w:rsidRDefault="009B59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Противопоказания: злокачественные новообразования, наклонность к кровотечениям и кровоточивости, острые воспалительные процессы, свежие внутрисуставные переломы, свежий гемартроз.</w:t>
      </w:r>
    </w:p>
    <w:p w14:paraId="7BF9C168" w14:textId="77777777" w:rsidR="00000000" w:rsidRDefault="009B594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амплипульстерапия лечение больной противопоказание</w:t>
      </w:r>
    </w:p>
    <w:p w14:paraId="377DAE57" w14:textId="77777777" w:rsidR="00000000" w:rsidRDefault="009B594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 xml:space="preserve">Список </w:t>
      </w:r>
      <w:r>
        <w:rPr>
          <w:b/>
          <w:bCs/>
          <w:i/>
          <w:iCs/>
          <w:smallCaps/>
          <w:noProof/>
          <w:sz w:val="28"/>
          <w:szCs w:val="28"/>
        </w:rPr>
        <w:t>использованной литературы</w:t>
      </w:r>
    </w:p>
    <w:p w14:paraId="6B96074F" w14:textId="77777777" w:rsidR="00000000" w:rsidRDefault="009B5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A35B61" w14:textId="77777777" w:rsidR="00000000" w:rsidRDefault="009B594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Курортология и физиотерапия (руководство) К93 под ред. </w:t>
      </w:r>
    </w:p>
    <w:p w14:paraId="16F597D8" w14:textId="77777777" w:rsidR="00000000" w:rsidRDefault="009B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Боголюбова В. М.: в 2 томах. Т.1. - М.: Медицина, 1995, 560 с., ил.</w:t>
      </w:r>
    </w:p>
    <w:p w14:paraId="66CEF9D5" w14:textId="77777777" w:rsidR="00000000" w:rsidRDefault="009B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Ливенсон А.Р. Электромедицинская аппаратура. - М.: Медицина, 1996.</w:t>
      </w:r>
    </w:p>
    <w:p w14:paraId="2D533B58" w14:textId="77777777" w:rsidR="00000000" w:rsidRDefault="009B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Пасынков Е.И. Физиотерапия. </w:t>
      </w:r>
      <w:r>
        <w:rPr>
          <w:sz w:val="28"/>
          <w:szCs w:val="28"/>
        </w:rPr>
        <w:t>- М.: Медицина, 1996.</w:t>
      </w:r>
    </w:p>
    <w:p w14:paraId="6D186613" w14:textId="77777777" w:rsidR="00000000" w:rsidRDefault="009B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Кошкалда С.А. Основы физиотерапии для медицинских училищ. - Ростов н/Д.: Феникс, 2005. - 240 с.: ил.</w:t>
      </w:r>
    </w:p>
    <w:p w14:paraId="5C10CF33" w14:textId="77777777" w:rsidR="009B594A" w:rsidRDefault="009B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Боголюбов В.М., Пономаренко Г.Н. Общая физиотерапия. - Санкт-Петербург, 1999.</w:t>
      </w:r>
    </w:p>
    <w:sectPr w:rsidR="009B59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12"/>
    <w:rsid w:val="005D4512"/>
    <w:rsid w:val="009B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FFCF4"/>
  <w14:defaultImageDpi w14:val="0"/>
  <w15:docId w15:val="{4CA3F94F-DAB0-4B63-BB2C-56149B12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4384</Words>
  <Characters>24991</Characters>
  <Application>Microsoft Office Word</Application>
  <DocSecurity>0</DocSecurity>
  <Lines>208</Lines>
  <Paragraphs>58</Paragraphs>
  <ScaleCrop>false</ScaleCrop>
  <Company/>
  <LinksUpToDate>false</LinksUpToDate>
  <CharactersWithSpaces>29317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2025-02-07T17:03:00Z</dcterms:created>
  <dcterms:modified xsi:type="dcterms:W3CDTF">2025-02-07T17:03:00Z</dcterms:modified>
</cp:coreProperties>
</file>