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E028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0C9B3D52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 федерального агентства по здравоохранению и социальному развитию</w:t>
      </w:r>
    </w:p>
    <w:p w14:paraId="3A8C1DA6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A3F40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393AD7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93139C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428C8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7D43B8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9BB321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39ED4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60FA71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5B748935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Дифференциальная диагностика и л</w:t>
      </w:r>
      <w:r>
        <w:rPr>
          <w:rFonts w:ascii="Times New Roman CYR" w:hAnsi="Times New Roman CYR" w:cs="Times New Roman CYR"/>
          <w:sz w:val="28"/>
          <w:szCs w:val="28"/>
        </w:rPr>
        <w:t>ечение нефротического синдрома</w:t>
      </w:r>
    </w:p>
    <w:p w14:paraId="20C08D06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EEDFB2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87234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11F3C1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C11C2A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624410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D9D442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0B587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30D5C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730E7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6BEB6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33A8C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002D5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D9AC52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B4CB3D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2011 г.</w:t>
      </w:r>
    </w:p>
    <w:p w14:paraId="69E5A9F7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AB65B86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1E1A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врача заболевания почек встречаются не так часто, как, например, ишемическая болезнь сердца, ревматические болезни или хронические неспецифические заболевания легких, однако и</w:t>
      </w:r>
      <w:r>
        <w:rPr>
          <w:rFonts w:ascii="Times New Roman CYR" w:hAnsi="Times New Roman CYR" w:cs="Times New Roman CYR"/>
          <w:sz w:val="28"/>
          <w:szCs w:val="28"/>
        </w:rPr>
        <w:t>х медицинское и социальное значение велико. Во-первых, лишь некоторые из них сравнительно редко заканчиваются (и то не больше чем в половине случаев) выздоровлением; неуклонно приводят к хронической почечной недостаточности (ХПН). Во-вторых, заболевают чащ</w:t>
      </w:r>
      <w:r>
        <w:rPr>
          <w:rFonts w:ascii="Times New Roman CYR" w:hAnsi="Times New Roman CYR" w:cs="Times New Roman CYR"/>
          <w:sz w:val="28"/>
          <w:szCs w:val="28"/>
        </w:rPr>
        <w:t>е и болеют молодые, трудоспособные люди. В-третьих, хотя и существуют методы, позволяющие замещать нефункционирующие почки, - диализ и трансплантация (так называемая заместительная почечная терапия), они доступны в России далеко не всем (потребность удовле</w:t>
      </w:r>
      <w:r>
        <w:rPr>
          <w:rFonts w:ascii="Times New Roman CYR" w:hAnsi="Times New Roman CYR" w:cs="Times New Roman CYR"/>
          <w:sz w:val="28"/>
          <w:szCs w:val="28"/>
        </w:rPr>
        <w:t xml:space="preserve">творяется примерно на 1/20), очень дороги и связаны с определенными сложностями (привязанность к аппаратам, необходимость постоянной иммуносупрессии и др.). </w:t>
      </w:r>
    </w:p>
    <w:p w14:paraId="649A591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Нефротический синдром (НС) - один из "больших" нефрологических синдромов, развитие которого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 тяжести поражения почек, Персистенция признаков НС (массивная протеинурия) указывает на высокий риск прогрессирования почечной недостаточности. </w:t>
      </w:r>
    </w:p>
    <w:p w14:paraId="1058EBF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делает актуальной проблему консервативной терапии, направленной на подавление активн</w:t>
      </w:r>
      <w:r>
        <w:rPr>
          <w:rFonts w:ascii="Times New Roman CYR" w:hAnsi="Times New Roman CYR" w:cs="Times New Roman CYR"/>
          <w:sz w:val="28"/>
          <w:szCs w:val="28"/>
        </w:rPr>
        <w:t>ости НС и торможение его прогрессирования.</w:t>
      </w:r>
    </w:p>
    <w:p w14:paraId="3E618BC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нефротический синдром.</w:t>
      </w:r>
    </w:p>
    <w:p w14:paraId="3F3BD60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Окружной военный клинический госпиталь №321. Истории больных, находящихся на лечении в 5-ом нефрологическом отделении за 2005-2010 гг.</w:t>
      </w:r>
    </w:p>
    <w:p w14:paraId="758E1BE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</w:t>
      </w:r>
      <w:r>
        <w:rPr>
          <w:rFonts w:ascii="Times New Roman CYR" w:hAnsi="Times New Roman CYR" w:cs="Times New Roman CYR"/>
          <w:sz w:val="28"/>
          <w:szCs w:val="28"/>
        </w:rPr>
        <w:t>вания: Изучить основные принципы лечения и дифференциальную диагностику нефротического синдрома.</w:t>
      </w:r>
    </w:p>
    <w:p w14:paraId="67D2A0C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14:paraId="166EBD00" w14:textId="77777777" w:rsidR="00000000" w:rsidRDefault="00AA6E26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Сделать обзор литературы</w:t>
      </w:r>
    </w:p>
    <w:p w14:paraId="3155602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изучить этиологию, патогенез НС;</w:t>
      </w:r>
    </w:p>
    <w:p w14:paraId="33565FA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основные клинические типы нефротического синдрома;</w:t>
      </w:r>
    </w:p>
    <w:p w14:paraId="13A07F4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д</w:t>
      </w:r>
      <w:r>
        <w:rPr>
          <w:rFonts w:ascii="Times New Roman CYR" w:hAnsi="Times New Roman CYR" w:cs="Times New Roman CYR"/>
          <w:sz w:val="28"/>
          <w:szCs w:val="28"/>
        </w:rPr>
        <w:t>иагностики и лечения;</w:t>
      </w:r>
    </w:p>
    <w:p w14:paraId="0F40B3E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материалы и методы исследования;</w:t>
      </w:r>
    </w:p>
    <w:p w14:paraId="40431D6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провести анализ результатов собственного исследования (статистика за последние пять лет).</w:t>
      </w:r>
    </w:p>
    <w:p w14:paraId="69CAF85D" w14:textId="77777777" w:rsidR="00000000" w:rsidRDefault="00AA6E26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Заключение. Вывод.</w:t>
      </w:r>
    </w:p>
    <w:p w14:paraId="2AA6F7B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проведения исследования: 321 ОВКГ 5 т.о.</w:t>
      </w:r>
    </w:p>
    <w:p w14:paraId="627A82A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</w:t>
      </w:r>
      <w:r>
        <w:rPr>
          <w:rFonts w:ascii="Times New Roman CYR" w:hAnsi="Times New Roman CYR" w:cs="Times New Roman CYR"/>
          <w:sz w:val="28"/>
          <w:szCs w:val="28"/>
        </w:rPr>
        <w:t>ия: статистический.</w:t>
      </w:r>
    </w:p>
    <w:p w14:paraId="10F2D93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Теоретическая часть</w:t>
      </w:r>
    </w:p>
    <w:p w14:paraId="4F850F8A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B2102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Нефротический синдром (НС) представляет собой клинико-лабораторный симптомокомплекс включающий в себя, помимо массивной протеинурии (белка более 3,5 г/сут), гипоальбуминемию (белка менее 30 г/л), гипопротеинеми</w:t>
      </w:r>
      <w:r>
        <w:rPr>
          <w:rFonts w:ascii="Times New Roman CYR" w:hAnsi="Times New Roman CYR" w:cs="Times New Roman CYR"/>
          <w:sz w:val="28"/>
          <w:szCs w:val="28"/>
        </w:rPr>
        <w:t>ю и отеки. В детской практике нижней границей содержания белка при нефротической протеинурии считают 50 мг/(кг-сут). Частым (но не обязательным) признаком НС является гиперхолестеринемия.</w:t>
      </w:r>
    </w:p>
    <w:p w14:paraId="50236F8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Нефротический синдром может быть полным (при наличии всех вышеперечи</w:t>
      </w:r>
      <w:r>
        <w:rPr>
          <w:rFonts w:ascii="Times New Roman CYR" w:hAnsi="Times New Roman CYR" w:cs="Times New Roman CYR"/>
          <w:sz w:val="28"/>
          <w:szCs w:val="28"/>
        </w:rPr>
        <w:t>сленных признаков) и неполным (при отсутствии отеков).</w:t>
      </w:r>
    </w:p>
    <w:p w14:paraId="7A7A7E6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153D9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.1 Этиология</w:t>
      </w:r>
    </w:p>
    <w:p w14:paraId="730A787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BCFFE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почек</w:t>
      </w:r>
    </w:p>
    <w:p w14:paraId="34B2B051" w14:textId="77777777" w:rsidR="00000000" w:rsidRDefault="00AA6E26">
      <w:pPr>
        <w:widowControl w:val="0"/>
        <w:shd w:val="clear" w:color="auto" w:fill="FFFFFF"/>
        <w:tabs>
          <w:tab w:val="left" w:pos="30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гломерулонефрит;</w:t>
      </w:r>
    </w:p>
    <w:p w14:paraId="4622D41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быстропрогрессируюший гломерулонефрит;</w:t>
      </w:r>
    </w:p>
    <w:p w14:paraId="412F46D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(НС может развиваться при любых морфологических вариантах, но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у детей при минимальных изменениях клубочков, у взрослых - при мембранозной нефропатии, мезангиокапиллярном гломерулонефрите и фокально-сегментарном гломерулярном склерозе);</w:t>
      </w:r>
    </w:p>
    <w:p w14:paraId="4DBD100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нефропатия беременных;</w:t>
      </w:r>
    </w:p>
    <w:p w14:paraId="691BB9C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семейный нефротический синдром (аутосомно-рецесс</w:t>
      </w:r>
      <w:r>
        <w:rPr>
          <w:rFonts w:ascii="Times New Roman CYR" w:hAnsi="Times New Roman CYR" w:cs="Times New Roman CYR"/>
          <w:sz w:val="28"/>
          <w:szCs w:val="28"/>
        </w:rPr>
        <w:t>ивное наследственное заболевание, которое расценивается как поздняя форма врожденного нефроза). В одной семье могут заболеть несколько детей в одном и том же возрасте. Признаки нефротического синдрома наблюдаются у детей в возрасте 2-5 лет и старше. Обраща</w:t>
      </w:r>
      <w:r>
        <w:rPr>
          <w:rFonts w:ascii="Times New Roman CYR" w:hAnsi="Times New Roman CYR" w:cs="Times New Roman CYR"/>
          <w:sz w:val="28"/>
          <w:szCs w:val="28"/>
        </w:rPr>
        <w:t xml:space="preserve">ют на себя внимание выраженные отеки, значительная неселективная протеинурия, постепенно через 5-10 лет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развивается ХПН. Возможны ремиссии различной продолжительности;</w:t>
      </w:r>
    </w:p>
    <w:p w14:paraId="67B3B33B" w14:textId="77777777" w:rsidR="00000000" w:rsidRDefault="00AA6E26">
      <w:pPr>
        <w:widowControl w:val="0"/>
        <w:shd w:val="clear" w:color="auto" w:fill="FFFFFF"/>
        <w:tabs>
          <w:tab w:val="left" w:pos="379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синдром Альпорта (вариант наследственного нефрита, который чаще встречается у мужчин).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сочетание поражения почек (гломерулонефрит) и глухоты или тугоухости. Вначале обычно развивается мочевой синдром (микрогематурия и непостоянная протеинурия). Затем протеинурия усиливается и может развиться нефротический синдром. ХПН нередко выя</w:t>
      </w:r>
      <w:r>
        <w:rPr>
          <w:rFonts w:ascii="Times New Roman CYR" w:hAnsi="Times New Roman CYR" w:cs="Times New Roman CYR"/>
          <w:sz w:val="28"/>
          <w:szCs w:val="28"/>
        </w:rPr>
        <w:t>вляется в подростковом возрасте. Отмечается двусторонний неврит слуховых нервов. Иногда тугоухость минимальная и выявляется только аудиометрически. Часто выявляется патология глаз: аномалия хрусталика- сферофокия, лентиконус передний, задний или смешанный,</w:t>
      </w:r>
      <w:r>
        <w:rPr>
          <w:rFonts w:ascii="Times New Roman CYR" w:hAnsi="Times New Roman CYR" w:cs="Times New Roman CYR"/>
          <w:sz w:val="28"/>
          <w:szCs w:val="28"/>
        </w:rPr>
        <w:t xml:space="preserve"> катаракта;</w:t>
      </w:r>
    </w:p>
    <w:p w14:paraId="73EFBC64" w14:textId="77777777" w:rsidR="00000000" w:rsidRDefault="00AA6E26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синдром поражения ногтей и надколенников - наследственное заболевание, при котором у трети больных имеется нефропатия, и может сформироваться развернутый нефротический синдром. Возможен переход в хронический пролиферативный гломерулонефрит с </w:t>
      </w:r>
      <w:r>
        <w:rPr>
          <w:rFonts w:ascii="Times New Roman CYR" w:hAnsi="Times New Roman CYR" w:cs="Times New Roman CYR"/>
          <w:sz w:val="28"/>
          <w:szCs w:val="28"/>
        </w:rPr>
        <w:t>формированием ХПН. С момента рождения имеются изменения ногтей: они мягкие, тонкие, изогнутые, иногда пигментированные. У многих больных ногти могут отсутствовать, особенно часто - на больших пальцах рук. Коленные чашечки уменьшены или вообще, отсутствуют,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мешает ходить, затрудняет спуск по лестнице. Нередко присоединяются артрит коленных суставов, ограничение движений в локтевых суставах, сколиоз позвоночника;</w:t>
      </w:r>
    </w:p>
    <w:p w14:paraId="4F1B3FFD" w14:textId="77777777" w:rsidR="00000000" w:rsidRDefault="00AA6E26">
      <w:pPr>
        <w:widowControl w:val="0"/>
        <w:shd w:val="clear" w:color="auto" w:fill="FFFFFF"/>
        <w:tabs>
          <w:tab w:val="left" w:pos="278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синдром Гудпасчера - заболевание, характеризующееся одновременным быстрым прогрессирующим </w:t>
      </w:r>
      <w:r>
        <w:rPr>
          <w:rFonts w:ascii="Times New Roman CYR" w:hAnsi="Times New Roman CYR" w:cs="Times New Roman CYR"/>
          <w:sz w:val="28"/>
          <w:szCs w:val="28"/>
        </w:rPr>
        <w:t>поражением почек (гломерулонефрит) и легких, чаще развивается у молодых мужчин. У 70% больных синдром Гудпасчера начинается с появления легочных симптомов (кашля, одышки, кровохарканья или легочного кровотечения, легочных инфильтратов), к которым присоедин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признаки поражения почек (протеинурия, гематурия, быстро нарастающая почечная недостаточность). Нефротический синдром и артериальная гипертензия развиваются редко.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Заболевание обусловлено продукцией аутоантител к базальной мембране капилляров клубочк</w:t>
      </w:r>
      <w:r>
        <w:rPr>
          <w:rFonts w:ascii="Times New Roman CYR" w:hAnsi="Times New Roman CYR" w:cs="Times New Roman CYR"/>
          <w:sz w:val="28"/>
          <w:szCs w:val="28"/>
        </w:rPr>
        <w:t>ов почек и легочных альвеол.</w:t>
      </w:r>
    </w:p>
    <w:p w14:paraId="6372A9E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нарушения обмена веществ</w:t>
      </w:r>
    </w:p>
    <w:p w14:paraId="40EC9FFE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с развитием диабетического гломерулосклероза;</w:t>
      </w:r>
    </w:p>
    <w:p w14:paraId="50C29908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амилоидоз;</w:t>
      </w:r>
    </w:p>
    <w:p w14:paraId="5475A5DE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наследственной (семейный) амилоидоз;</w:t>
      </w:r>
    </w:p>
    <w:p w14:paraId="406906F2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амилоидоз;</w:t>
      </w:r>
    </w:p>
    <w:p w14:paraId="183C4ED4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tabs>
          <w:tab w:val="left" w:pos="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тяжелая гиперкальциемия при первичном г</w:t>
      </w:r>
      <w:r>
        <w:rPr>
          <w:rFonts w:ascii="Times New Roman CYR" w:hAnsi="Times New Roman CYR" w:cs="Times New Roman CYR"/>
          <w:sz w:val="28"/>
          <w:szCs w:val="28"/>
        </w:rPr>
        <w:t>иперпаратиреозе.</w:t>
      </w:r>
    </w:p>
    <w:p w14:paraId="5CA8D77B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Системные заболевания соединительной ткани</w:t>
      </w:r>
    </w:p>
    <w:p w14:paraId="545F79ED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красная волчанка;</w:t>
      </w:r>
    </w:p>
    <w:p w14:paraId="6DD556AE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ревматоидний артрит;</w:t>
      </w:r>
    </w:p>
    <w:p w14:paraId="2C6B4C65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склеродермия;</w:t>
      </w:r>
    </w:p>
    <w:p w14:paraId="2B5E89D9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 и инвазии</w:t>
      </w:r>
    </w:p>
    <w:p w14:paraId="64DB046D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эндокардит;</w:t>
      </w:r>
    </w:p>
    <w:p w14:paraId="4145A516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стафилококковый сепсис, брюшной тиф, сифилис, малярия, шисто</w:t>
      </w:r>
      <w:r>
        <w:rPr>
          <w:rFonts w:ascii="Times New Roman CYR" w:hAnsi="Times New Roman CYR" w:cs="Times New Roman CYR"/>
          <w:sz w:val="28"/>
          <w:szCs w:val="28"/>
        </w:rPr>
        <w:t>зоматоз, трипаносомоз.</w:t>
      </w:r>
    </w:p>
    <w:p w14:paraId="27DB0E84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Опухолевые заболевания</w:t>
      </w:r>
    </w:p>
    <w:p w14:paraId="19C8A969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лимфогранулематоз, рак легкого, почки, желудка, толстой кишки, щитовидной железы, острый лейкоз, хронический миелолейкоз, хронический лимфолейкоз;</w:t>
      </w:r>
    </w:p>
    <w:p w14:paraId="4217D140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миеломная болезнь.</w:t>
      </w:r>
    </w:p>
    <w:p w14:paraId="26C34F41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заболевания</w:t>
      </w:r>
    </w:p>
    <w:p w14:paraId="2DC443A3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</w:t>
      </w:r>
      <w:r>
        <w:rPr>
          <w:rFonts w:ascii="Times New Roman CYR" w:hAnsi="Times New Roman CYR" w:cs="Times New Roman CYR"/>
          <w:sz w:val="28"/>
          <w:szCs w:val="28"/>
        </w:rPr>
        <w:t>роточная болезнь;</w:t>
      </w:r>
    </w:p>
    <w:p w14:paraId="5D638194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аллергия;</w:t>
      </w:r>
    </w:p>
    <w:p w14:paraId="4D6F01E7" w14:textId="77777777" w:rsidR="00000000" w:rsidRDefault="00AA6E26" w:rsidP="00F001E9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поллиноз.</w:t>
      </w:r>
    </w:p>
    <w:p w14:paraId="36A8CD6A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почечного кровообращения</w:t>
      </w:r>
    </w:p>
    <w:p w14:paraId="04DD34D4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тромбоз почечных вен и артерий почек.</w:t>
      </w:r>
    </w:p>
    <w:p w14:paraId="354049E9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tabs>
          <w:tab w:val="left" w:pos="34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Поражения печени</w:t>
      </w:r>
    </w:p>
    <w:p w14:paraId="7E603F84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Нефропатия при поражениях печени может быть связана с острым и хроническим гепатитом, циррозом пече</w:t>
      </w:r>
      <w:r>
        <w:rPr>
          <w:rFonts w:ascii="Times New Roman CYR" w:hAnsi="Times New Roman CYR" w:cs="Times New Roman CYR"/>
          <w:sz w:val="28"/>
          <w:szCs w:val="28"/>
        </w:rPr>
        <w:t>ни, алкогольным поражением печени, холестазом, а также может развиваться после операций на билиарной системе. Чаще формируется неполный (безотечный) нефротический синдром, реже - типичный нефротический синдром. На первый план выступают симптомы основного з</w:t>
      </w:r>
      <w:r>
        <w:rPr>
          <w:rFonts w:ascii="Times New Roman CYR" w:hAnsi="Times New Roman CYR" w:cs="Times New Roman CYR"/>
          <w:sz w:val="28"/>
          <w:szCs w:val="28"/>
        </w:rPr>
        <w:t>аболевания печени. Системные васкулиты:</w:t>
      </w:r>
    </w:p>
    <w:p w14:paraId="4D719CEB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васкулит Шенлейн-Геноха;</w:t>
      </w:r>
    </w:p>
    <w:p w14:paraId="1A9DC7DA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узелковый периартериит;</w:t>
      </w:r>
    </w:p>
    <w:p w14:paraId="3208BFED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системные васкулиты (реже).</w:t>
      </w:r>
    </w:p>
    <w:p w14:paraId="14B7B6C0" w14:textId="77777777" w:rsidR="00000000" w:rsidRDefault="00AA6E26" w:rsidP="00F001E9">
      <w:pPr>
        <w:widowControl w:val="0"/>
        <w:numPr>
          <w:ilvl w:val="12"/>
          <w:numId w:val="0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и медикаментозные воздействия</w:t>
      </w:r>
    </w:p>
    <w:p w14:paraId="66EA9A72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 тяжелыми металлами, укусы змей и насекомых, употре</w:t>
      </w:r>
      <w:r>
        <w:rPr>
          <w:rFonts w:ascii="Times New Roman CYR" w:hAnsi="Times New Roman CYR" w:cs="Times New Roman CYR"/>
          <w:sz w:val="28"/>
          <w:szCs w:val="28"/>
        </w:rPr>
        <w:t>бление в пищу ядовитых растений;</w:t>
      </w:r>
    </w:p>
    <w:p w14:paraId="5133F82E" w14:textId="77777777" w:rsidR="00000000" w:rsidRDefault="00AA6E26" w:rsidP="00F001E9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лекарственный нефротический синдром - возникает при использовании препаратов золота, висмута, железа, противоэпилептических средств из группы гидантоинов,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-пеницилламина, пробенецида, сульфаниламидов, аминогликозидов, це</w:t>
      </w:r>
      <w:r>
        <w:rPr>
          <w:rFonts w:ascii="Times New Roman CYR" w:hAnsi="Times New Roman CYR" w:cs="Times New Roman CYR"/>
          <w:sz w:val="28"/>
          <w:szCs w:val="28"/>
        </w:rPr>
        <w:t>фалоспоринов, некоторых противотуберкулезных средств, нестероидных противовоспалительных препаратов. Нефротический синдром чаще развивается при длительном применении указанных препаратов,лнр иногда возникает даже при однократном применении их. Нефротически</w:t>
      </w:r>
      <w:r>
        <w:rPr>
          <w:rFonts w:ascii="Times New Roman CYR" w:hAnsi="Times New Roman CYR" w:cs="Times New Roman CYR"/>
          <w:sz w:val="28"/>
          <w:szCs w:val="28"/>
        </w:rPr>
        <w:t>й синдром, обусловленный лекарственными средствами, обычно имеет типичную клиническую картину. Исход в большинстве случаев благоприятный, после отмены препарата наблюдается постепенное улучшение состояния и полная ликвидация нефротического синдрома. В неко</w:t>
      </w:r>
      <w:r>
        <w:rPr>
          <w:rFonts w:ascii="Times New Roman CYR" w:hAnsi="Times New Roman CYR" w:cs="Times New Roman CYR"/>
          <w:sz w:val="28"/>
          <w:szCs w:val="28"/>
        </w:rPr>
        <w:t>торых случаях (например, при применении препаратов золота) формируется нефросклероз и развивается ХПН.</w:t>
      </w:r>
    </w:p>
    <w:p w14:paraId="51C4E4B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Нефротический синдром при трансплантации почек</w:t>
      </w:r>
    </w:p>
    <w:p w14:paraId="0986F87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названных причин нефротического синдрома самыми частыми являются гломерулонефриты, амилоидоз почек.</w:t>
      </w:r>
    </w:p>
    <w:p w14:paraId="19F647E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6276"/>
      </w:tblGrid>
      <w:tr w:rsidR="00000000" w14:paraId="327B86DC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CAA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Первичный ("Брайтов" по терминологии Е.М.Тареева) гломерулонефрит"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338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-Нефропатия минимальных изменений (до 15%) -Фокально-сегментарный гломерулосклероз (20-25%) -Мембранозная нефропатия (25-30%) -Мезангиокапиллярный гломерулонефрит (5-10%) -Другие формы гл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омерулонефрита, в том числе фибриллярная, коллабирующая и иммунотактоидная гломерулопатии (15-30%)</w:t>
            </w:r>
          </w:p>
        </w:tc>
      </w:tr>
      <w:tr w:rsidR="00000000" w14:paraId="167752E4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693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Системные заболевания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F47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Системная красная волчанка  - Подострый инфекционный эндокардит  - Смешанная криоглобулинемия (в том числе в рамках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-инфекции) 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Геморрагический васкулит</w:t>
            </w:r>
          </w:p>
        </w:tc>
      </w:tr>
      <w:tr w:rsidR="00000000" w14:paraId="0B0FC5D9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C55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Обменные заболевания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D7D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Сахарный диабет  - Амилоидоз</w:t>
            </w:r>
          </w:p>
        </w:tc>
      </w:tr>
      <w:tr w:rsidR="00000000" w14:paraId="59E21565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C38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Инфекции и паразитарные инвазии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575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Туберкулез  -ВИЧ  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- Малярия  - Сифилис  - Токсоплазмоз</w:t>
            </w:r>
          </w:p>
        </w:tc>
      </w:tr>
      <w:tr w:rsidR="00000000" w14:paraId="78AFF170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A27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F38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-пеницилламин  - Препараты золота  - Нестероидные противовосп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алительные препараты  - Противосудорожные препараты  - Интерферон  - Препараты лития  - Героин  - Противоподагрические (пробенецид)  - Вакцины и сыворотки</w:t>
            </w:r>
          </w:p>
        </w:tc>
      </w:tr>
      <w:tr w:rsidR="00000000" w14:paraId="3BAFAB7A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3CA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Наследственные заболевания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293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Синдром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nail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patella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- Гликогенозы  - Серповидноклеточная анемия  - 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лезнь Фабри  - Парциальная липодистрофия  - Дефицит п, -антитрипсина</w:t>
            </w:r>
          </w:p>
        </w:tc>
      </w:tr>
      <w:tr w:rsidR="00000000" w14:paraId="77108459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488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Семейные варианты НС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46E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"Финский тип" (мутация нефрина 1 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13, 1 )  - Фокально-сегментарный гломерулосклероз (мутации подоцина (1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25). α-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актинина-4 (19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13))  - Диффузный мезангиальный 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лероз (синдром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Denys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Drash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обусловленный мутацией гена, подавляющего опухоль Вильмса, 11р13)</w:t>
            </w:r>
          </w:p>
        </w:tc>
      </w:tr>
      <w:tr w:rsidR="00000000" w14:paraId="1465C08A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3D4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Опухоли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727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Лимфогранулематоз и неходжкинские лимфомы (ассоциированы с нефропатией минимальных изменений и вторичным амилоидозом)  - Солидные опухоли (ассоциирова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 с мембранозной нефропатией и вторичным амилоидозом)</w:t>
            </w:r>
          </w:p>
        </w:tc>
      </w:tr>
      <w:tr w:rsidR="00000000" w14:paraId="04D2FE23" w14:textId="77777777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182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Нарушения системной и внутрипочечной гемодинамики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FFA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Хроническая сердечная недостаточность  - Персистирующая гиперфильтрация (морбидное ожирение, состояние после унилатеральной нефрэктомии)</w:t>
            </w:r>
          </w:p>
        </w:tc>
      </w:tr>
    </w:tbl>
    <w:p w14:paraId="2D6C4A1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 Патог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енез и клинические варианты</w:t>
      </w:r>
    </w:p>
    <w:p w14:paraId="2E63829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4B43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 в выделении НС принадлежит Е.М.Тарееву, который в монографии "Анемия брайтиков" (1929г.) противопоставил его некротическому нефрозу, в основе которого лежат преимущественно канальцевые изменения. За 20 лет до известны</w:t>
      </w:r>
      <w:r>
        <w:rPr>
          <w:rFonts w:ascii="Times New Roman CYR" w:hAnsi="Times New Roman CYR" w:cs="Times New Roman CYR"/>
          <w:sz w:val="28"/>
          <w:szCs w:val="28"/>
        </w:rPr>
        <w:t xml:space="preserve">х работ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Nonnenbruch</w:t>
      </w:r>
      <w:r>
        <w:rPr>
          <w:rFonts w:ascii="Times New Roman CYR" w:hAnsi="Times New Roman CYR" w:cs="Times New Roman CYR"/>
          <w:sz w:val="28"/>
          <w:szCs w:val="28"/>
        </w:rPr>
        <w:t xml:space="preserve"> (1949г.) Е.М.Тареев указал на то, что для нефритического синдрома "характерны дегенеративные изменения не только эпителия канальцев, но и клубочков", тем самым сформулировав основные представления о морфогенезе этого состояния, общеп</w:t>
      </w:r>
      <w:r>
        <w:rPr>
          <w:rFonts w:ascii="Times New Roman CYR" w:hAnsi="Times New Roman CYR" w:cs="Times New Roman CYR"/>
          <w:sz w:val="28"/>
          <w:szCs w:val="28"/>
        </w:rPr>
        <w:t>ринятые в настоящее время.</w:t>
      </w:r>
    </w:p>
    <w:p w14:paraId="75D27D0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Повреждение клубочков почек, сопровождающееся значительным увеличением экскреции белков с мочой, которая может достигать 20-50 г/сут, приводит к возникновению других признаков НС, прежде всего гипаольбуминемии. Последняя бывает в</w:t>
      </w:r>
      <w:r>
        <w:rPr>
          <w:rFonts w:ascii="Times New Roman CYR" w:hAnsi="Times New Roman CYR" w:cs="Times New Roman CYR"/>
          <w:sz w:val="28"/>
          <w:szCs w:val="28"/>
        </w:rPr>
        <w:t>есьма выраженной и вызывает существенное снижение онкотического давления, при этом часть плазмы перемещается в тканевый интерстиций, а объем циркулирующей крови падает. В ответ на снижение объема внутрисосудистой жидкости стимулируются компенсаторные механ</w:t>
      </w:r>
      <w:r>
        <w:rPr>
          <w:rFonts w:ascii="Times New Roman CYR" w:hAnsi="Times New Roman CYR" w:cs="Times New Roman CYR"/>
          <w:sz w:val="28"/>
          <w:szCs w:val="28"/>
        </w:rPr>
        <w:t xml:space="preserve">измы, направленные на поддержание нормоволемии, в первую очередь активируется синтез ренина с образованием ангиотензина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 последующей усиленной продукцией гормона надпочечников - альдостерона, вызывающего увеличение реабсорбции натрия почками. В результ</w:t>
      </w:r>
      <w:r>
        <w:rPr>
          <w:rFonts w:ascii="Times New Roman CYR" w:hAnsi="Times New Roman CYR" w:cs="Times New Roman CYR"/>
          <w:sz w:val="28"/>
          <w:szCs w:val="28"/>
        </w:rPr>
        <w:t>ате формируется гиповолемический вариант НС, опасный из-за высокого риска осложнений - тромботических и тромбоэмболических, но особенно нефротического криза.</w:t>
      </w:r>
    </w:p>
    <w:p w14:paraId="2712F6E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Гиповолемия не является обязательным признаком нефротического синдрома, существует и гиперволемиче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ский вариант его. В настоящее время принимается точка зрения, что в основе задержки натрия и воды при НС лежит не только или не столько гипонолемия с последующей активацией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ренинангаотензин-альдостероновой системы, сколько при любом гемодинамическом вариан</w:t>
      </w:r>
      <w:r>
        <w:rPr>
          <w:rFonts w:ascii="Times New Roman CYR" w:hAnsi="Times New Roman CYR" w:cs="Times New Roman CYR"/>
          <w:sz w:val="28"/>
          <w:szCs w:val="28"/>
        </w:rPr>
        <w:t>те - прямые (так называемые первично-почечные) механизмы: существенное снижение фильтрации натрия в клубочках и/или нарушения транспорта его в канальцах, ведущее к увеличению его реабсорбции. В генезе задержки натрия при нефротическом синдроме имеет значен</w:t>
      </w:r>
      <w:r>
        <w:rPr>
          <w:rFonts w:ascii="Times New Roman CYR" w:hAnsi="Times New Roman CYR" w:cs="Times New Roman CYR"/>
          <w:sz w:val="28"/>
          <w:szCs w:val="28"/>
        </w:rPr>
        <w:t>ие также снижение продукции почечных простагландинов, нарушения синтеза натрийуретических гормонов - предсердного и В-типа (так называемого мозгового -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brain</w:t>
      </w:r>
      <w:r>
        <w:rPr>
          <w:rFonts w:ascii="Times New Roman CYR" w:hAnsi="Times New Roman CYR" w:cs="Times New Roman CYR"/>
          <w:sz w:val="28"/>
          <w:szCs w:val="28"/>
        </w:rPr>
        <w:t>") - и/или снижение интенсивности ответа почек на эти факторы.</w:t>
      </w:r>
    </w:p>
    <w:p w14:paraId="1D966D2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выделение гиповолемич</w:t>
      </w:r>
      <w:r>
        <w:rPr>
          <w:rFonts w:ascii="Times New Roman CYR" w:hAnsi="Times New Roman CYR" w:cs="Times New Roman CYR"/>
          <w:sz w:val="28"/>
          <w:szCs w:val="28"/>
        </w:rPr>
        <w:t>еского варианта НС принципиально важно с точки зрения определения показаний и противопоказаний к назначению диуретиков. При гиповолемическом варианте НС эти препараты могут значительно усугубить гиповолемию и спровоцировать нефротический криз. Ориентировоч</w:t>
      </w:r>
      <w:r>
        <w:rPr>
          <w:rFonts w:ascii="Times New Roman CYR" w:hAnsi="Times New Roman CYR" w:cs="Times New Roman CYR"/>
          <w:sz w:val="28"/>
          <w:szCs w:val="28"/>
        </w:rPr>
        <w:t>ное определение состояния объема циркулирующей крови (ОЦК) у больных НС возможно на основании анализа клинических данных (табл. 1).</w:t>
      </w:r>
    </w:p>
    <w:p w14:paraId="2EE679B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72CD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Клинические критерии оценки ОЦК при НС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7"/>
        <w:gridCol w:w="2990"/>
        <w:gridCol w:w="3043"/>
      </w:tblGrid>
      <w:tr w:rsidR="00000000" w14:paraId="15DDB092" w14:textId="77777777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9D5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70F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Гиповолемический вариант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783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Гиперволемический вариант</w:t>
            </w:r>
          </w:p>
        </w:tc>
      </w:tr>
      <w:tr w:rsidR="00000000" w14:paraId="0199A0B5" w14:textId="77777777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9BA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г/л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C5A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DCC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</w:t>
            </w:r>
          </w:p>
        </w:tc>
      </w:tr>
      <w:tr w:rsidR="00000000" w14:paraId="0693708B" w14:textId="77777777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95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Скорость клубочковой фильтрации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A58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&gt;50% от нормальной величины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0BC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&lt;50% от нормальной величины</w:t>
            </w:r>
          </w:p>
        </w:tc>
      </w:tr>
      <w:tr w:rsidR="00000000" w14:paraId="4EABD0E7" w14:textId="77777777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E2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Артериальная гипертония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8E1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характерна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24B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Может присутствовать</w:t>
            </w:r>
          </w:p>
        </w:tc>
      </w:tr>
      <w:tr w:rsidR="00000000" w14:paraId="4EDE4D27" w14:textId="77777777">
        <w:tblPrEx>
          <w:tblCellMar>
            <w:top w:w="0" w:type="dxa"/>
            <w:bottom w:w="0" w:type="dxa"/>
          </w:tblCellMar>
        </w:tblPrEx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11A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Ортостатическая гипотензия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DE1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Наблюдается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7C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4142BEC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E1B4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Гипоальбуминемия обусловливает уменьшение тр</w:t>
      </w:r>
      <w:r>
        <w:rPr>
          <w:rFonts w:ascii="Times New Roman CYR" w:hAnsi="Times New Roman CYR" w:cs="Times New Roman CYR"/>
          <w:sz w:val="28"/>
          <w:szCs w:val="28"/>
        </w:rPr>
        <w:t>анспорта многих веществ, в том числе лекарственных препаратов, например фуросемида. Резистентность к этому диуретику у больных НС обусловлена снижением доставки его к клеткам-мишеням в канальцах почек вследствие гипоальбуминемии и потерей с мочой связанног</w:t>
      </w:r>
      <w:r>
        <w:rPr>
          <w:rFonts w:ascii="Times New Roman CYR" w:hAnsi="Times New Roman CYR" w:cs="Times New Roman CYR"/>
          <w:sz w:val="28"/>
          <w:szCs w:val="28"/>
        </w:rPr>
        <w:t>о с альбумином фуросемида.</w:t>
      </w:r>
    </w:p>
    <w:p w14:paraId="24887E9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поиск салуретиков, транспорт которых не зависит от связывания их с белками плазмы, в результате чего эффективность этих препаратов при гипопротеинемических состояниях, в том числе НС сохраняется. Так, при НС перспект</w:t>
      </w:r>
      <w:r>
        <w:rPr>
          <w:rFonts w:ascii="Times New Roman CYR" w:hAnsi="Times New Roman CYR" w:cs="Times New Roman CYR"/>
          <w:sz w:val="28"/>
          <w:szCs w:val="28"/>
        </w:rPr>
        <w:t>ивно применение практически не связывающегося с альбумином аналога фуросемида - торасемида.</w:t>
      </w:r>
    </w:p>
    <w:p w14:paraId="236CD82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Отеки у больных НС нередко достигают степени анасарки - кроме периферических, характерны и полостные отеки (гидроторакс, асцит, гидроперикард). Нефротические отеки </w:t>
      </w:r>
      <w:r>
        <w:rPr>
          <w:rFonts w:ascii="Times New Roman CYR" w:hAnsi="Times New Roman CYR" w:cs="Times New Roman CYR"/>
          <w:sz w:val="28"/>
          <w:szCs w:val="28"/>
        </w:rPr>
        <w:t xml:space="preserve">рыхлые, оставляют ямку при надавливании, легко перемещаются. Массивные распространенные отеки могут растягивать кожу, образуя стрии. При развитии полостных отеков состояние больных ухудшается; появлению асцита предшествует вздутие живота, тошнота, поносы. </w:t>
      </w:r>
      <w:r>
        <w:rPr>
          <w:rFonts w:ascii="Times New Roman CYR" w:hAnsi="Times New Roman CYR" w:cs="Times New Roman CYR"/>
          <w:sz w:val="28"/>
          <w:szCs w:val="28"/>
        </w:rPr>
        <w:t>Гидротораксу и накоплению жидкости в полости перикарда сопутствуют одышка, тахикардия, нарушения ритма и признаки рестриктивных нарушений сократимости миокарда, выявляемые при эхокардиографии. В современных условиях применение мощных диуретиков или удалени</w:t>
      </w:r>
      <w:r>
        <w:rPr>
          <w:rFonts w:ascii="Times New Roman CYR" w:hAnsi="Times New Roman CYR" w:cs="Times New Roman CYR"/>
          <w:sz w:val="28"/>
          <w:szCs w:val="28"/>
        </w:rPr>
        <w:t>е избытка жидкости экстракорпоральными методами (гемодиализ в режиме ультрафильтрации) позволяет облегчить состояние больных.</w:t>
      </w:r>
    </w:p>
    <w:p w14:paraId="21ADD2B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гипоальбуминемии и гипопротеинемии, при НС обнаруживают существенную диспротеинемию - почти всегда имеется выраженная гипер</w:t>
      </w:r>
      <w:r>
        <w:rPr>
          <w:rFonts w:ascii="Times New Roman CYR" w:hAnsi="Times New Roman CYR" w:cs="Times New Roman CYR"/>
          <w:sz w:val="28"/>
          <w:szCs w:val="28"/>
        </w:rPr>
        <w:t>а,-глобулинемия, часто гипогаммаглобулинемия (при системной красной волчанке с ее выраженными иммунологическими сдвигами - гипергаммаглобулинемия).</w:t>
      </w:r>
    </w:p>
    <w:p w14:paraId="247ABD2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признак НС, дислипопротеинемия, характеризующаяся гипертриглицеридемией, повышением содержания общего</w:t>
      </w:r>
      <w:r>
        <w:rPr>
          <w:rFonts w:ascii="Times New Roman CYR" w:hAnsi="Times New Roman CYR" w:cs="Times New Roman CYR"/>
          <w:sz w:val="28"/>
          <w:szCs w:val="28"/>
        </w:rPr>
        <w:t xml:space="preserve"> холестерина за счет липопротеидов низкой плотности. Выраженность гиперлипидемии обратно коррелирует со степенью гипоальбуминемии, что объясняют компенсаторным характером повышения синтеза липопротеидов в печени при НС. Имеет значение также пониженный ката</w:t>
      </w:r>
      <w:r>
        <w:rPr>
          <w:rFonts w:ascii="Times New Roman CYR" w:hAnsi="Times New Roman CYR" w:cs="Times New Roman CYR"/>
          <w:sz w:val="28"/>
          <w:szCs w:val="28"/>
        </w:rPr>
        <w:t>болизм липопротеидов из-за уменьшения активности липопротеинлипаз. Нарушения липидного обмена часто особенно выражены при НС персистирующего течения и у больных, получающих глюкокортикостероиды.</w:t>
      </w:r>
    </w:p>
    <w:p w14:paraId="13B7843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длительно существующей дислипопротеинемии у больны</w:t>
      </w:r>
      <w:r>
        <w:rPr>
          <w:rFonts w:ascii="Times New Roman CYR" w:hAnsi="Times New Roman CYR" w:cs="Times New Roman CYR"/>
          <w:sz w:val="28"/>
          <w:szCs w:val="28"/>
        </w:rPr>
        <w:t>х с НС возможно ускорение прогрессирования атеросклероза с формированием сердечнососудистых осложнений. Кроме того, нарушения липидного обмена непосредственно способствуют прогрессированию поражения почек: профильтровавшиеся через клубочковый фильтр липопр</w:t>
      </w:r>
      <w:r>
        <w:rPr>
          <w:rFonts w:ascii="Times New Roman CYR" w:hAnsi="Times New Roman CYR" w:cs="Times New Roman CYR"/>
          <w:sz w:val="28"/>
          <w:szCs w:val="28"/>
        </w:rPr>
        <w:t>отеиды низкой плотности стимулируют пролиферацию мезангиальных клеток и продукцию ими компонентов мезангиального матрикса и вещества базальной мембраны клубочка, способствуя гломерулосклерозу. Кроме того, липопротеиды, связанные с альбумином, способны акти</w:t>
      </w:r>
      <w:r>
        <w:rPr>
          <w:rFonts w:ascii="Times New Roman CYR" w:hAnsi="Times New Roman CYR" w:cs="Times New Roman CYR"/>
          <w:sz w:val="28"/>
          <w:szCs w:val="28"/>
        </w:rPr>
        <w:t>вировать клетки канальцевого эпителия, запуская повреждение почечного тубулоинтерстипия, ведущее к его фиброзу.</w:t>
      </w:r>
    </w:p>
    <w:p w14:paraId="0258264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нарушениями белкового и липидного обмена при НС-синдроме часто развиваются изменения в системе гемокоагуляции; как правило, активи</w:t>
      </w:r>
      <w:r>
        <w:rPr>
          <w:rFonts w:ascii="Times New Roman CYR" w:hAnsi="Times New Roman CYR" w:cs="Times New Roman CYR"/>
          <w:sz w:val="28"/>
          <w:szCs w:val="28"/>
        </w:rPr>
        <w:t xml:space="preserve">руются различные механизмы гемостаза - повышается продукция основного антиплазмина - </w:t>
      </w:r>
      <w:r>
        <w:rPr>
          <w:rFonts w:ascii="Times New Roman" w:hAnsi="Times New Roman" w:cs="Times New Roman"/>
          <w:sz w:val="28"/>
          <w:szCs w:val="28"/>
        </w:rPr>
        <w:t>α2,-</w:t>
      </w:r>
      <w:r>
        <w:rPr>
          <w:rFonts w:ascii="Times New Roman CYR" w:hAnsi="Times New Roman CYR" w:cs="Times New Roman CYR"/>
          <w:sz w:val="28"/>
          <w:szCs w:val="28"/>
        </w:rPr>
        <w:t xml:space="preserve">макроглобулина, в крови снижается уровень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естественных антикоагулянтов из-за потерь с мочой. Гиперкоагуляции способствует также усиление адге</w:t>
      </w:r>
      <w:r>
        <w:rPr>
          <w:rFonts w:ascii="Times New Roman CYR" w:hAnsi="Times New Roman CYR" w:cs="Times New Roman CYR"/>
          <w:sz w:val="28"/>
          <w:szCs w:val="28"/>
        </w:rPr>
        <w:t>зии и активации тромбоцитов при их локально-почечной активации. В связи с этим НС относят к числу так называемых протромбогенных состояний с возможностью развития локального или диссеминированного внутрисосудистого свертывания.</w:t>
      </w:r>
    </w:p>
    <w:p w14:paraId="0AC0FB5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НС развивается дефицит а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ктивных метаболитов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следствием чего является гипокальциемия. В развитии гипокальциемии имеет значение также снижение интенсивности связывания этого иона с альбумином. В связи с гипокальциемией у детей с НС нередко выявляют тетанию, у взрослых в</w:t>
      </w:r>
      <w:r>
        <w:rPr>
          <w:rFonts w:ascii="Times New Roman CYR" w:hAnsi="Times New Roman CYR" w:cs="Times New Roman CYR"/>
          <w:sz w:val="28"/>
          <w:szCs w:val="28"/>
        </w:rPr>
        <w:t>озможна остеомаляция.</w:t>
      </w:r>
    </w:p>
    <w:p w14:paraId="2875E22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НС рассматривают в ряду приобретенных иммунодефицитов. Нарушения регистрируют главным образом в системе гуморального звена иммунитета: значительно снижается продукция антител, нередко наблюдают значительное уменьшение содержания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сыворотке крови. Инфекционные осложнения в доантибактериальную эру являлись одной из основных причин смерти больных с НС. Входными воротами инфекции нередко служат трещины кожи и язвы в области локализации отеков. К инфекционным осложнениям у больных с Н</w:t>
      </w:r>
      <w:r>
        <w:rPr>
          <w:rFonts w:ascii="Times New Roman CYR" w:hAnsi="Times New Roman CYR" w:cs="Times New Roman CYR"/>
          <w:sz w:val="28"/>
          <w:szCs w:val="28"/>
        </w:rPr>
        <w:t>С предрасполагает также назначение иммунодепрессантов.</w:t>
      </w:r>
    </w:p>
    <w:p w14:paraId="4D72354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288B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Дифференциальная диагностика</w:t>
      </w:r>
    </w:p>
    <w:p w14:paraId="11F3EB8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FC7C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еще раз подчеркнуть, что НС всегда отражает тяжесть поражения почек. Признаки НС в настоящее время рассматривают как независимые нефротоксические факторы, спо</w:t>
      </w:r>
      <w:r>
        <w:rPr>
          <w:rFonts w:ascii="Times New Roman CYR" w:hAnsi="Times New Roman CYR" w:cs="Times New Roman CYR"/>
          <w:sz w:val="28"/>
          <w:szCs w:val="28"/>
        </w:rPr>
        <w:t>собствующие прогрессированию тубулоинтерстициального фиброза и почечной недостаточности. Проявления НС достаточно стереотипны, однако тщательно анализируя особенности его формирования и сопутствующие признаки (например, выраженность артериальной гипертонии</w:t>
      </w:r>
      <w:r>
        <w:rPr>
          <w:rFonts w:ascii="Times New Roman CYR" w:hAnsi="Times New Roman CYR" w:cs="Times New Roman CYR"/>
          <w:sz w:val="28"/>
          <w:szCs w:val="28"/>
        </w:rPr>
        <w:t>, наличие гематурии), удается предположить причину НС.</w:t>
      </w:r>
    </w:p>
    <w:p w14:paraId="6DC0E5E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или малая выраженность изменений мочевого осадка свойственна нефропатии минимальных изменений (в типичных случаях характерен быстрый ответ НС на кортикостероиды) и мембранозному нефриту. Арт</w:t>
      </w:r>
      <w:r>
        <w:rPr>
          <w:rFonts w:ascii="Times New Roman CYR" w:hAnsi="Times New Roman CYR" w:cs="Times New Roman CYR"/>
          <w:sz w:val="28"/>
          <w:szCs w:val="28"/>
        </w:rPr>
        <w:t>ериальное давление у этих пациентов чаще остается нормальным. "Пустой" мочевой осадок в сочетании с артериальной гипертонией и ухудшением функции почек, иногда очень быстрым, позволяет предположить наличие у больного с НС фокально-сегментарного гломерулоск</w:t>
      </w:r>
      <w:r>
        <w:rPr>
          <w:rFonts w:ascii="Times New Roman CYR" w:hAnsi="Times New Roman CYR" w:cs="Times New Roman CYR"/>
          <w:sz w:val="28"/>
          <w:szCs w:val="28"/>
        </w:rPr>
        <w:t>лероза. При сочетании НС с лихорадкой, анемией, лейкопенией, особенно у молодых, следует исключать системную красную волчанку, системные васкулиты, инфекционный эндокардит. Формирование НС при хроническом гломерулонефрите нередко наблюдают параллельно с на</w:t>
      </w:r>
      <w:r>
        <w:rPr>
          <w:rFonts w:ascii="Times New Roman CYR" w:hAnsi="Times New Roman CYR" w:cs="Times New Roman CYR"/>
          <w:sz w:val="28"/>
          <w:szCs w:val="28"/>
        </w:rPr>
        <w:t>растанием составляющих остронефритического синдрома (артериальная гипертония, гематурия) и, возможно, ухудшением функции почек.</w:t>
      </w:r>
    </w:p>
    <w:p w14:paraId="1C41A8D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НС, характеризующийся иногда очень большими потерями альбумина, является закономерным этапом эволюции диабетического поражения п</w:t>
      </w:r>
      <w:r>
        <w:rPr>
          <w:rFonts w:ascii="Times New Roman CYR" w:hAnsi="Times New Roman CYR" w:cs="Times New Roman CYR"/>
          <w:sz w:val="28"/>
          <w:szCs w:val="28"/>
        </w:rPr>
        <w:t>очек. Формированию НС у больных сахарным диабетом предшествует стадия микроальбуминурии. Типичны длительная история заболевания с развитием соответствующих микро-, (ретинопатия) и макрососудистых (ишемическая болезнь сердца, цереброваскулярные заболевания)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осложнений. НС при диабетической нефропатии почти всегда сочетается с высокой артериальной гипертонией, сохраняясь и при выраженной почечной недостаточности.</w:t>
      </w:r>
    </w:p>
    <w:p w14:paraId="1DF7F23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амилоидозом признаки НС сохраняются даже при ухудшении функции почек, близком к необрат</w:t>
      </w:r>
      <w:r>
        <w:rPr>
          <w:rFonts w:ascii="Times New Roman CYR" w:hAnsi="Times New Roman CYR" w:cs="Times New Roman CYR"/>
          <w:sz w:val="28"/>
          <w:szCs w:val="28"/>
        </w:rPr>
        <w:t>имому. Происхождение артериальной гипотензии, часто сопутствующей НС у этих пациентов, связывают не только с нарастающей гиповолемией, но и с поражением симпатической нервной системы, сосудистой стенки, а также с замещением амилоидными массами функциональн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 активной ткани надпочечников. Почти всегда регистрируют "внепочечные" проявления амилоидоза - рефрактерную к лечению (типично отсутствие эффекта от препаратов с положительным инотропным действием, в частности, сердечных гликозидов) хроническую сердечную </w:t>
      </w:r>
      <w:r>
        <w:rPr>
          <w:rFonts w:ascii="Times New Roman CYR" w:hAnsi="Times New Roman CYR" w:cs="Times New Roman CYR"/>
          <w:sz w:val="28"/>
          <w:szCs w:val="28"/>
        </w:rPr>
        <w:t>недостаточность, нарушения внутрисердечной проводимости, макроглоссию, поражение печени.</w:t>
      </w:r>
    </w:p>
    <w:p w14:paraId="4C12F55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пожилого и старческого возраста впервые выявленный НС требует исключения его парапеопластического генеза. Связь с злокачественными опухолями четко установлена дл</w:t>
      </w:r>
      <w:r>
        <w:rPr>
          <w:rFonts w:ascii="Times New Roman CYR" w:hAnsi="Times New Roman CYR" w:cs="Times New Roman CYR"/>
          <w:sz w:val="28"/>
          <w:szCs w:val="28"/>
        </w:rPr>
        <w:t>я НС пожилых, обусловленного как гломерулонефритом, так и амилоидозом почек. Его развитие объясняют воздействием медиаторов (антитела, провоспалительные и профиброгенные цитокины), продуцируемых самой опухолевой тканью или иммунокомпетентными клетками в от</w:t>
      </w:r>
      <w:r>
        <w:rPr>
          <w:rFonts w:ascii="Times New Roman CYR" w:hAnsi="Times New Roman CYR" w:cs="Times New Roman CYR"/>
          <w:sz w:val="28"/>
          <w:szCs w:val="28"/>
        </w:rPr>
        <w:t>вет на рост опухоли. При этом собственно клеток опухоли в почечной ткани, как правило, не находят.</w:t>
      </w:r>
    </w:p>
    <w:p w14:paraId="0E5B565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Preston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 (1990 г.), почти треть случаев хронического гломерулонефрита у пожилых составляет мембранозная нефропатия. Реже обнаруживают неф</w:t>
      </w:r>
      <w:r>
        <w:rPr>
          <w:rFonts w:ascii="Times New Roman CYR" w:hAnsi="Times New Roman CYR" w:cs="Times New Roman CYR"/>
          <w:sz w:val="28"/>
          <w:szCs w:val="28"/>
        </w:rPr>
        <w:t>ропатию минимальных изменений и фокально-сегментарный гломерулосклероз, но возможно развитие системных васкулитов, в том числе АМСА-ассоциированных.</w:t>
      </w:r>
    </w:p>
    <w:p w14:paraId="610BF68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регистра биопсий почки Чехии, мембранозная нефропатия на первом месте среди причин НС у пожилых (</w:t>
      </w:r>
      <w:r>
        <w:rPr>
          <w:rFonts w:ascii="Times New Roman CYR" w:hAnsi="Times New Roman CYR" w:cs="Times New Roman CYR"/>
          <w:sz w:val="28"/>
          <w:szCs w:val="28"/>
        </w:rPr>
        <w:t>28-48%), превосходя амилоидоз и диабетическую нефропатию. Поэтому в клинической оценке мембранозной нефропатии, дебютировавшей в пожилом или старческом возрасте, всегда следует иметь в виду возможность их паранеопластического происхождения.</w:t>
      </w:r>
    </w:p>
    <w:p w14:paraId="22FCCE3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Lin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 </w:t>
      </w:r>
      <w:r>
        <w:rPr>
          <w:rFonts w:ascii="Times New Roman CYR" w:hAnsi="Times New Roman CYR" w:cs="Times New Roman CYR"/>
          <w:sz w:val="28"/>
          <w:szCs w:val="28"/>
        </w:rPr>
        <w:t xml:space="preserve">(2007 г.) наблюдали развитие фокально-сегментарного гломерулосклероза с НС у 61-летнего мужчины, страдавшего немелкоклеточным раком легкого, эффективная лучевая терапия которого привела к полному регрессу поражения почек.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Schillinger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 (1998 г.) </w:t>
      </w:r>
      <w:r>
        <w:rPr>
          <w:rFonts w:ascii="Times New Roman CYR" w:hAnsi="Times New Roman CYR" w:cs="Times New Roman CYR"/>
          <w:sz w:val="28"/>
          <w:szCs w:val="28"/>
        </w:rPr>
        <w:t>описали 2 пожилых больных НС, ставшим первым паранеопластическим проявлением злокачественной тимомы. У 1 из этих больных была выявлена стероидрезистентная нефропатия минимальных изменений, у 1 - мембранозная нефропатия, сочетавшаяся с аплазией эритроцитарн</w:t>
      </w:r>
      <w:r>
        <w:rPr>
          <w:rFonts w:ascii="Times New Roman CYR" w:hAnsi="Times New Roman CYR" w:cs="Times New Roman CYR"/>
          <w:sz w:val="28"/>
          <w:szCs w:val="28"/>
        </w:rPr>
        <w:t xml:space="preserve">ого ростка.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Ishida</w:t>
      </w:r>
      <w:r>
        <w:rPr>
          <w:rFonts w:ascii="Times New Roman CYR" w:hAnsi="Times New Roman CYR" w:cs="Times New Roman CYR"/>
          <w:sz w:val="28"/>
          <w:szCs w:val="28"/>
        </w:rPr>
        <w:t xml:space="preserve"> и соавт. (1996 г.) обнаружили у обоих обследованных ими пациентов с злокачественной тимомой и НС фокально-сегментарный гломерулосклероз.</w:t>
      </w:r>
    </w:p>
    <w:p w14:paraId="577EF60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лекарственных препаратов, обусловливающих развитие НС, наряду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-пеницилламином и препарата</w:t>
      </w:r>
      <w:r>
        <w:rPr>
          <w:rFonts w:ascii="Times New Roman CYR" w:hAnsi="Times New Roman CYR" w:cs="Times New Roman CYR"/>
          <w:sz w:val="28"/>
          <w:szCs w:val="28"/>
        </w:rPr>
        <w:t>ми золота существенное значение имеют нестероидные противовоспалительные препараты. Формирование НС возможно также и при поражении почек, индуцированных препаратами интерферона, лития, вакцинами и сыворотками.</w:t>
      </w:r>
    </w:p>
    <w:p w14:paraId="3CB16EA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отмене лекарственного препарата признаки Н</w:t>
      </w:r>
      <w:r>
        <w:rPr>
          <w:rFonts w:ascii="Times New Roman CYR" w:hAnsi="Times New Roman CYR" w:cs="Times New Roman CYR"/>
          <w:sz w:val="28"/>
          <w:szCs w:val="28"/>
        </w:rPr>
        <w:t>С, как правило, регрессируют. Однако у части больных поражение почек продолжает персистировать, приводя в дальнейшем к почечной недостаточности.</w:t>
      </w:r>
    </w:p>
    <w:p w14:paraId="7DEE6C5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1.4 Лабораторные исследования</w:t>
      </w:r>
    </w:p>
    <w:p w14:paraId="3EBEE22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6D3F3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 - важный элемент общего медицинского образования. Хотя отрицательны</w:t>
      </w:r>
      <w:r>
        <w:rPr>
          <w:rFonts w:ascii="Times New Roman CYR" w:hAnsi="Times New Roman CYR" w:cs="Times New Roman CYR"/>
          <w:sz w:val="28"/>
          <w:szCs w:val="28"/>
        </w:rPr>
        <w:t>е результаты анализа не исключают заболевания почек, обычный анализ мочи в сочетании с измерением кровяного давления является полезным методом выявления расстройств деятельности почек. Нарушение состава и свойств мочи служит показателем структурных изменен</w:t>
      </w:r>
      <w:r>
        <w:rPr>
          <w:rFonts w:ascii="Times New Roman CYR" w:hAnsi="Times New Roman CYR" w:cs="Times New Roman CYR"/>
          <w:sz w:val="28"/>
          <w:szCs w:val="28"/>
        </w:rPr>
        <w:t>ий в почках.</w:t>
      </w:r>
    </w:p>
    <w:p w14:paraId="072DECB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Гематурия</w:t>
      </w:r>
    </w:p>
    <w:p w14:paraId="07DE0CD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результаты пробы на кровь свидетельствуют о присутствии в моче свободного гемоглобина или миоглобина. В случае положительного результата пробы моча подлежит микроскопическому исследованию.</w:t>
      </w:r>
    </w:p>
    <w:p w14:paraId="6C9FFD2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Протеинурия</w:t>
      </w:r>
    </w:p>
    <w:p w14:paraId="50BED77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Коммерческие инди</w:t>
      </w:r>
      <w:r>
        <w:rPr>
          <w:rFonts w:ascii="Times New Roman CYR" w:hAnsi="Times New Roman CYR" w:cs="Times New Roman CYR"/>
          <w:sz w:val="28"/>
          <w:szCs w:val="28"/>
        </w:rPr>
        <w:t>каторные тест-полоски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stix</w:t>
      </w:r>
      <w:r>
        <w:rPr>
          <w:rFonts w:ascii="Times New Roman CYR" w:hAnsi="Times New Roman CYR" w:cs="Times New Roman CYR"/>
          <w:sz w:val="28"/>
          <w:szCs w:val="28"/>
        </w:rPr>
        <w:t>) обладают большей чувствительностью к альбумину, чем к другим белкам. Белок Бенс-Джонса обычно не определяется. Обнаружение следов белка при тестировании с помощью тест-полосок, как правило, не имеет клинического значения, о</w:t>
      </w:r>
      <w:r>
        <w:rPr>
          <w:rFonts w:ascii="Times New Roman CYR" w:hAnsi="Times New Roman CYR" w:cs="Times New Roman CYR"/>
          <w:sz w:val="28"/>
          <w:szCs w:val="28"/>
        </w:rPr>
        <w:t>днако в этом случае проводят повторное определение. Результат 1+ или выше в сочетании с клинически значимой протеинурией (которая может иметь место в самых различных ситуациях, в том числе при повышении температуры тела, физической нагрузке или хронической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сердечной недостаточности) требует проведения анализа содержания белка в суточной моче.</w:t>
      </w:r>
    </w:p>
    <w:p w14:paraId="445BFF0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304B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Частота гематурии и протеинурии при поражении клубочков почек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6"/>
        <w:gridCol w:w="1594"/>
        <w:gridCol w:w="2860"/>
      </w:tblGrid>
      <w:tr w:rsidR="00000000" w14:paraId="4B5BFB37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8B4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Диагноз на основании биопсии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387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Гематурия, %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A36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Гематурия плюс протеинурия, %</w:t>
            </w:r>
          </w:p>
        </w:tc>
      </w:tr>
      <w:tr w:rsidR="00000000" w14:paraId="4CE71F2D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416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Минимальное поражени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 клубочков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C14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9A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 w14:paraId="4DDDFF8A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EB7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Мезангиопролиферативный гломерулонефрит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560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D7D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 w14:paraId="306D6ED6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2B7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Очаговый и сегментарный пролиферативный гломерулонефрит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134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5FB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 w14:paraId="234CCE7F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E2C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Мезангиокапиллярный гломерулонефрит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E0B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4A4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20ACFAA6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B60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Мембранозный гломерулонефрит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1DD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494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DFE9A9D" w14:textId="77777777">
        <w:tblPrEx>
          <w:tblCellMar>
            <w:top w:w="0" w:type="dxa"/>
            <w:bottom w:w="0" w:type="dxa"/>
          </w:tblCellMar>
        </w:tblPrEx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668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Очаговый и сегментарный гиалиноз/склероз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3A0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41D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</w:tbl>
    <w:p w14:paraId="7B7E288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6161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Протеинурия и гематурия</w:t>
      </w:r>
    </w:p>
    <w:p w14:paraId="62EB4A9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Протеинурия, связанная с поражением клубочков почек, довольно часто сопровождается гематурией. Одновременное присутствие в моче крови и белка имеет важное диагностическое значение, хотя, судя по нашему опыту, больные с гломеру</w:t>
      </w:r>
      <w:r>
        <w:rPr>
          <w:rFonts w:ascii="Times New Roman CYR" w:hAnsi="Times New Roman CYR" w:cs="Times New Roman CYR"/>
          <w:sz w:val="28"/>
          <w:szCs w:val="28"/>
        </w:rPr>
        <w:t>лонефритом, у которых имеется только гематурия, в целом встречаются столь же часто, как и больные с гематурией и протеинурией.</w:t>
      </w:r>
    </w:p>
    <w:p w14:paraId="7799B74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Глюкозурия</w:t>
      </w:r>
    </w:p>
    <w:p w14:paraId="5F192DF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наличие сахара в моче свидетельствует о гипергликемии, однако может носить изолированный характер (так называем</w:t>
      </w:r>
      <w:r>
        <w:rPr>
          <w:rFonts w:ascii="Times New Roman CYR" w:hAnsi="Times New Roman CYR" w:cs="Times New Roman CYR"/>
          <w:sz w:val="28"/>
          <w:szCs w:val="28"/>
        </w:rPr>
        <w:t>ая почечная глюкозурия) либо сочетаться с нарушением других функций проксимальных почечных канальцев. Заболевание почек может приводить к увеличению почечного порога проницаемости для глюкозы. Иногда глюкозурия развивается у больных с нефротическим синдром</w:t>
      </w:r>
      <w:r>
        <w:rPr>
          <w:rFonts w:ascii="Times New Roman CYR" w:hAnsi="Times New Roman CYR" w:cs="Times New Roman CYR"/>
          <w:sz w:val="28"/>
          <w:szCs w:val="28"/>
        </w:rPr>
        <w:t>ом и тяжелой протеинурией. В то же время у больных с диабетической нефропатией глюкозурия может отсутствовать из-за пониженной фильтрации глюкозы в условиях недостаточности функций почек.</w:t>
      </w:r>
    </w:p>
    <w:p w14:paraId="6405D48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</w:t>
      </w:r>
    </w:p>
    <w:p w14:paraId="4EB6C01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рН мочи в капельном тесте малоинформативно. Тем не ме</w:t>
      </w:r>
      <w:r>
        <w:rPr>
          <w:rFonts w:ascii="Times New Roman CYR" w:hAnsi="Times New Roman CYR" w:cs="Times New Roman CYR"/>
          <w:sz w:val="28"/>
          <w:szCs w:val="28"/>
        </w:rPr>
        <w:t xml:space="preserve">нее щелочная реакция мочи свидетельствует о присутствии микроорганизмов, расщепляющих мочевину (в частности, различных видов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Proteus</w:t>
      </w:r>
      <w:r>
        <w:rPr>
          <w:rFonts w:ascii="Times New Roman CYR" w:hAnsi="Times New Roman CYR" w:cs="Times New Roman CYR"/>
          <w:sz w:val="28"/>
          <w:szCs w:val="28"/>
        </w:rPr>
        <w:t xml:space="preserve">), наличии инфицированных камней или почечного канальцевого ацидоза. </w:t>
      </w:r>
    </w:p>
    <w:p w14:paraId="53F4210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показатели рН иногда служат диагностическим при</w:t>
      </w:r>
      <w:r>
        <w:rPr>
          <w:rFonts w:ascii="Times New Roman CYR" w:hAnsi="Times New Roman CYR" w:cs="Times New Roman CYR"/>
          <w:sz w:val="28"/>
          <w:szCs w:val="28"/>
        </w:rPr>
        <w:t>знаком наличия мочекислых камней.</w:t>
      </w:r>
    </w:p>
    <w:p w14:paraId="57A3C7E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Бактериурия</w:t>
      </w:r>
    </w:p>
    <w:p w14:paraId="413807B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Скрининг на наличие бактериурии проводят с помощью тест-полосок, включающих нитритный индикатор. Такой анализ имеет ограниченную диагностическую ценность, особенно у женщин, так как случайно взятые пробы их моч</w:t>
      </w:r>
      <w:r>
        <w:rPr>
          <w:rFonts w:ascii="Times New Roman CYR" w:hAnsi="Times New Roman CYR" w:cs="Times New Roman CYR"/>
          <w:sz w:val="28"/>
          <w:szCs w:val="28"/>
        </w:rPr>
        <w:t xml:space="preserve">и очень часто оказываются загрязненными микрофлорой. Тем не менее в некоторых случаях, например в младенческом возрасте или во время беременности, положительные результаты теста указывают не необходимость более тщательного микроскопического исследования и </w:t>
      </w:r>
      <w:r>
        <w:rPr>
          <w:rFonts w:ascii="Times New Roman CYR" w:hAnsi="Times New Roman CYR" w:cs="Times New Roman CYR"/>
          <w:sz w:val="28"/>
          <w:szCs w:val="28"/>
        </w:rPr>
        <w:t>количественного бактериологического анализа мочи.</w:t>
      </w:r>
    </w:p>
    <w:p w14:paraId="1D8DA0F3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</w:t>
      </w:r>
    </w:p>
    <w:p w14:paraId="5D64421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удельного веса (относительная молекулярная масса) мочи имеет ограниченное клиническое значение, поскольку получаемые показатели зависят от состояния гидратации и других факторов. По</w:t>
      </w:r>
      <w:r>
        <w:rPr>
          <w:rFonts w:ascii="Times New Roman CYR" w:hAnsi="Times New Roman CYR" w:cs="Times New Roman CYR"/>
          <w:sz w:val="28"/>
          <w:szCs w:val="28"/>
        </w:rPr>
        <w:t>стоянно низкий удельный вес мочи характерен для хронической почечной недостаточности, когда почки неспособны концентрировать или разбавлять мочу.</w:t>
      </w:r>
    </w:p>
    <w:p w14:paraId="6A489F4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Микроскопическое исследование мочи позволяет получать ценные данные о структурных нарушениях в почках.</w:t>
      </w:r>
    </w:p>
    <w:p w14:paraId="7F13841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</w:t>
      </w:r>
    </w:p>
    <w:p w14:paraId="2ABE642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лабораториях приняты разные показатели содержания эритроцитов в нормальной моче. Они колеблются от 0,8 до 2х106/л при анализе путем обычной микроскопии и могут быть почти в 10 раз выше при использовании более чувствительной фазово-контрастной м</w:t>
      </w:r>
      <w:r>
        <w:rPr>
          <w:rFonts w:ascii="Times New Roman CYR" w:hAnsi="Times New Roman CYR" w:cs="Times New Roman CYR"/>
          <w:sz w:val="28"/>
          <w:szCs w:val="28"/>
        </w:rPr>
        <w:t>икроскопии.</w:t>
      </w:r>
    </w:p>
    <w:p w14:paraId="65142BD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Присутствующие в нормальной моче эритроциты представляют собой типичные клетки из клубочков, тогда как «внеклубочковые эритроциты» в норме отсутствуют. Поэтому обнаружение последних служит показанием к проведению рентгенологического и урологиче</w:t>
      </w:r>
      <w:r>
        <w:rPr>
          <w:rFonts w:ascii="Times New Roman CYR" w:hAnsi="Times New Roman CYR" w:cs="Times New Roman CYR"/>
          <w:sz w:val="28"/>
          <w:szCs w:val="28"/>
        </w:rPr>
        <w:t>ского исследований мочевых путей, тогда как аномально высокое содержание «клубочковых эритроцитов» свидетельствует о нарушении функции клубочков. Как правило, клетки из почечных лоханок, мочеточников или мочевого пузыря принадлежат к одному типу, имеют схо</w:t>
      </w:r>
      <w:r>
        <w:rPr>
          <w:rFonts w:ascii="Times New Roman CYR" w:hAnsi="Times New Roman CYR" w:cs="Times New Roman CYR"/>
          <w:sz w:val="28"/>
          <w:szCs w:val="28"/>
        </w:rPr>
        <w:t>дные размеры и форму (изоморфные), тогда как «клубочковые эритроциты» сильно отличаются размерами и формой (дисморфные).</w:t>
      </w:r>
    </w:p>
    <w:p w14:paraId="51E1C4F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Принятый в лаборатории верхний предел нормы составляет менее 2х106 лейкоцитов/л. К числу других встречающихся в моче клеток принадлежат</w:t>
      </w:r>
      <w:r>
        <w:rPr>
          <w:rFonts w:ascii="Times New Roman CYR" w:hAnsi="Times New Roman CYR" w:cs="Times New Roman CYR"/>
          <w:sz w:val="28"/>
          <w:szCs w:val="28"/>
        </w:rPr>
        <w:t xml:space="preserve"> плоские клетки и клетки переходного эпителия, а также клетки почечных канальцев. Присутствие в моче эозинофилов позволяет предполагать диагноз острого аллергического интерстициального нефрита и может использоваться для дифференциальной диагностики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 острой почечной недостаточностью различного происхождения.</w:t>
      </w:r>
    </w:p>
    <w:p w14:paraId="5D4F3CD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Мочевые цилиндры</w:t>
      </w:r>
    </w:p>
    <w:p w14:paraId="43DD9B2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Гиалиновые цилиндры образуются в почечных канальцах из белка Тамма-Хорсфалла. Они быстро растворяются в щелочной среде и иногда встречаются в нормальной моче. Наличие в моче зер</w:t>
      </w:r>
      <w:r>
        <w:rPr>
          <w:rFonts w:ascii="Times New Roman CYR" w:hAnsi="Times New Roman CYR" w:cs="Times New Roman CYR"/>
          <w:sz w:val="28"/>
          <w:szCs w:val="28"/>
        </w:rPr>
        <w:t xml:space="preserve">нистых и клеточных цилиндров свидетельствует о патологических изменениях в почечной паренхиме. </w:t>
      </w:r>
    </w:p>
    <w:p w14:paraId="279731D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Лейкоцитарные цилиндры обычно обнаруживаются при пиелонефрите. Зернистые цилиндры встречаются при самых разнообразных заболеваниях почек и сходны с эритроцитарн</w:t>
      </w:r>
      <w:r>
        <w:rPr>
          <w:rFonts w:ascii="Times New Roman CYR" w:hAnsi="Times New Roman CYR" w:cs="Times New Roman CYR"/>
          <w:sz w:val="28"/>
          <w:szCs w:val="28"/>
        </w:rPr>
        <w:t>ыми цилиндрами, образованными гемолизированными клетками. Восковидные цилиндры встречаются при хроническом заболевании почек, тогда как свободные жировые тела ассоциируются с некоторыми формами гломерулонефрита и практически всегда обнаруживаются при высок</w:t>
      </w:r>
      <w:r>
        <w:rPr>
          <w:rFonts w:ascii="Times New Roman CYR" w:hAnsi="Times New Roman CYR" w:cs="Times New Roman CYR"/>
          <w:sz w:val="28"/>
          <w:szCs w:val="28"/>
        </w:rPr>
        <w:t>ой протеинурии.</w:t>
      </w:r>
    </w:p>
    <w:p w14:paraId="6E5EED4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</w:t>
      </w:r>
    </w:p>
    <w:p w14:paraId="4AC27CA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совершенствование методов ультразвукового исследования (УЗИ) оказывает большое влияние на характер обследования больных с заболеваниями мочевых путей.</w:t>
      </w:r>
    </w:p>
    <w:p w14:paraId="22354992" w14:textId="77777777" w:rsidR="00000000" w:rsidRDefault="00AA6E26">
      <w:pPr>
        <w:widowControl w:val="0"/>
        <w:shd w:val="clear" w:color="auto" w:fill="FFFFFF"/>
        <w:tabs>
          <w:tab w:val="left" w:pos="13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УЗИ можно определить длину почки, толщин</w:t>
      </w:r>
      <w:r>
        <w:rPr>
          <w:rFonts w:ascii="Times New Roman CYR" w:hAnsi="Times New Roman CYR" w:cs="Times New Roman CYR"/>
          <w:sz w:val="28"/>
          <w:szCs w:val="28"/>
        </w:rPr>
        <w:t>у паренхиматозной ткани и в конечном счете массу нефронов. Оценка плотности эхограммы не представляет трудности и имеет важное диагностическое значение. Повышенная эхогенность в сочетании со слабыми различиями между корковым и медуллярным слоями служит пок</w:t>
      </w:r>
      <w:r>
        <w:rPr>
          <w:rFonts w:ascii="Times New Roman CYR" w:hAnsi="Times New Roman CYR" w:cs="Times New Roman CYR"/>
          <w:sz w:val="28"/>
          <w:szCs w:val="28"/>
        </w:rPr>
        <w:t>азателем поражения паренхимы почек.</w:t>
      </w:r>
    </w:p>
    <w:p w14:paraId="7154284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Допплеровское УЗИ почечных сосудов находит все большее применение, особенно в связи с пересадкой почек, когда оно используется для оценки состояния системы кровоснабжения трансплантата и выявления ранних нарушений его ф</w:t>
      </w:r>
      <w:r>
        <w:rPr>
          <w:rFonts w:ascii="Times New Roman CYR" w:hAnsi="Times New Roman CYR" w:cs="Times New Roman CYR"/>
          <w:sz w:val="28"/>
          <w:szCs w:val="28"/>
        </w:rPr>
        <w:t>ункционирования.</w:t>
      </w:r>
    </w:p>
    <w:p w14:paraId="4499F52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 артериовенозной системы почек также диагностируют с помощью допплеровского УЗИ.</w:t>
      </w:r>
    </w:p>
    <w:p w14:paraId="615E860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Внутривенная урография</w:t>
      </w:r>
    </w:p>
    <w:p w14:paraId="024972F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внутривенной урографии основан на клубочковой фильтрации трийодированного органического соединения. В последние го</w:t>
      </w:r>
      <w:r>
        <w:rPr>
          <w:rFonts w:ascii="Times New Roman CYR" w:hAnsi="Times New Roman CYR" w:cs="Times New Roman CYR"/>
          <w:sz w:val="28"/>
          <w:szCs w:val="28"/>
        </w:rPr>
        <w:t>ды были разработаны низкоосмолярные неионные среды. Они часто применяются наряду с прежними высокоосмолярными ионными средами, однако клиническая практика неизбежно приводит к более широкому использованию неионных низкоосмолярных веществ в связи с тем,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значительно реже дают серьезные побочные эффекты. К сожалению, неионные низкоосмолярные среды в 3-5 раз дороже высокоосмолярных, тогда как качество обследования с применением этих двух типов контрастных сред существенно не различается. </w:t>
      </w:r>
    </w:p>
    <w:p w14:paraId="56CD650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</w:t>
      </w:r>
      <w:r>
        <w:rPr>
          <w:rFonts w:ascii="Times New Roman CYR" w:hAnsi="Times New Roman CYR" w:cs="Times New Roman CYR"/>
          <w:sz w:val="28"/>
          <w:szCs w:val="28"/>
        </w:rPr>
        <w:t>омография</w:t>
      </w:r>
    </w:p>
    <w:p w14:paraId="20AA50F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 (КТ) не оказала значительного влияния на информативность методов исследований в области нефрологии (по сравнению с другими областями медицины) по той простой причине, что альтернативные методы получения изображений мочевых</w:t>
      </w:r>
      <w:r>
        <w:rPr>
          <w:rFonts w:ascii="Times New Roman CYR" w:hAnsi="Times New Roman CYR" w:cs="Times New Roman CYR"/>
          <w:sz w:val="28"/>
          <w:szCs w:val="28"/>
        </w:rPr>
        <w:t xml:space="preserve"> путей достаточно информативны, а стоимость обследования с их помощью в большинстве случаев ниже, чем КТ.</w:t>
      </w:r>
    </w:p>
    <w:p w14:paraId="40F192F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существенный вклад КТ-сканирования в исследование почек, помимо возможности получения аксиальных снимков поперечных срезов, состоит в увеличе</w:t>
      </w:r>
      <w:r>
        <w:rPr>
          <w:rFonts w:ascii="Times New Roman CYR" w:hAnsi="Times New Roman CYR" w:cs="Times New Roman CYR"/>
          <w:sz w:val="28"/>
          <w:szCs w:val="28"/>
        </w:rPr>
        <w:t>нии контрастности изображения по сравнению с достигаемой при обычной рентгенографии. Это позволяет различать отдельные типы мягких тканей. Степень снижения мощности рентгеновского пучка при прохождении через различные ткани или среды выражают в единицах КТ</w:t>
      </w:r>
      <w:r>
        <w:rPr>
          <w:rFonts w:ascii="Times New Roman CYR" w:hAnsi="Times New Roman CYR" w:cs="Times New Roman CYR"/>
          <w:sz w:val="28"/>
          <w:szCs w:val="28"/>
        </w:rPr>
        <w:t xml:space="preserve"> или единицах Хаунсфилда (Н). Нормальная плотность почечной и мышечной ткани равняется примерно 30 Н, а плотность жировой ткани -60 Н. КТ позволяет легко дифференцировать ткани, плотность которых различается приблизительно на 10 Н. Внутривенное введение ко</w:t>
      </w:r>
      <w:r>
        <w:rPr>
          <w:rFonts w:ascii="Times New Roman CYR" w:hAnsi="Times New Roman CYR" w:cs="Times New Roman CYR"/>
          <w:sz w:val="28"/>
          <w:szCs w:val="28"/>
        </w:rPr>
        <w:t>нтрастного вещества при КТ сопровождается повышением плотности перфузируемых тканей, вследствие чего в корковом слое почек после контрастирования она достигает 60- 80 Н.</w:t>
      </w:r>
    </w:p>
    <w:p w14:paraId="0E9ECE4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CC33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Осложнения НС</w:t>
      </w:r>
    </w:p>
    <w:p w14:paraId="6AB95EF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CB85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больных с НС наряду с частыми инфекциями определяется риск</w:t>
      </w:r>
      <w:r>
        <w:rPr>
          <w:rFonts w:ascii="Times New Roman CYR" w:hAnsi="Times New Roman CYR" w:cs="Times New Roman CYR"/>
          <w:sz w:val="28"/>
          <w:szCs w:val="28"/>
        </w:rPr>
        <w:t>ом развития и других осложнений -тромбозов и тромбоэмболии, отека мозга, острой почечной недостаточности, нефротического криза. Некоторые из них могут быть ятрогенными.</w:t>
      </w:r>
    </w:p>
    <w:p w14:paraId="1FB8CB8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Нефротический криз занимает особое место среди осложнений НС, представляющих опасность </w:t>
      </w:r>
      <w:r>
        <w:rPr>
          <w:rFonts w:ascii="Times New Roman CYR" w:hAnsi="Times New Roman CYR" w:cs="Times New Roman CYR"/>
          <w:sz w:val="28"/>
          <w:szCs w:val="28"/>
        </w:rPr>
        <w:t>для жизни больных. Нефротический криз - "внезапное" ухудшение состояния больного, имеющего выраженную гипопротеинемию (до 35 г/л) и гипоальбуминемию (до 8 г/л), связанное с развитием гиповолемического шока, артериальной гипотензии с возможностью смертельно</w:t>
      </w:r>
      <w:r>
        <w:rPr>
          <w:rFonts w:ascii="Times New Roman CYR" w:hAnsi="Times New Roman CYR" w:cs="Times New Roman CYR"/>
          <w:sz w:val="28"/>
          <w:szCs w:val="28"/>
        </w:rPr>
        <w:t>го исхода. Первыми признаками нефротического криза являются анорексия, тошнота, рвота. Затем, последовательно или одновременно, появляются интенсивные боли в животе и мигрирующая рожеподобная эритема, чаще на коже живота, передней поверхности бедер и голен</w:t>
      </w:r>
      <w:r>
        <w:rPr>
          <w:rFonts w:ascii="Times New Roman CYR" w:hAnsi="Times New Roman CYR" w:cs="Times New Roman CYR"/>
          <w:sz w:val="28"/>
          <w:szCs w:val="28"/>
        </w:rPr>
        <w:t>ей. Поскольку рожеподобная эритема протекает с высокой лихорадкой, во всех случаях ее необходимо дифференцировать с настоящей рожей, имеющей у пациентов с НС затяжное тяжелое течение. В генезе нефротического криза большое значение придают значительной акти</w:t>
      </w:r>
      <w:r>
        <w:rPr>
          <w:rFonts w:ascii="Times New Roman CYR" w:hAnsi="Times New Roman CYR" w:cs="Times New Roman CYR"/>
          <w:sz w:val="28"/>
          <w:szCs w:val="28"/>
        </w:rPr>
        <w:t>вации кининовой системы в ответ на тяжелую гиповолемию с повышением образования брадикинина, сопровождающимся болевым эффектом, выраженной вазодилатацией и значительным падением артериального давления, зачастую трудно управляемым.</w:t>
      </w:r>
    </w:p>
    <w:p w14:paraId="0F65DA4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Спровоцировать развитие н</w:t>
      </w:r>
      <w:r>
        <w:rPr>
          <w:rFonts w:ascii="Times New Roman CYR" w:hAnsi="Times New Roman CYR" w:cs="Times New Roman CYR"/>
          <w:sz w:val="28"/>
          <w:szCs w:val="28"/>
        </w:rPr>
        <w:t>ефротического криза может неадекватное назначение диуретиков, усугубляющих гиповолемию. Определение ОЦК при тяжелом НС помогает предсказать угрозу нефротического криза: снижение этого показателя до 55-60% от нормы свидетельствует о высоком риске развития г</w:t>
      </w:r>
      <w:r>
        <w:rPr>
          <w:rFonts w:ascii="Times New Roman CYR" w:hAnsi="Times New Roman CYR" w:cs="Times New Roman CYR"/>
          <w:sz w:val="28"/>
          <w:szCs w:val="28"/>
        </w:rPr>
        <w:t>иповолемического шока и является показанием для проведения необходимых лечебных мер.</w:t>
      </w:r>
    </w:p>
    <w:p w14:paraId="5173D1E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нефротического криза состоит в восполнении объема плазмы с помощью внутривенного введения белковых растворов и плазмозаменителей. Помимо плазмозамещающей терапии, </w:t>
      </w:r>
      <w:r>
        <w:rPr>
          <w:rFonts w:ascii="Times New Roman CYR" w:hAnsi="Times New Roman CYR" w:cs="Times New Roman CYR"/>
          <w:sz w:val="28"/>
          <w:szCs w:val="28"/>
        </w:rPr>
        <w:t>применяют антикиииновые (пармидин в дозе 2 г/сут), антигистаминные лекарственные препараты.</w:t>
      </w:r>
    </w:p>
    <w:p w14:paraId="6347506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Отек мозга при НС встречается обычно при наличии выраженной анасарки. Проявляется вялостью, заторможенностью пациента, которая может перейти в мозговую кому. Кроме </w:t>
      </w:r>
      <w:r>
        <w:rPr>
          <w:rFonts w:ascii="Times New Roman CYR" w:hAnsi="Times New Roman CYR" w:cs="Times New Roman CYR"/>
          <w:sz w:val="28"/>
          <w:szCs w:val="28"/>
        </w:rPr>
        <w:t>того, при выраженном отечном синдроме нередко выявляют отек сетчатки глаз, обратимый при повышении концентрации альбумина в сыворотке крови.</w:t>
      </w:r>
    </w:p>
    <w:p w14:paraId="41E5151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осложнения НС включают в себя периферические флеботромбозы, тромбоэмболию легочной артерии, тромбозы арт</w:t>
      </w:r>
      <w:r>
        <w:rPr>
          <w:rFonts w:ascii="Times New Roman CYR" w:hAnsi="Times New Roman CYR" w:cs="Times New Roman CYR"/>
          <w:sz w:val="28"/>
          <w:szCs w:val="28"/>
        </w:rPr>
        <w:t>ерии почки с развитием инфарктов ее паренхимы Наконец, при НС, учитывая свойственную этим больным дислипопротеинемию, возможно ускоренное прогрессирование атеросклероза с развитием ишемической болезни сердца, в том числе острого инфаркта миокарда.</w:t>
      </w:r>
    </w:p>
    <w:p w14:paraId="0C67666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п</w:t>
      </w:r>
      <w:r>
        <w:rPr>
          <w:rFonts w:ascii="Times New Roman CYR" w:hAnsi="Times New Roman CYR" w:cs="Times New Roman CYR"/>
          <w:sz w:val="28"/>
          <w:szCs w:val="28"/>
        </w:rPr>
        <w:t>очечная недостаточность - относительно редкое осложнение НС - может быть обусловлена тромбозом почечных вен, а также гиповолемией, использованием нестероидных противовоспалительных препаратов и рентгеноконтрастных веществ, а также сепсисом.</w:t>
      </w:r>
    </w:p>
    <w:p w14:paraId="75D1579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маркерам небл</w:t>
      </w:r>
      <w:r>
        <w:rPr>
          <w:rFonts w:ascii="Times New Roman CYR" w:hAnsi="Times New Roman CYR" w:cs="Times New Roman CYR"/>
          <w:sz w:val="28"/>
          <w:szCs w:val="28"/>
        </w:rPr>
        <w:t>агоприятного прогноза при НС относят персистирующее течение, особенно очень высокую протеинурию, сочетание с артериальной гипертонией, быстрое появление признаков почечной недостаточности. Темп прогрессирования почечной недостаточности возрастает при перси</w:t>
      </w:r>
      <w:r>
        <w:rPr>
          <w:rFonts w:ascii="Times New Roman CYR" w:hAnsi="Times New Roman CYR" w:cs="Times New Roman CYR"/>
          <w:sz w:val="28"/>
          <w:szCs w:val="28"/>
        </w:rPr>
        <w:t>стирующем НС.</w:t>
      </w:r>
    </w:p>
    <w:p w14:paraId="7B19F63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7D5B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1.6 Лечение</w:t>
      </w:r>
    </w:p>
    <w:p w14:paraId="7D9F257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E6CA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Ввиду потенциальной обратимости НС важное значение имеют ранняя госпитализация и уточнение нозологической формы, а также характера нефропатии, обусловившей синдром большой протеинурии. Для выбора метода лечения необходимо также </w:t>
      </w:r>
      <w:r>
        <w:rPr>
          <w:rFonts w:ascii="Times New Roman CYR" w:hAnsi="Times New Roman CYR" w:cs="Times New Roman CYR"/>
          <w:sz w:val="28"/>
          <w:szCs w:val="28"/>
        </w:rPr>
        <w:t>определить функции почек.</w:t>
      </w:r>
    </w:p>
    <w:p w14:paraId="704C064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больного с НС должен быть дозированно двигательным (так как гипокинезия способствует развитию тромбозов), включать ЛФК, гигиену тела, санацию очагов инфекции (в зубах, деснах и др.), профилактику запоров.</w:t>
      </w:r>
    </w:p>
    <w:p w14:paraId="2F99E56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при нормальн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функции почек назначается бессолевая, богатая калием, с физиологической квотой животного белка (1 г на 1 кг массы тела). Большие белковые нагрузки приводят к усугублению протеинурии и угнетению фибринолитической системы крови. </w:t>
      </w:r>
    </w:p>
    <w:p w14:paraId="3E0273F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Обязательно значительное </w:t>
      </w:r>
      <w:r>
        <w:rPr>
          <w:rFonts w:ascii="Times New Roman CYR" w:hAnsi="Times New Roman CYR" w:cs="Times New Roman CYR"/>
          <w:sz w:val="28"/>
          <w:szCs w:val="28"/>
        </w:rPr>
        <w:t>ограничение соли - до 3 г/сут. При выраженных отечных состояниях способность почек выделять натрий очень ограничена; некоторые больные выделяют с мочой лишь 25 ммоль/сут. У таких больных прием натрия с пищей должен быть цезко ограничен, настолько, чтобы не</w:t>
      </w:r>
      <w:r>
        <w:rPr>
          <w:rFonts w:ascii="Times New Roman CYR" w:hAnsi="Times New Roman CYR" w:cs="Times New Roman CYR"/>
          <w:sz w:val="28"/>
          <w:szCs w:val="28"/>
        </w:rPr>
        <w:t xml:space="preserve"> превышать максимального выведения (напомним, что 1 г натрия соответствует 23 ммоль, в чайной ложке содержится 5 г соли). Следует максимально исключить пищевые продукты, содержащие соль, иногда заменить обычную воду для питья дистиллированной. Ограничение </w:t>
      </w:r>
      <w:r>
        <w:rPr>
          <w:rFonts w:ascii="Times New Roman CYR" w:hAnsi="Times New Roman CYR" w:cs="Times New Roman CYR"/>
          <w:sz w:val="28"/>
          <w:szCs w:val="28"/>
        </w:rPr>
        <w:t>натрия особенно важно при быстром нарастании отеков. При длительном нефротическом синдроме, когда протеинурия и отеки остаются месяцами, употребление натрия можно расширить, особенно при применении мощных диуретиков. Правильнее всего было бы давать столько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натрия, сколько больной может легко выделить, но на практике это трудно осуществить.</w:t>
      </w:r>
    </w:p>
    <w:p w14:paraId="7F27928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развивается почечная недостаточность и отеки уменьшаются, важно рекомендовать больному увеличить прием соли (в противном случае может развиться дефицит соли,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утяжелить почечную недостаточность).</w:t>
      </w:r>
    </w:p>
    <w:p w14:paraId="2C2C85E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вкусовых качеств пищи используются свежие овощи, зелень, лук, томаты. Целесообразно включить в диету овес (богатый фосфолипидами) в виде киселя, каши, отвара. При приеме кортикостероидов должны быть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ограничены сахар и содержащие его продукты. Объем жидкости в целом за сутки не должен превышать диуреза более чем на 200-300 мл. Рекомендуется использовать растительное масло, морские и океанические продукты (креветки или пасту криля, морскую капусту и др</w:t>
      </w:r>
      <w:r>
        <w:rPr>
          <w:rFonts w:ascii="Times New Roman CYR" w:hAnsi="Times New Roman CYR" w:cs="Times New Roman CYR"/>
          <w:sz w:val="28"/>
          <w:szCs w:val="28"/>
        </w:rPr>
        <w:t>угие продукты, повышающие фибринолитическую активность крови), чеснок.</w:t>
      </w:r>
    </w:p>
    <w:p w14:paraId="4318DDE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Внутривенное введение различных белковых растворов не может уменьшить гипопротеинемию и нередко лишь усиливает протеину-рию. Некоторые из них вводят, чтобы вызвать у рефрактерных больны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диурез. Особенно эффективным является внутривенное введение обессоленного альбумина (можно в сочетании с лазиксом) или реополиглюкина. При наличии выраженной внутрисосудистой коагуляции с низким уровнем в плазме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полезно вводить его очище</w:t>
      </w:r>
      <w:r>
        <w:rPr>
          <w:rFonts w:ascii="Times New Roman CYR" w:hAnsi="Times New Roman CYR" w:cs="Times New Roman CYR"/>
          <w:sz w:val="28"/>
          <w:szCs w:val="28"/>
        </w:rPr>
        <w:t>нные препараты или свежецитратную плазму. Однако за счет присутствия в плазме факторов свертывающей системы крови ее введение в таких случаях может привести к ухудшению коагу-лограммы и снижению диуреза.</w:t>
      </w:r>
    </w:p>
    <w:p w14:paraId="2C06E17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лечение больных с НС должно быть напра</w:t>
      </w:r>
      <w:r>
        <w:rPr>
          <w:rFonts w:ascii="Times New Roman CYR" w:hAnsi="Times New Roman CYR" w:cs="Times New Roman CYR"/>
          <w:sz w:val="28"/>
          <w:szCs w:val="28"/>
        </w:rPr>
        <w:t>влено на: 1) уменьшение отеков; 2) патогенетическое лечение основного заболевания; 3) устранение осложнений. Учитывая гипоальбуминемию, ведущую к снижению связывания лекарств альбумином, дозы лекарственных препаратов при НС должны быть полуторные или двойн</w:t>
      </w:r>
      <w:r>
        <w:rPr>
          <w:rFonts w:ascii="Times New Roman CYR" w:hAnsi="Times New Roman CYR" w:cs="Times New Roman CYR"/>
          <w:sz w:val="28"/>
          <w:szCs w:val="28"/>
        </w:rPr>
        <w:t>ые, распределенные для приема в течение суток дробно. На высоте отечного синдрома при нефротических поносах их лучше вводить внутривенно.</w:t>
      </w:r>
    </w:p>
    <w:p w14:paraId="1F0411D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Задержку воды и соли в организме можно уменьшить, назначив соответствующую патогенетическую терапию заболевания, повыш</w:t>
      </w:r>
      <w:r>
        <w:rPr>
          <w:rFonts w:ascii="Times New Roman CYR" w:hAnsi="Times New Roman CYR" w:cs="Times New Roman CYR"/>
          <w:sz w:val="28"/>
          <w:szCs w:val="28"/>
        </w:rPr>
        <w:t>ая сниженный ОЦК, снижая потребление соли, а главное вводя препараты, способствующие выведению натрия и воды.</w:t>
      </w:r>
    </w:p>
    <w:p w14:paraId="7A2DDBE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переходить к описанию современных методов лечения, следует подчеркнуть, что не всегда надо принимать решительные меры для ликвидации от</w:t>
      </w:r>
      <w:r>
        <w:rPr>
          <w:rFonts w:ascii="Times New Roman CYR" w:hAnsi="Times New Roman CYR" w:cs="Times New Roman CYR"/>
          <w:sz w:val="28"/>
          <w:szCs w:val="28"/>
        </w:rPr>
        <w:t>еков. При умеренных отеках, не причиняющих больному неудобств, не требуется специальной терапии. Иногда достаточно рекомендовать, например, эластичные чулки (местно уменьшающие фильтрацию жидкости из капилляров). К повышению диуреза может привести постельн</w:t>
      </w:r>
      <w:r>
        <w:rPr>
          <w:rFonts w:ascii="Times New Roman CYR" w:hAnsi="Times New Roman CYR" w:cs="Times New Roman CYR"/>
          <w:sz w:val="28"/>
          <w:szCs w:val="28"/>
        </w:rPr>
        <w:t>ый режим, особенно с приподнятым ножным концом постели. При выраженной почечной недостаточности и значительно сниженной протеинемии ликвидация отеков (массивным назначением диуретиков, ультрафильтрацией) может привести к резкому падению объема крови и сниж</w:t>
      </w:r>
      <w:r>
        <w:rPr>
          <w:rFonts w:ascii="Times New Roman CYR" w:hAnsi="Times New Roman CYR" w:cs="Times New Roman CYR"/>
          <w:sz w:val="28"/>
          <w:szCs w:val="28"/>
        </w:rPr>
        <w:t>ению клубочковой фильтрации, иногда необратимому, даже к гиповолемическому, шоку, крайне тяжелому прогностически.</w:t>
      </w:r>
    </w:p>
    <w:p w14:paraId="4C5AACA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 тормозят реабсорбцию соли и воды клетками почечных канальцев и повышают экскрецию соли и воды с мочой. В нефрологической практике пр</w:t>
      </w:r>
      <w:r>
        <w:rPr>
          <w:rFonts w:ascii="Times New Roman CYR" w:hAnsi="Times New Roman CYR" w:cs="Times New Roman CYR"/>
          <w:sz w:val="28"/>
          <w:szCs w:val="28"/>
        </w:rPr>
        <w:t>именяют 4 группы диуретических (салуретических) средств: 1) производные бензотиазидина (тиазиды); 2) фуросемид и этакриновую кислоту; 3) калийсберегающие диуретики; 4) осмотические диуретики.</w:t>
      </w:r>
    </w:p>
    <w:p w14:paraId="4D9E33E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Тиазидовые диуретики применяют в следующих дозах: гипоти-азид 25</w:t>
      </w:r>
      <w:r>
        <w:rPr>
          <w:rFonts w:ascii="Times New Roman CYR" w:hAnsi="Times New Roman CYR" w:cs="Times New Roman CYR"/>
          <w:sz w:val="28"/>
          <w:szCs w:val="28"/>
        </w:rPr>
        <w:t>-100 мг в день, циклометиазид 0,5-1,5 мг в день, бриналь-дикс 20-60 мг, гигротон 25-100 мг, ренез 0,5т-2 мг. Салуретиче-ское действие их умеренное, выделяется около 10% фильтруемого натрия.</w:t>
      </w:r>
    </w:p>
    <w:p w14:paraId="4939BEF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активно реабсорбирует хлор, действует в основном в облас</w:t>
      </w:r>
      <w:r>
        <w:rPr>
          <w:rFonts w:ascii="Times New Roman CYR" w:hAnsi="Times New Roman CYR" w:cs="Times New Roman CYR"/>
          <w:sz w:val="28"/>
          <w:szCs w:val="28"/>
        </w:rPr>
        <w:t>ти восходящей части петли Генле, но также в проксимальных канальцах (в больших дозах). Он обладает быстрым, кратковременным и выраженным действием, с мочой выделяется 20-30% профильтровавшегося натрия. Даже при пероральном применении препарат всасывается б</w:t>
      </w:r>
      <w:r>
        <w:rPr>
          <w:rFonts w:ascii="Times New Roman CYR" w:hAnsi="Times New Roman CYR" w:cs="Times New Roman CYR"/>
          <w:sz w:val="28"/>
          <w:szCs w:val="28"/>
        </w:rPr>
        <w:t>ыстро и полностью. Эффект начинается ранее чем через 1 ч после приема, через 15-20 мин достигает максимума и продолжается в течение 4 ч. При внутривенном введении действие начинается через несколько минут и кончается через 2 ч. При перо-ральном приеме фуро</w:t>
      </w:r>
      <w:r>
        <w:rPr>
          <w:rFonts w:ascii="Times New Roman CYR" w:hAnsi="Times New Roman CYR" w:cs="Times New Roman CYR"/>
          <w:sz w:val="28"/>
          <w:szCs w:val="28"/>
        </w:rPr>
        <w:t>семид назначают в начальной дозе 20-40 мг, максимальной - 400-600 мг; при внутривенном введении доза колеблется от 20 до 1200 мг. В отличие от тиазидов фуросемид несколько повышает КФ, поэтому он является средством выбора при почечной недостаточности.</w:t>
      </w:r>
    </w:p>
    <w:p w14:paraId="4760F83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</w:t>
      </w:r>
      <w:r>
        <w:rPr>
          <w:rFonts w:ascii="Times New Roman CYR" w:hAnsi="Times New Roman CYR" w:cs="Times New Roman CYR"/>
          <w:sz w:val="28"/>
          <w:szCs w:val="28"/>
        </w:rPr>
        <w:t>риновая кислота (урегит) действует так же, как фуросемид, несмотря на то что имеет совсем другую химическую структуру. Пик диуреза наступает через 2 ч после перорального приема, диуретическое действие кончается через 6-9 ч. Доза препарата составляет 50-200</w:t>
      </w:r>
      <w:r>
        <w:rPr>
          <w:rFonts w:ascii="Times New Roman CYR" w:hAnsi="Times New Roman CYR" w:cs="Times New Roman CYR"/>
          <w:sz w:val="28"/>
          <w:szCs w:val="28"/>
        </w:rPr>
        <w:t xml:space="preserve"> мг, которые принимают после еды.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нефротический синдром почечный недостаточность</w:t>
      </w:r>
    </w:p>
    <w:p w14:paraId="6E1ECC3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калийсберегающих диуретиков относятся: 1) спиролак-тоны (альдактон, верошпирон) - синтетические стероиды; 2) конкурентные антагонисты альдостерона, действующие на уро</w:t>
      </w:r>
      <w:r>
        <w:rPr>
          <w:rFonts w:ascii="Times New Roman CYR" w:hAnsi="Times New Roman CYR" w:cs="Times New Roman CYR"/>
          <w:sz w:val="28"/>
          <w:szCs w:val="28"/>
        </w:rPr>
        <w:t>вне дис-тальных канальцев (возможно, и собирательных трубок); не исключается их действие на уровне проксимальных канальцев.</w:t>
      </w:r>
    </w:p>
    <w:p w14:paraId="2E8E28D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 что диуретическое действие спиролактонов слабее, чем тиазидов (выделяют лишь около 2% натрия, фильтруемого в клубочка</w:t>
      </w:r>
      <w:r>
        <w:rPr>
          <w:rFonts w:ascii="Times New Roman CYR" w:hAnsi="Times New Roman CYR" w:cs="Times New Roman CYR"/>
          <w:sz w:val="28"/>
          <w:szCs w:val="28"/>
        </w:rPr>
        <w:t>х), они широко применяются, потенцируя действие диуретиков более проксимального действия, ингибируя реабсорбцию натрия, прошедшего (под влиянием гипотиазида, фуросемида) проксимальные канальцы. Диуретическое действие начинается через несколько дней.</w:t>
      </w:r>
    </w:p>
    <w:p w14:paraId="1EC16A2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</w:t>
      </w:r>
      <w:r>
        <w:rPr>
          <w:rFonts w:ascii="Times New Roman CYR" w:hAnsi="Times New Roman CYR" w:cs="Times New Roman CYR"/>
          <w:sz w:val="28"/>
          <w:szCs w:val="28"/>
        </w:rPr>
        <w:t>ностью действия спиролактонов является уменьшение ре-абсорбции калия (поэтому назначение этих препаратов вместе с проксимальными диуретиками, особенно с тиазидами, целесообразно не только для потенцирования действия, но и вследствие противоположного действ</w:t>
      </w:r>
      <w:r>
        <w:rPr>
          <w:rFonts w:ascii="Times New Roman CYR" w:hAnsi="Times New Roman CYR" w:cs="Times New Roman CYR"/>
          <w:sz w:val="28"/>
          <w:szCs w:val="28"/>
        </w:rPr>
        <w:t>ия на выведение калия). Доза верршпирона 25- 200-300 мг/сут.</w:t>
      </w:r>
    </w:p>
    <w:p w14:paraId="7D11BD1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Калийсберегающим действием обладает и триамтерен (с совершенно иным механизмом действия, не связанным с ингибицией альдостерона). Он действует в области дистальных канальцев, быстро ингибируя тра</w:t>
      </w:r>
      <w:r>
        <w:rPr>
          <w:rFonts w:ascii="Times New Roman CYR" w:hAnsi="Times New Roman CYR" w:cs="Times New Roman CYR"/>
          <w:sz w:val="28"/>
          <w:szCs w:val="28"/>
        </w:rPr>
        <w:t>нспорт натрия. Диуретический эффект слабее, чем тиазидов, диуретическое действие кончается через 10 ч. Назначают в дозе около 300 мг, обычно 200 мг в 1-2 приема (после завтрака и обеда).</w:t>
      </w:r>
    </w:p>
    <w:p w14:paraId="2C902FA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официнальные сочетания препаратов, включающие салуретики и ка</w:t>
      </w:r>
      <w:r>
        <w:rPr>
          <w:rFonts w:ascii="Times New Roman CYR" w:hAnsi="Times New Roman CYR" w:cs="Times New Roman CYR"/>
          <w:sz w:val="28"/>
          <w:szCs w:val="28"/>
        </w:rPr>
        <w:t>лийсберегающие диуретики: триампур (в одной таблетке содержится 25 мг триамтерена и 12,5 мг гипотиазида), фурезис (50 мг триамтерена и 40 мг фуросемида), фурмил (фуросемид и амилорид).</w:t>
      </w:r>
    </w:p>
    <w:p w14:paraId="32806C0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небольших отеках иногда достаточно применения мочегонных трав (толо</w:t>
      </w:r>
      <w:r>
        <w:rPr>
          <w:rFonts w:ascii="Times New Roman CYR" w:hAnsi="Times New Roman CYR" w:cs="Times New Roman CYR"/>
          <w:sz w:val="28"/>
          <w:szCs w:val="28"/>
        </w:rPr>
        <w:t>княнка, можжевельник, петрушка, брусника). Салуре-тики проксимального действия целесообразно сочетать с дистальными калийсберегающими препаратами. Целесообразно сочетать с верошпироном (или триамтереном) тиазиды. Можно сочетать препараты близкого действия.</w:t>
      </w:r>
      <w:r>
        <w:rPr>
          <w:rFonts w:ascii="Times New Roman CYR" w:hAnsi="Times New Roman CYR" w:cs="Times New Roman CYR"/>
          <w:sz w:val="28"/>
          <w:szCs w:val="28"/>
        </w:rPr>
        <w:t xml:space="preserve"> Так, фуросемид, введенный в период максимального диуреза, вызванного тиазидами, повышает диурез (в то же время тиазиды не повышают диурез, вызванный фуросемидом). Тиазиды могут усилить действиелтакриновой кислоты (фуросемид таким свойством не обладает).</w:t>
      </w:r>
    </w:p>
    <w:p w14:paraId="03BD7DB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 рефрактерности отеков, причиняющих больному боль и очень неприятные ощущения, можно рекомендовать такие старые меры, как прием слабительных (30 г сульфата магния, сорбит), проколы кожи стерильными толстыми иглами (через антибиотиковую мазь).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проводить ультрафильтрацию (с оценкой риска последующего падения КФ).</w:t>
      </w:r>
    </w:p>
    <w:p w14:paraId="178CDDA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рефрактерных массивных отеках диуретический эффект дает погружение больного до уровня шеи на 2-4 ч в сидячую ванну или бассейн с температурой воды до 34° С. Во время погружени</w:t>
      </w:r>
      <w:r>
        <w:rPr>
          <w:rFonts w:ascii="Times New Roman CYR" w:hAnsi="Times New Roman CYR" w:cs="Times New Roman CYR"/>
          <w:sz w:val="28"/>
          <w:szCs w:val="28"/>
        </w:rPr>
        <w:t>я развивается диурез с усиленной экскрецией кальция, бикарбонатов, магния и натрия. Подводное погружение стимулирует выброс натрийуретического предсердного фактора с последующим его влиянием на почки.</w:t>
      </w:r>
    </w:p>
    <w:p w14:paraId="121F1E8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гиповолемии. Хотя гиповолемия наблюдается у мен</w:t>
      </w:r>
      <w:r>
        <w:rPr>
          <w:rFonts w:ascii="Times New Roman CYR" w:hAnsi="Times New Roman CYR" w:cs="Times New Roman CYR"/>
          <w:sz w:val="28"/>
          <w:szCs w:val="28"/>
        </w:rPr>
        <w:t>ее чем половины больных с НС и, по современным представлениям, не ведет к задержке натрия и отекам, однако она может (особенно при лечении сильными диуретиками) привести к быстрому ухудшению функции почек. Повышение сниженного ОЦК иногда потенцирует действ</w:t>
      </w:r>
      <w:r>
        <w:rPr>
          <w:rFonts w:ascii="Times New Roman CYR" w:hAnsi="Times New Roman CYR" w:cs="Times New Roman CYR"/>
          <w:sz w:val="28"/>
          <w:szCs w:val="28"/>
        </w:rPr>
        <w:t>ие диуретиков. Лучший метод повышения ОЦК - внутривенное введение альбумина. Эритроцитарная масса (также повышающая объем) применяется редко, из-за склонности нефротиков к аллергическим реакциям. Можно рекомендовать реополиглюкин по 400-800 мл ежедневно вн</w:t>
      </w:r>
      <w:r>
        <w:rPr>
          <w:rFonts w:ascii="Times New Roman CYR" w:hAnsi="Times New Roman CYR" w:cs="Times New Roman CYR"/>
          <w:sz w:val="28"/>
          <w:szCs w:val="28"/>
        </w:rPr>
        <w:t>утривенно в течение 3-4 дней подряд.</w:t>
      </w:r>
    </w:p>
    <w:p w14:paraId="4EE35EB0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Патогенетическое лечение. Глюкокортикоиды остаются методом выбора при лечении первого эпизода НС (а у части больных и при последующих рецидивах). Наиболее эффективна кортикостероидная терапия при НС у детей, имеющих мин</w:t>
      </w:r>
      <w:r>
        <w:rPr>
          <w:rFonts w:ascii="Times New Roman CYR" w:hAnsi="Times New Roman CYR" w:cs="Times New Roman CYR"/>
          <w:sz w:val="28"/>
          <w:szCs w:val="28"/>
        </w:rPr>
        <w:t>имальные морфологические изменения в почках, а также у взрослых при минимальных изменениях или мезангиопролиферативном гломерулонефрите. При таких «стероидочувствительных» формах гломерулонефрита уже на 3-6-й день назначения адекватных доз глюкокортикоидов</w:t>
      </w:r>
      <w:r>
        <w:rPr>
          <w:rFonts w:ascii="Times New Roman CYR" w:hAnsi="Times New Roman CYR" w:cs="Times New Roman CYR"/>
          <w:sz w:val="28"/>
          <w:szCs w:val="28"/>
        </w:rPr>
        <w:t xml:space="preserve"> (1-2 мг преднизолона на 1 кг массы тела) увеличивается экскреция натрия с мочой, повышается диурез, вскоре снижается содержание белка в моче. Пока не известны какие-либо показатели, абсолютно точно предсказывающие ответ больного на глюкокортикоидную терап</w:t>
      </w:r>
      <w:r>
        <w:rPr>
          <w:rFonts w:ascii="Times New Roman CYR" w:hAnsi="Times New Roman CYR" w:cs="Times New Roman CYR"/>
          <w:sz w:val="28"/>
          <w:szCs w:val="28"/>
        </w:rPr>
        <w:t>ию.</w:t>
      </w:r>
    </w:p>
    <w:p w14:paraId="03B4558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неэффективны при диффузном фибропластическом гломерулонефрите, фокально-сегментарном гломерулярном склерозе, противопоказаны при амилоидозе почек, диабетической нефропатии, паранеопластическом НС.</w:t>
      </w:r>
    </w:p>
    <w:p w14:paraId="384158A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эффекта в течение месяца тер</w:t>
      </w:r>
      <w:r>
        <w:rPr>
          <w:rFonts w:ascii="Times New Roman CYR" w:hAnsi="Times New Roman CYR" w:cs="Times New Roman CYR"/>
          <w:sz w:val="28"/>
          <w:szCs w:val="28"/>
        </w:rPr>
        <w:t>апии высокими дозами свидетельствует о «стероидорезистентности» заболевания и необходимости отмены гормонов. При эффективности терапию продолжают в течение 6-8 нед с последующим медленным снижением и длительным (до 1,5 лет) применением поддерживающей дозы.</w:t>
      </w:r>
    </w:p>
    <w:p w14:paraId="3DF4001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механизме действия кортикостероидов и осложнениях при их применении см. «Лечение нефритов».</w:t>
      </w:r>
    </w:p>
    <w:p w14:paraId="54B4A6B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Цитостатические препараты обладают более медленным действием. Их назначают больным с НС при противопоказаниях к кортикостероидной терапии или при ее неэффективн</w:t>
      </w:r>
      <w:r>
        <w:rPr>
          <w:rFonts w:ascii="Times New Roman CYR" w:hAnsi="Times New Roman CYR" w:cs="Times New Roman CYR"/>
          <w:sz w:val="28"/>
          <w:szCs w:val="28"/>
        </w:rPr>
        <w:t>ости, а также для поддержания вызванной кортикостероидами ремиссии. Алкилирующие препараты более эффективны, но обладают более серьезным побочным действием (цитопении, геморрагические циститы, аллопеция, влияние на репродуктивную функцию, возможность индук</w:t>
      </w:r>
      <w:r>
        <w:rPr>
          <w:rFonts w:ascii="Times New Roman CYR" w:hAnsi="Times New Roman CYR" w:cs="Times New Roman CYR"/>
          <w:sz w:val="28"/>
          <w:szCs w:val="28"/>
        </w:rPr>
        <w:t>ции злокачественных новообразований - лимфом, лейкозов). В последние годы применяется также циклоспорин А, вызывающий ремиссию у стероидозависимых больных. В клинической практике цитостатические препараты часто сочетаются с кортикостероидами, что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уменьшить дозы тех и других, тем самым избегая развития осложнений, а также с антикоагулянтами и антиагрегантами.</w:t>
      </w:r>
    </w:p>
    <w:p w14:paraId="316C4F9D" w14:textId="77777777" w:rsidR="00000000" w:rsidRDefault="00AA6E26">
      <w:pPr>
        <w:widowControl w:val="0"/>
        <w:shd w:val="clear" w:color="auto" w:fill="FFFFFF"/>
        <w:tabs>
          <w:tab w:val="left" w:pos="63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иммунодепрессией делаются попытки воздействия на атоническую гиперчувствительность у больных, страдающих идиопатическим НС (препарат</w:t>
      </w:r>
      <w:r>
        <w:rPr>
          <w:rFonts w:ascii="Times New Roman CYR" w:hAnsi="Times New Roman CYR" w:cs="Times New Roman CYR"/>
          <w:sz w:val="28"/>
          <w:szCs w:val="28"/>
        </w:rPr>
        <w:t>ы кальция, иммуноглобулины, кетотифен). При лечении гепарином хронического нефрита с НС ремиссии или значительное улучшение особенно отчетливы при наличии у больных локальной внутрисосудистой коагуляции и ДВС-синдрома.</w:t>
      </w:r>
    </w:p>
    <w:p w14:paraId="2336F60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Противовоспалительные препараты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назначать при нефротической форме хронического нефрита без гипертонии и снижения функции почек. </w:t>
      </w:r>
    </w:p>
    <w:p w14:paraId="0E8A3D8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получили распространение ангиопротекторы типа дипиридамола, курантила и трентала (агапурина). Их применяют в больших дозах (225-400 мг/сут) п</w:t>
      </w:r>
      <w:r>
        <w:rPr>
          <w:rFonts w:ascii="Times New Roman CYR" w:hAnsi="Times New Roman CYR" w:cs="Times New Roman CYR"/>
          <w:sz w:val="28"/>
          <w:szCs w:val="28"/>
        </w:rPr>
        <w:t>ри НС, особенно в стадии начального снижения функций почек.</w:t>
      </w:r>
    </w:p>
    <w:p w14:paraId="6866E743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современных методов лекарственной терапии (в том числе комплексных) при НС различного происхождения все еще недостаточна. На дальнейшей судьбе больных, у которых тем или иным методом</w:t>
      </w:r>
      <w:r>
        <w:rPr>
          <w:rFonts w:ascii="Times New Roman CYR" w:hAnsi="Times New Roman CYR" w:cs="Times New Roman CYR"/>
          <w:sz w:val="28"/>
          <w:szCs w:val="28"/>
        </w:rPr>
        <w:t xml:space="preserve"> удалось достигнуть ремиссии или улучшения состояния, сказывается множество факторов: качество диспансеризации, степень физических психических нагрузок, профилактика обострений нефропатии после перенесенных интеркуррентных инфекций (грипп, острые респирато</w:t>
      </w:r>
      <w:r>
        <w:rPr>
          <w:rFonts w:ascii="Times New Roman CYR" w:hAnsi="Times New Roman CYR" w:cs="Times New Roman CYR"/>
          <w:sz w:val="28"/>
          <w:szCs w:val="28"/>
        </w:rPr>
        <w:t>рные заболевания и др.), длительность поддерживающей терапии с выбором адекватного препарата. Важным этапом является лечение больных с НС на климатических курортах (Байрам-Али, Бухара, Моха-Хоса, а в период ремиссии НС - на Южном берегу Крыма). Показания к</w:t>
      </w:r>
      <w:r>
        <w:rPr>
          <w:rFonts w:ascii="Times New Roman CYR" w:hAnsi="Times New Roman CYR" w:cs="Times New Roman CYR"/>
          <w:sz w:val="28"/>
          <w:szCs w:val="28"/>
        </w:rPr>
        <w:t xml:space="preserve"> курортному лечению зависят от основного заболевания (нефропатия) и функции почек.</w:t>
      </w:r>
    </w:p>
    <w:p w14:paraId="4EC2EE4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Материалы и методы исследования</w:t>
      </w:r>
    </w:p>
    <w:p w14:paraId="273BD3B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5D69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Материалами исследования явились истории болезни больных, находившихся на лечении и обследовании в нефрологическом отделении 321 ОВКГ с </w:t>
      </w:r>
      <w:r>
        <w:rPr>
          <w:rFonts w:ascii="Times New Roman CYR" w:hAnsi="Times New Roman CYR" w:cs="Times New Roman CYR"/>
          <w:sz w:val="28"/>
          <w:szCs w:val="28"/>
        </w:rPr>
        <w:t>диагнозом хронический гломерулонефрит.</w:t>
      </w:r>
    </w:p>
    <w:p w14:paraId="55773BA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историй выяснялся пол, возраст больных, клинические варианты (латентный, гематурический, нефротический, гипертонический, смешанный), стадии выраженности ХПН, продолжительность заболевания, причины нефроти</w:t>
      </w:r>
      <w:r>
        <w:rPr>
          <w:rFonts w:ascii="Times New Roman CYR" w:hAnsi="Times New Roman CYR" w:cs="Times New Roman CYR"/>
          <w:sz w:val="28"/>
          <w:szCs w:val="28"/>
        </w:rPr>
        <w:t>ческого синдрома.</w:t>
      </w:r>
    </w:p>
    <w:p w14:paraId="5A38176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историй болезней материалами исследований послужили результаты гистологического исследования пункционных биопсий почек, которые проводились в 321 ОВКГ за период с 2005-2010 гг.</w:t>
      </w:r>
    </w:p>
    <w:p w14:paraId="34E600C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 - статистический.</w:t>
      </w:r>
    </w:p>
    <w:p w14:paraId="76B823D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Результаты соб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ственного исследования</w:t>
      </w:r>
    </w:p>
    <w:p w14:paraId="1143B14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4668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нефротический синдром чаще всего встречается при гломерулонефритах, мной были проанализированы 151 история болезни пациентов, находившихся в 2005-2010 гг. на обследовании и лечении в 5-ом терапевтическом отделении 321 ОВКГ, </w:t>
      </w:r>
      <w:r>
        <w:rPr>
          <w:rFonts w:ascii="Times New Roman CYR" w:hAnsi="Times New Roman CYR" w:cs="Times New Roman CYR"/>
          <w:sz w:val="28"/>
          <w:szCs w:val="28"/>
        </w:rPr>
        <w:t>выписанных с диагнозом «хронический гломерулонефрит».</w:t>
      </w:r>
    </w:p>
    <w:p w14:paraId="770E274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06A24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Структура лечившихся больных с ХГН в нефрологическом отделении 321 ОВКГ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002"/>
        <w:gridCol w:w="999"/>
        <w:gridCol w:w="999"/>
        <w:gridCol w:w="999"/>
        <w:gridCol w:w="999"/>
        <w:gridCol w:w="1001"/>
      </w:tblGrid>
      <w:tr w:rsidR="00000000" w14:paraId="6DC435F3" w14:textId="7777777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F1B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Нозологическая форма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A9B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442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0C8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06E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2008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1CD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2009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216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2010 </w:t>
            </w:r>
          </w:p>
        </w:tc>
      </w:tr>
      <w:tr w:rsidR="00000000" w14:paraId="1003F758" w14:textId="7777777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A5F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A90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436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E7E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DA0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8A2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6EB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14:paraId="0334A4A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DE25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Распределение бо</w:t>
      </w:r>
      <w:r>
        <w:rPr>
          <w:rFonts w:ascii="Times New Roman CYR" w:hAnsi="Times New Roman CYR" w:cs="Times New Roman CYR"/>
          <w:sz w:val="28"/>
          <w:szCs w:val="28"/>
        </w:rPr>
        <w:t>льных с ХГН по возрастным группам и полу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025"/>
        <w:gridCol w:w="1367"/>
        <w:gridCol w:w="1030"/>
        <w:gridCol w:w="1367"/>
        <w:gridCol w:w="1022"/>
        <w:gridCol w:w="1367"/>
        <w:gridCol w:w="1026"/>
      </w:tblGrid>
      <w:tr w:rsidR="00000000" w14:paraId="422B9C73" w14:textId="77777777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734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7BA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D3B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30-ти лет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0A3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30-ти лет</w:t>
            </w:r>
          </w:p>
        </w:tc>
      </w:tr>
      <w:tr w:rsidR="00000000" w14:paraId="15080FBF" w14:textId="77777777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B1A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Абсолют. числа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579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1D3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Абсолют. числа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B87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C11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Абсолют. числа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913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6FD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Абсолют. числа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D09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C75C613" w14:textId="77777777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DDC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77B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039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917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8BB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1DF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337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58E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</w:tbl>
    <w:p w14:paraId="0D3CA22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6083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5.Распределение ХГН по клиническим проявлениям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46"/>
        <w:gridCol w:w="701"/>
        <w:gridCol w:w="944"/>
        <w:gridCol w:w="934"/>
        <w:gridCol w:w="909"/>
        <w:gridCol w:w="900"/>
        <w:gridCol w:w="1074"/>
        <w:gridCol w:w="810"/>
        <w:gridCol w:w="861"/>
        <w:gridCol w:w="752"/>
      </w:tblGrid>
      <w:tr w:rsidR="00000000" w14:paraId="1BBF5115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E3F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Клин. вари-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нты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C32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Латентный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F7D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Гематурический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442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Нефротический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5DB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Гиперто-нический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D48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Смешанный</w:t>
            </w:r>
          </w:p>
        </w:tc>
      </w:tr>
      <w:tr w:rsidR="00000000" w14:paraId="70A50F07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46C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2A5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401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83F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FA2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EA0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FC2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A72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8EF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0B0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8E1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6277353B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29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CF3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48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3E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BAD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42C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3A7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B7F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171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5BB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5D1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314E555A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136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ХПН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BFF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ст.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478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ст.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209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ст.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1CF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Отсутствовала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2C7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989E91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372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F51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AF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C84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8FB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AC4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числа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03D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A20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 чис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C9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C3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600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94D5816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EDD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A17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CB1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2DD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0CD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601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0C9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6881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00A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77D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27A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73907B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A4C3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6. Средняя длительность лечения с ХГН - рядовых / офицеров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613"/>
        <w:gridCol w:w="554"/>
        <w:gridCol w:w="613"/>
        <w:gridCol w:w="536"/>
        <w:gridCol w:w="612"/>
        <w:gridCol w:w="534"/>
        <w:gridCol w:w="612"/>
        <w:gridCol w:w="530"/>
        <w:gridCol w:w="612"/>
        <w:gridCol w:w="526"/>
        <w:gridCol w:w="725"/>
        <w:gridCol w:w="748"/>
      </w:tblGrid>
      <w:tr w:rsidR="00000000" w14:paraId="03F8F9B7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345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Нозологические формы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CCF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45B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5E1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0E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2008 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44D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2009 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B74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2010 </w:t>
            </w:r>
          </w:p>
        </w:tc>
      </w:tr>
      <w:tr w:rsidR="00000000" w14:paraId="43B8C394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94C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8CF0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8E7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F77C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0B1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504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060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A1D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D12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B956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FA1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737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62BD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</w:t>
            </w:r>
          </w:p>
        </w:tc>
      </w:tr>
      <w:tr w:rsidR="00000000" w14:paraId="278696AA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D33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ГН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C5A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E43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0DC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882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24B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9DE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98C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1AA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A61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07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889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6572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</w:tbl>
    <w:p w14:paraId="714EBFD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8. Исходы лечения больных (законченные случаи) по нефрологическому отделению за 2005-2010 гг.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230"/>
        <w:gridCol w:w="1168"/>
        <w:gridCol w:w="1231"/>
        <w:gridCol w:w="1168"/>
        <w:gridCol w:w="1231"/>
        <w:gridCol w:w="1164"/>
      </w:tblGrid>
      <w:tr w:rsidR="00000000" w14:paraId="7FEE7B7A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6AE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заболевание</w:t>
            </w:r>
          </w:p>
        </w:tc>
        <w:tc>
          <w:tcPr>
            <w:tcW w:w="71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0AF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Выбыло с определенным исходом</w:t>
            </w:r>
          </w:p>
        </w:tc>
      </w:tr>
      <w:tr w:rsidR="00000000" w14:paraId="3A675C84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E2E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24E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Выписано в часть или на корабль «+» динамика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133B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годен к военной службе «-« динамика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795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</w:tr>
      <w:tr w:rsidR="00000000" w14:paraId="6D6A3E61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F4FE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813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сла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567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6573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абс.числа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C74A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4BE8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абс.числа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DE05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39E40AAC" w14:textId="77777777">
        <w:tblPrEx>
          <w:tblCellMar>
            <w:top w:w="0" w:type="dxa"/>
            <w:bottom w:w="0" w:type="dxa"/>
          </w:tblCellMar>
        </w:tblPrEx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03E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ХГН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87B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464F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FB79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225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D464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0567" w14:textId="77777777" w:rsidR="00000000" w:rsidRDefault="00AA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14:paraId="7C7A428B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7DB6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анализе полученного материала оценивалось качество сбора анамнеза, полнота обследования в зависимости от клинического варианта ХГН, адекватность терапии, эффективность лечения,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етствие диагноза и клинико-лабораторных данных. Среди больных было 60 (40%) женщин и 91 (60%) мужчина; половина обследованных - в возраста до.30 лет 67% пациентов составили военнослужащие, что подчеркивает социальную значимость ХГН. Различные варианты ХГН </w:t>
      </w:r>
      <w:r>
        <w:rPr>
          <w:rFonts w:ascii="Times New Roman CYR" w:hAnsi="Times New Roman CYR" w:cs="Times New Roman CYR"/>
          <w:sz w:val="28"/>
          <w:szCs w:val="28"/>
        </w:rPr>
        <w:t xml:space="preserve">были представлены следующим образом: латентный 24%, гематурический - 6%, нефротический 8%, гипертонический - 28%, смешанный - 34%.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диагностирована у 22% больных,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- у 17%,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- у 17%; у 44% больных ХПН отсутствовала.</w:t>
      </w:r>
    </w:p>
    <w:p w14:paraId="3A8A24CA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</w:t>
      </w:r>
      <w:r>
        <w:rPr>
          <w:rFonts w:ascii="Times New Roman CYR" w:hAnsi="Times New Roman CYR" w:cs="Times New Roman CYR"/>
          <w:sz w:val="28"/>
          <w:szCs w:val="28"/>
        </w:rPr>
        <w:t>зе 63 историй болезни пациентов с нефротическим и смешанным вариантами ХГН: общие анализы крови и мочи проводились во всех случаях, фильтрационная и концентрационная функции почек исследованы, суточная протеинурия. В 29 историй болезней была проведена дифф</w:t>
      </w:r>
      <w:r>
        <w:rPr>
          <w:rFonts w:ascii="Times New Roman CYR" w:hAnsi="Times New Roman CYR" w:cs="Times New Roman CYR"/>
          <w:sz w:val="28"/>
          <w:szCs w:val="28"/>
        </w:rPr>
        <w:t>еренциальная диагностика между ХГН и хроническим пиелонефритом. Однако оказалось, что лейкоцитурия в пробе Нечипоренко была исследована только у 62% пациентов, бактериурия - у 31%, экскреторная урография проведена у 1/3 больных. В 23 случаях была нужна диф</w:t>
      </w:r>
      <w:r>
        <w:rPr>
          <w:rFonts w:ascii="Times New Roman CYR" w:hAnsi="Times New Roman CYR" w:cs="Times New Roman CYR"/>
          <w:sz w:val="28"/>
          <w:szCs w:val="28"/>
        </w:rPr>
        <w:t>ференциальная диагностика между ХГН и урогенитальной патологией, но только 10 пациентов направляли на консультацию к гинекологу или урологу, лишь у 3 больных проводилась 2- или 3-стаканная проба, у 3 исследованы мазки из уретры и (или) влагалища, ни в одно</w:t>
      </w:r>
      <w:r>
        <w:rPr>
          <w:rFonts w:ascii="Times New Roman CYR" w:hAnsi="Times New Roman CYR" w:cs="Times New Roman CYR"/>
          <w:sz w:val="28"/>
          <w:szCs w:val="28"/>
        </w:rPr>
        <w:t xml:space="preserve">м случае не выполнена цистоскопия. В 73% случаев имелось несоответствие клинического и направительного диагнозов. Это свидетельствует о недостаточном уровне диагностики патологии почек на амбулаторном этапе. В таких ситуациях решение диагностических задач </w:t>
      </w:r>
      <w:r>
        <w:rPr>
          <w:rFonts w:ascii="Times New Roman CYR" w:hAnsi="Times New Roman CYR" w:cs="Times New Roman CYR"/>
          <w:sz w:val="28"/>
          <w:szCs w:val="28"/>
        </w:rPr>
        <w:t>возлагается на стационар.</w:t>
      </w:r>
    </w:p>
    <w:p w14:paraId="60B22FC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нефрологической патологии в популяции является одной из важнейших проблем внутренней медицины. Это связано прежде всего с тем, что, с одной стороны, заболевания почек могут резко утяжелять течение различных друг</w:t>
      </w:r>
      <w:r>
        <w:rPr>
          <w:rFonts w:ascii="Times New Roman CYR" w:hAnsi="Times New Roman CYR" w:cs="Times New Roman CYR"/>
          <w:sz w:val="28"/>
          <w:szCs w:val="28"/>
        </w:rPr>
        <w:t>их нозологических форм и, вероятно, во многих случаях влиять на их клинический исход. С другой стороны, многие ренопаренхиматозные заболевания часто протекают малосимптомно, и яркая клиническая картина проявляется на стадии хронической почечной недостаточн</w:t>
      </w:r>
      <w:r>
        <w:rPr>
          <w:rFonts w:ascii="Times New Roman CYR" w:hAnsi="Times New Roman CYR" w:cs="Times New Roman CYR"/>
          <w:sz w:val="28"/>
          <w:szCs w:val="28"/>
        </w:rPr>
        <w:t>ости (ХПН) или при развитии тяжелых нарушений гомеостаза. Последнее резко затрудняет изучение распространенности нефрологической патологии. Одним из наиболее точных методов диагностики ренопаренхиматозных заболеваний в настоящий момент является патологоана</w:t>
      </w:r>
      <w:r>
        <w:rPr>
          <w:rFonts w:ascii="Times New Roman CYR" w:hAnsi="Times New Roman CYR" w:cs="Times New Roman CYR"/>
          <w:sz w:val="28"/>
          <w:szCs w:val="28"/>
        </w:rPr>
        <w:t>томическое исследование.</w:t>
      </w:r>
    </w:p>
    <w:p w14:paraId="2EDFA954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2005 -2010 гг. в 321 ОВКГ были проведены 25 нефробиопсий. Не получен материал или был неинформативен в 5 случая. По данным пункционной нефробиопсии, у 84% больных выявлен хронический гломерулонефрит (ХГН), у</w:t>
      </w:r>
      <w:r>
        <w:rPr>
          <w:rFonts w:ascii="Times New Roman CYR" w:hAnsi="Times New Roman CYR" w:cs="Times New Roman CYR"/>
          <w:sz w:val="28"/>
          <w:szCs w:val="28"/>
        </w:rPr>
        <w:t xml:space="preserve"> 4,4% - острый гломерулонефрит, у 4% - амилоидоз, у2,7% - хронический тубулоинтерстициальный нефрит; у 0,7% - гипертонический нефроангиосклероз, у 0,6% - волчаночный нефрит, у 0,4% - подагрическая нефропатия, у 0,2% - диабетическая нефропатия. Не выявлено </w:t>
      </w:r>
      <w:r>
        <w:rPr>
          <w:rFonts w:ascii="Times New Roman CYR" w:hAnsi="Times New Roman CYR" w:cs="Times New Roman CYR"/>
          <w:sz w:val="28"/>
          <w:szCs w:val="28"/>
        </w:rPr>
        <w:t>морфологических изменений в нефробиоптате у 3% пациентов (все призывники). У больных с ХГН наблюдались следующие морфологические варианты: мезангиополиферативный диффузный гломерулонефрит - у 60%, очаговый - у 6%, мембранозно-пролиферативный - у 22%, мембр</w:t>
      </w:r>
      <w:r>
        <w:rPr>
          <w:rFonts w:ascii="Times New Roman CYR" w:hAnsi="Times New Roman CYR" w:cs="Times New Roman CYR"/>
          <w:sz w:val="28"/>
          <w:szCs w:val="28"/>
        </w:rPr>
        <w:t>анозная нефропатия - у 5%, нефрит с минимальными изменениями - у 3%, фокальный сегментарный гломерулярный гиалиноз - у 4%. Вывод: Основную долю обследованных больных составили пациенты с ХГН. Наиболее часто встречались мезангиопролиферативный и мембранозно</w:t>
      </w:r>
      <w:r>
        <w:rPr>
          <w:rFonts w:ascii="Times New Roman CYR" w:hAnsi="Times New Roman CYR" w:cs="Times New Roman CYR"/>
          <w:sz w:val="28"/>
          <w:szCs w:val="28"/>
        </w:rPr>
        <w:t xml:space="preserve">-пролиферативный варианты ХГН. </w:t>
      </w:r>
    </w:p>
    <w:p w14:paraId="556FD2A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Изучены структура и характер течения нефротического синдрома у 13 пациентов до 40 лет с морфологически подтвержденным диагнозом. В 5 случаях проведена чрескожная нефробиопсия, в 6 - гепатобиопсия. В 2 наблюдениях диагноз был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подтвержден аутопсией.</w:t>
      </w:r>
    </w:p>
    <w:p w14:paraId="3DF15A63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причиной нефротического синдрома был амилоидоз почек (9%), диабетическая нефропатия (18%), гломерулонефрит (70%), тромбоз почечных вен (3%). Амилоидоз развивался на фоне ревматоидного артрита, болезни Бехтерева, хроническ</w:t>
      </w:r>
      <w:r>
        <w:rPr>
          <w:rFonts w:ascii="Times New Roman CYR" w:hAnsi="Times New Roman CYR" w:cs="Times New Roman CYR"/>
          <w:sz w:val="28"/>
          <w:szCs w:val="28"/>
        </w:rPr>
        <w:t>их обструктивных заболеваний легких. В 7 случаях фоновых заболеваний отмечено не было. В 74% НС сочетался с артериальной гипертензией. У всех больных суточная протеинурия превышала 5 г/сут и в 75% случаев носила неселективный характер. Определялись различн</w:t>
      </w:r>
      <w:r>
        <w:rPr>
          <w:rFonts w:ascii="Times New Roman CYR" w:hAnsi="Times New Roman CYR" w:cs="Times New Roman CYR"/>
          <w:sz w:val="28"/>
          <w:szCs w:val="28"/>
        </w:rPr>
        <w:t>ой степени выраженности склеротические изменения и тубулоинтерстициальный компонент, выраженный склероз интерстиция. Прогноз, в целом, носил неблагоприятный характер.</w:t>
      </w:r>
    </w:p>
    <w:p w14:paraId="6F255C4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14:paraId="0751371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AD1B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нефротический синдром и его осложнения свидетельствуют о поражени</w:t>
      </w:r>
      <w:r>
        <w:rPr>
          <w:rFonts w:ascii="Times New Roman CYR" w:hAnsi="Times New Roman CYR" w:cs="Times New Roman CYR"/>
          <w:sz w:val="28"/>
          <w:szCs w:val="28"/>
        </w:rPr>
        <w:t>и почек и продолжают занимать одно из ведущих мест в ряду причин смерти больных хроническими прогрессирующими нефропатиями.</w:t>
      </w:r>
    </w:p>
    <w:p w14:paraId="070BE59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подавляющего большинства больных НС купировать его позволяет патогенетическое и симптоматическое лечение, что очень важно для торм</w:t>
      </w:r>
      <w:r>
        <w:rPr>
          <w:rFonts w:ascii="Times New Roman CYR" w:hAnsi="Times New Roman CYR" w:cs="Times New Roman CYR"/>
          <w:sz w:val="28"/>
          <w:szCs w:val="28"/>
        </w:rPr>
        <w:t>ожения прогрессирования почечной недостаточности.</w:t>
      </w:r>
    </w:p>
    <w:p w14:paraId="6E74C892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Стратегию лечения НС определяют с учетом варианта поражения почек, лежащего в его основе и активности иммунных механизмов прогрессирования поражения почек.</w:t>
      </w:r>
    </w:p>
    <w:p w14:paraId="113F71A4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достигнутые успехи в лечении нефротиче</w:t>
      </w:r>
      <w:r>
        <w:rPr>
          <w:rFonts w:ascii="Times New Roman CYR" w:hAnsi="Times New Roman CYR" w:cs="Times New Roman CYR"/>
          <w:sz w:val="28"/>
          <w:szCs w:val="28"/>
        </w:rPr>
        <w:t>ского синдрома ОГН, эффективность ее остается низкой, что диктует необходимость совершенствования терапии.</w:t>
      </w:r>
    </w:p>
    <w:p w14:paraId="49F769E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3A7C8FF" w14:textId="77777777" w:rsidR="00000000" w:rsidRDefault="00AA6E2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6A9F1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НС диагностируют при сочетании "большой" протеинурии (&gt;3 г/сут у взрослых, &gt;50 мг/кг/сут у детей), гипоальбуминемии (&lt;30 г/дл), сопровож</w:t>
      </w:r>
      <w:r>
        <w:rPr>
          <w:rFonts w:ascii="Times New Roman CYR" w:hAnsi="Times New Roman CYR" w:cs="Times New Roman CYR"/>
          <w:sz w:val="28"/>
          <w:szCs w:val="28"/>
        </w:rPr>
        <w:t>дающейся снижением общего белка крови и отеков разной степени, вплоть до анасарки. Кроме того, при НС почти всегда наблюдают гиперхолестеринемию и другие варианты нарушения обмена липопротеинов; активацию факторов коагуляции (в том числе гиперфибриногенеми</w:t>
      </w:r>
      <w:r>
        <w:rPr>
          <w:rFonts w:ascii="Times New Roman CYR" w:hAnsi="Times New Roman CYR" w:cs="Times New Roman CYR"/>
          <w:sz w:val="28"/>
          <w:szCs w:val="28"/>
        </w:rPr>
        <w:t xml:space="preserve">ю), а также нарастающие нарушения фосфорно-кальциевого обмена (гипокальциемия, остеопороз) и иммунодепрессию (в частности, снижение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34424B1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гипертония, гематурия у больных НС возможны, но относятся к его признакам.</w:t>
      </w:r>
    </w:p>
    <w:p w14:paraId="6E4737DF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НС разноо</w:t>
      </w:r>
      <w:r>
        <w:rPr>
          <w:rFonts w:ascii="Times New Roman CYR" w:hAnsi="Times New Roman CYR" w:cs="Times New Roman CYR"/>
          <w:sz w:val="28"/>
          <w:szCs w:val="28"/>
        </w:rPr>
        <w:t>бразны. НС может наблюдаться при всех вариантах хронического гломерулонефрита, амилоидозе почек, диабетической нефропатии. Необходимо также иметь в виду возможность развития НС, при тромбозе почечных вен, тяжелой хронической сердечной недостаточности; он т</w:t>
      </w:r>
      <w:r>
        <w:rPr>
          <w:rFonts w:ascii="Times New Roman CYR" w:hAnsi="Times New Roman CYR" w:cs="Times New Roman CYR"/>
          <w:sz w:val="28"/>
          <w:szCs w:val="28"/>
        </w:rPr>
        <w:t>акже может быть обусловлен различными лекарственными средствами. У лиц пожилого и старческого возраста НС нередко имеет паранеопластический генез.</w:t>
      </w:r>
    </w:p>
    <w:p w14:paraId="3D375EA6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причину нефротического синдрома удается установить, может оказаться успешным этиологичес</w:t>
      </w:r>
      <w:r>
        <w:rPr>
          <w:rFonts w:ascii="Times New Roman CYR" w:hAnsi="Times New Roman CYR" w:cs="Times New Roman CYR"/>
          <w:sz w:val="28"/>
          <w:szCs w:val="28"/>
        </w:rPr>
        <w:t>кий подход к терапии этого состояния.</w:t>
      </w:r>
    </w:p>
    <w:p w14:paraId="1036CAD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следует проводить для уточнения этиологии заболевания; в первую очередь необходимо исключить амилоидоз почек (биопсия почки, десны, слизистой оболочки прямой кишки), паранеопластический НС.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сочетании НС с лихорадкой, анемией, лейкопенией следует исключить СКВ (особенно у молодых), системные васкулиты, подострый инфекционный эндокардит. Установление связи НС с аллергией (в том числе лекарственной) важно для назначения элиминационного лечения.</w:t>
      </w:r>
    </w:p>
    <w:p w14:paraId="211161D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2E361FA" w14:textId="77777777" w:rsidR="00000000" w:rsidRDefault="00AA6E2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8328ABC" w14:textId="77777777" w:rsidR="00000000" w:rsidRDefault="00AA6E26">
      <w:pPr>
        <w:widowControl w:val="0"/>
        <w:shd w:val="clear" w:color="auto" w:fill="FFFFFF"/>
        <w:tabs>
          <w:tab w:val="left" w:pos="567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Мухин Н.А., Тареева И.Е., Шилов Е.М. Диагностика и лечение болезней почек. М., 1992.</w:t>
      </w:r>
    </w:p>
    <w:p w14:paraId="2601431D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Научно-практический журнал «Врач» 2005 г. - №5. </w:t>
      </w:r>
    </w:p>
    <w:p w14:paraId="197869D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Научно-практический журнал «Нефрология» - 1999 г. - №4; 2005 г. - №1, №2; 2006 г. - №1, №</w:t>
      </w:r>
      <w:r>
        <w:rPr>
          <w:rFonts w:ascii="Times New Roman CYR" w:hAnsi="Times New Roman CYR" w:cs="Times New Roman CYR"/>
          <w:sz w:val="28"/>
          <w:szCs w:val="28"/>
        </w:rPr>
        <w:t>3; 2007 г. - №2; 2008 г. - №2.</w:t>
      </w:r>
    </w:p>
    <w:p w14:paraId="3B80CFFE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Нефрология (руководство для врачей). В 2 томах / Под ред. И.Е.Тареевой. М., Медицина, 2009.</w:t>
      </w:r>
    </w:p>
    <w:p w14:paraId="57B82547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Нефрология: Руководство для врачей / Под ред. И.Е.Тареевой. - М.: Медицина - 2010. - 2-е изд.</w:t>
      </w:r>
    </w:p>
    <w:p w14:paraId="4E7B051C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нефрологии. Пер. с</w:t>
      </w:r>
      <w:r>
        <w:rPr>
          <w:rFonts w:ascii="Times New Roman CYR" w:hAnsi="Times New Roman CYR" w:cs="Times New Roman CYR"/>
          <w:sz w:val="28"/>
          <w:szCs w:val="28"/>
        </w:rPr>
        <w:t xml:space="preserve"> англ. / Под ред. Дж.А.Витворт, Дж.Р.Лоренса. - М.: Медицина, 2005 г.</w:t>
      </w:r>
    </w:p>
    <w:p w14:paraId="607FE7B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Саркисов Д.С., Пальцев М.А., Хитров Н.К. Общая патология человека. М.: Медицина, 1995 г.</w:t>
      </w:r>
    </w:p>
    <w:p w14:paraId="25E99B45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Саркисов Д.С. Очерки истории общей патологии. - Изд.2-е. - М.: Медицина, 1993 г.</w:t>
      </w:r>
    </w:p>
    <w:p w14:paraId="0DF67199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Тареева И.</w:t>
      </w:r>
      <w:r>
        <w:rPr>
          <w:rFonts w:ascii="Times New Roman CYR" w:hAnsi="Times New Roman CYR" w:cs="Times New Roman CYR"/>
          <w:sz w:val="28"/>
          <w:szCs w:val="28"/>
        </w:rPr>
        <w:t>Е., Шилов Е.М. Современные представления о гломерулонефрите. Рус.мед.журн., 2007; 5 (23): 1516-20.</w:t>
      </w:r>
    </w:p>
    <w:p w14:paraId="4270B1A8" w14:textId="77777777" w:rsidR="00000000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Тареева И.Е., Шилов Е.М., Краснова Т.Н. Лечение гломерулонефритов. М., 1990.</w:t>
      </w:r>
    </w:p>
    <w:p w14:paraId="785C40E9" w14:textId="77777777" w:rsidR="00AA6E26" w:rsidRDefault="00AA6E2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Шилов Е.М., Краснова Т.Н. Иммунодепрессивная терапия гломерулонефрита. Там ж</w:t>
      </w:r>
      <w:r>
        <w:rPr>
          <w:rFonts w:ascii="Times New Roman CYR" w:hAnsi="Times New Roman CYR" w:cs="Times New Roman CYR"/>
          <w:sz w:val="28"/>
          <w:szCs w:val="28"/>
        </w:rPr>
        <w:t>е: 1521-5.</w:t>
      </w:r>
    </w:p>
    <w:sectPr w:rsidR="00AA6E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CA7C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E9"/>
    <w:rsid w:val="00AA6E26"/>
    <w:rsid w:val="00F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863B3"/>
  <w14:defaultImageDpi w14:val="0"/>
  <w15:docId w15:val="{452D3E7F-6B5F-4941-921C-E6288AB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8618</Words>
  <Characters>49129</Characters>
  <Application>Microsoft Office Word</Application>
  <DocSecurity>0</DocSecurity>
  <Lines>409</Lines>
  <Paragraphs>115</Paragraphs>
  <ScaleCrop>false</ScaleCrop>
  <Company/>
  <LinksUpToDate>false</LinksUpToDate>
  <CharactersWithSpaces>57632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2025-02-01T18:07:00Z</dcterms:created>
  <dcterms:modified xsi:type="dcterms:W3CDTF">2025-02-01T18:07:00Z</dcterms:modified>
</cp:coreProperties>
</file>