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978" w14:textId="77777777" w:rsidR="0074131B" w:rsidRPr="008E4140" w:rsidRDefault="008A3CF0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Государственное образовательное учреждение</w:t>
      </w:r>
    </w:p>
    <w:p w14:paraId="1F5A1B91" w14:textId="77777777" w:rsidR="008A3CF0" w:rsidRPr="008E4140" w:rsidRDefault="008A3CF0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Среднего профессионального образования</w:t>
      </w:r>
    </w:p>
    <w:p w14:paraId="5EE03B47" w14:textId="77777777" w:rsidR="008A3CF0" w:rsidRPr="008E4140" w:rsidRDefault="008A3CF0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САМАРСКИЙ МЕДИЦИНСКИЙ КОЛЛЕДЖ ИМ. Н. ЛЯПИНОЙ</w:t>
      </w:r>
    </w:p>
    <w:p w14:paraId="5B4EF612" w14:textId="77777777" w:rsidR="008A3CF0" w:rsidRPr="008E4140" w:rsidRDefault="008A3CF0" w:rsidP="008E4140">
      <w:pPr>
        <w:spacing w:line="360" w:lineRule="auto"/>
        <w:jc w:val="center"/>
        <w:rPr>
          <w:sz w:val="28"/>
          <w:szCs w:val="28"/>
        </w:rPr>
      </w:pPr>
    </w:p>
    <w:p w14:paraId="7F43043A" w14:textId="77777777" w:rsidR="008A3CF0" w:rsidRPr="008E4140" w:rsidRDefault="008A3CF0" w:rsidP="008E4140">
      <w:pPr>
        <w:spacing w:line="360" w:lineRule="auto"/>
        <w:jc w:val="center"/>
        <w:rPr>
          <w:sz w:val="28"/>
          <w:szCs w:val="28"/>
        </w:rPr>
      </w:pPr>
    </w:p>
    <w:p w14:paraId="4906104B" w14:textId="77777777" w:rsidR="008A3CF0" w:rsidRPr="008E4140" w:rsidRDefault="008A3CF0" w:rsidP="008E4140">
      <w:pPr>
        <w:spacing w:line="360" w:lineRule="auto"/>
        <w:jc w:val="center"/>
        <w:rPr>
          <w:sz w:val="28"/>
          <w:szCs w:val="28"/>
        </w:rPr>
      </w:pPr>
    </w:p>
    <w:p w14:paraId="08ABE464" w14:textId="77777777" w:rsidR="008A3CF0" w:rsidRPr="008E4140" w:rsidRDefault="008A3CF0" w:rsidP="008E4140">
      <w:pPr>
        <w:spacing w:line="360" w:lineRule="auto"/>
        <w:jc w:val="center"/>
        <w:rPr>
          <w:sz w:val="28"/>
          <w:szCs w:val="28"/>
        </w:rPr>
      </w:pPr>
    </w:p>
    <w:p w14:paraId="45658D52" w14:textId="77777777" w:rsidR="008A3CF0" w:rsidRDefault="008A3CF0" w:rsidP="008E4140">
      <w:pPr>
        <w:spacing w:line="360" w:lineRule="auto"/>
        <w:jc w:val="center"/>
        <w:rPr>
          <w:sz w:val="28"/>
          <w:szCs w:val="28"/>
        </w:rPr>
      </w:pPr>
    </w:p>
    <w:p w14:paraId="63EB5715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5678A7BB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6DC7885F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1AC7A3BE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77E173FB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1F2B5AB9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5D442C78" w14:textId="77777777" w:rsidR="008E4140" w:rsidRP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1B6AD974" w14:textId="77777777" w:rsidR="008A3CF0" w:rsidRPr="008E4140" w:rsidRDefault="00BB3F79" w:rsidP="008E4140">
      <w:pPr>
        <w:spacing w:line="360" w:lineRule="auto"/>
        <w:jc w:val="center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ДНЕВНИК</w:t>
      </w:r>
    </w:p>
    <w:p w14:paraId="6D24F328" w14:textId="77777777" w:rsidR="00BB3F79" w:rsidRPr="008E4140" w:rsidRDefault="000435D0" w:rsidP="008E4140">
      <w:pPr>
        <w:spacing w:line="360" w:lineRule="auto"/>
        <w:jc w:val="center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СТАЖИРОВКИ</w:t>
      </w:r>
      <w:r w:rsidR="008E4140">
        <w:rPr>
          <w:b/>
          <w:sz w:val="28"/>
          <w:szCs w:val="28"/>
        </w:rPr>
        <w:t xml:space="preserve"> </w:t>
      </w:r>
      <w:r w:rsidRPr="008E4140">
        <w:rPr>
          <w:b/>
          <w:sz w:val="28"/>
          <w:szCs w:val="28"/>
        </w:rPr>
        <w:t>(КВАЛИФИКАЦИОННОЙ ПРАКТИКИ)</w:t>
      </w:r>
    </w:p>
    <w:p w14:paraId="3D913254" w14:textId="77777777" w:rsidR="000435D0" w:rsidRPr="008E4140" w:rsidRDefault="000435D0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ПП.</w:t>
      </w:r>
      <w:r w:rsidR="000A2C2C" w:rsidRPr="008E4140">
        <w:rPr>
          <w:sz w:val="28"/>
          <w:szCs w:val="28"/>
        </w:rPr>
        <w:t>03.</w:t>
      </w:r>
      <w:r w:rsidRPr="008E4140">
        <w:rPr>
          <w:sz w:val="28"/>
          <w:szCs w:val="28"/>
        </w:rPr>
        <w:t>по специальности 060108 «Фармация»</w:t>
      </w:r>
    </w:p>
    <w:p w14:paraId="06449078" w14:textId="77777777" w:rsidR="00BB3F79" w:rsidRPr="008E4140" w:rsidRDefault="00BE7F57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с</w:t>
      </w:r>
      <w:r w:rsidR="000435D0" w:rsidRPr="008E4140">
        <w:rPr>
          <w:sz w:val="28"/>
          <w:szCs w:val="28"/>
        </w:rPr>
        <w:t>тудентки</w:t>
      </w:r>
      <w:r w:rsidR="008E4140">
        <w:rPr>
          <w:sz w:val="28"/>
          <w:szCs w:val="28"/>
        </w:rPr>
        <w:t xml:space="preserve"> </w:t>
      </w:r>
      <w:r w:rsidR="000435D0" w:rsidRPr="008E4140">
        <w:rPr>
          <w:sz w:val="28"/>
          <w:szCs w:val="28"/>
        </w:rPr>
        <w:t>407 группы специальности «Фармация»</w:t>
      </w:r>
    </w:p>
    <w:p w14:paraId="0F66F7CE" w14:textId="77777777" w:rsidR="000435D0" w:rsidRPr="008E4140" w:rsidRDefault="000435D0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(2-е образование на базе СПО)</w:t>
      </w:r>
    </w:p>
    <w:p w14:paraId="7C3D53C1" w14:textId="77777777" w:rsidR="00BE7F57" w:rsidRDefault="00BE7F57" w:rsidP="008E4140">
      <w:pPr>
        <w:spacing w:line="360" w:lineRule="auto"/>
        <w:jc w:val="center"/>
        <w:rPr>
          <w:sz w:val="28"/>
          <w:szCs w:val="28"/>
        </w:rPr>
      </w:pPr>
    </w:p>
    <w:p w14:paraId="57C2FC9C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6E61E348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3C592F9A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4483F6E5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15A381C4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3CB5F620" w14:textId="77777777" w:rsidR="008E4140" w:rsidRDefault="008E4140" w:rsidP="008E4140">
      <w:pPr>
        <w:spacing w:line="360" w:lineRule="auto"/>
        <w:jc w:val="center"/>
        <w:rPr>
          <w:sz w:val="28"/>
          <w:szCs w:val="28"/>
        </w:rPr>
      </w:pPr>
    </w:p>
    <w:p w14:paraId="2BAFECC3" w14:textId="77777777" w:rsidR="00D82BC0" w:rsidRDefault="00D82BC0" w:rsidP="008E4140">
      <w:pPr>
        <w:spacing w:line="360" w:lineRule="auto"/>
        <w:jc w:val="center"/>
        <w:rPr>
          <w:sz w:val="28"/>
          <w:szCs w:val="28"/>
        </w:rPr>
      </w:pPr>
    </w:p>
    <w:p w14:paraId="171AC517" w14:textId="77777777" w:rsidR="00BB3F79" w:rsidRDefault="00BB3F79" w:rsidP="008E4140">
      <w:pPr>
        <w:spacing w:line="360" w:lineRule="auto"/>
        <w:jc w:val="center"/>
        <w:rPr>
          <w:sz w:val="28"/>
          <w:szCs w:val="28"/>
        </w:rPr>
      </w:pPr>
      <w:r w:rsidRPr="008E4140">
        <w:rPr>
          <w:sz w:val="28"/>
          <w:szCs w:val="28"/>
        </w:rPr>
        <w:t>Самара 20</w:t>
      </w:r>
      <w:r w:rsidR="00BE7F57" w:rsidRPr="008E4140">
        <w:rPr>
          <w:sz w:val="28"/>
          <w:szCs w:val="28"/>
        </w:rPr>
        <w:t>10</w:t>
      </w:r>
      <w:r w:rsidRPr="008E4140">
        <w:rPr>
          <w:sz w:val="28"/>
          <w:szCs w:val="28"/>
        </w:rPr>
        <w:t>г</w:t>
      </w:r>
      <w:r w:rsidR="00BE7F57" w:rsidRPr="008E4140">
        <w:rPr>
          <w:sz w:val="28"/>
          <w:szCs w:val="28"/>
        </w:rPr>
        <w:t>.</w:t>
      </w:r>
    </w:p>
    <w:p w14:paraId="7907CB6F" w14:textId="77777777" w:rsidR="008E4140" w:rsidRDefault="008E4140" w:rsidP="008E414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E4140">
        <w:rPr>
          <w:b/>
          <w:sz w:val="28"/>
          <w:szCs w:val="28"/>
        </w:rPr>
        <w:lastRenderedPageBreak/>
        <w:t>Знакомство с деятельностью аптечного предприятия</w:t>
      </w:r>
    </w:p>
    <w:p w14:paraId="3B14577D" w14:textId="77777777" w:rsidR="008E4140" w:rsidRPr="008E4140" w:rsidRDefault="008E4140" w:rsidP="008E4140">
      <w:pPr>
        <w:spacing w:line="360" w:lineRule="auto"/>
        <w:jc w:val="center"/>
        <w:rPr>
          <w:b/>
          <w:sz w:val="28"/>
          <w:szCs w:val="28"/>
        </w:rPr>
      </w:pPr>
    </w:p>
    <w:p w14:paraId="166D1B1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(С 1 по 13 день)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Характеристика аптечной организации:</w:t>
      </w:r>
    </w:p>
    <w:p w14:paraId="72B63D6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по характеру деятельности (отраслевой стандарт от 04.03.2003 №80 пункт 2.4.)</w:t>
      </w:r>
    </w:p>
    <w:p w14:paraId="545E09F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вид аптечной организации (аптека, аптечный пункт, аптечный киоск, а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течный магазин)</w:t>
      </w:r>
    </w:p>
    <w:p w14:paraId="36B0D3B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функции аптечной организации (отраслевой стандарт от 04.03.2003 №80 пункт 2.5.)</w:t>
      </w:r>
    </w:p>
    <w:p w14:paraId="38B814C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организационно-правовые формы аптечной организ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ции.</w:t>
      </w:r>
    </w:p>
    <w:p w14:paraId="0901568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К аптечным организациям относятся аптеки, аптечные пункты, апте</w:t>
      </w:r>
      <w:r w:rsidRPr="008E4140">
        <w:rPr>
          <w:sz w:val="28"/>
          <w:szCs w:val="28"/>
        </w:rPr>
        <w:t>ч</w:t>
      </w:r>
      <w:r w:rsidRPr="008E4140">
        <w:rPr>
          <w:sz w:val="28"/>
          <w:szCs w:val="28"/>
        </w:rPr>
        <w:t>ные магазины, аптечные киоски. Они различаются между собой масштабом, объемом работы, а</w:t>
      </w:r>
      <w:r w:rsidRPr="008E4140">
        <w:rPr>
          <w:sz w:val="28"/>
          <w:szCs w:val="28"/>
        </w:rPr>
        <w:t>с</w:t>
      </w:r>
      <w:r w:rsidRPr="008E4140">
        <w:rPr>
          <w:sz w:val="28"/>
          <w:szCs w:val="28"/>
        </w:rPr>
        <w:t>сортиментом и функциями.</w:t>
      </w:r>
    </w:p>
    <w:p w14:paraId="1361632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 xml:space="preserve">По </w:t>
      </w:r>
      <w:r w:rsidRPr="008E4140">
        <w:rPr>
          <w:b/>
          <w:sz w:val="28"/>
          <w:szCs w:val="28"/>
        </w:rPr>
        <w:t>характеру производственной деятельности</w:t>
      </w:r>
      <w:r w:rsidRPr="008E4140">
        <w:rPr>
          <w:sz w:val="28"/>
          <w:szCs w:val="28"/>
        </w:rPr>
        <w:t xml:space="preserve"> аптеки подраздел</w:t>
      </w:r>
      <w:r w:rsidRPr="008E4140">
        <w:rPr>
          <w:sz w:val="28"/>
          <w:szCs w:val="28"/>
        </w:rPr>
        <w:t>я</w:t>
      </w:r>
      <w:r w:rsidRPr="008E4140">
        <w:rPr>
          <w:sz w:val="28"/>
          <w:szCs w:val="28"/>
        </w:rPr>
        <w:t>ются:</w:t>
      </w:r>
    </w:p>
    <w:p w14:paraId="1A253DB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на производственные, изготовляющие ЛС по рецептам врачей и тр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бованиям лечебно-профилактических учреждений, и осуществляющие реализацию ЛС;</w:t>
      </w:r>
    </w:p>
    <w:p w14:paraId="21BD3C9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готовых форм, осуществляющие реализацию гот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вых ЛС населению и лечебно-профилактическим учре</w:t>
      </w:r>
      <w:r w:rsidRPr="008E4140">
        <w:rPr>
          <w:sz w:val="28"/>
          <w:szCs w:val="28"/>
        </w:rPr>
        <w:t>ж</w:t>
      </w:r>
      <w:r w:rsidRPr="008E4140">
        <w:rPr>
          <w:sz w:val="28"/>
          <w:szCs w:val="28"/>
        </w:rPr>
        <w:t>дениям.</w:t>
      </w:r>
    </w:p>
    <w:p w14:paraId="73CA660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Для оказания лекарственной помощи населению организовываются аптечные пункты, аптечные киоски и а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течные магазины. Они составляют в совокупности мелкорозничную сеть и организуются юридическими или физ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ческими лицами.</w:t>
      </w:r>
    </w:p>
    <w:p w14:paraId="36B8764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Аптеки</w:t>
      </w:r>
      <w:r w:rsidRPr="008E4140">
        <w:rPr>
          <w:sz w:val="28"/>
          <w:szCs w:val="28"/>
        </w:rPr>
        <w:t xml:space="preserve"> организуются в отдельно стоящем здании или в структуре здания, где она должна представлять собой изолированный блок пом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щений с отдельным входом. Требования к оформлению аптеки: зеленый крест, вывеска с названием, адреса и телефоны близлежащих аптек, и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 xml:space="preserve">формацию о дополнительных услугах аптеки, информацию об оказании первой </w:t>
      </w:r>
      <w:r w:rsidRPr="008E4140">
        <w:rPr>
          <w:sz w:val="28"/>
          <w:szCs w:val="28"/>
        </w:rPr>
        <w:lastRenderedPageBreak/>
        <w:t>довр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чебной помощи. минимальная площадь аптеки – 90 кв.м и должна соответств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вать объему выполняемой работы.</w:t>
      </w:r>
    </w:p>
    <w:p w14:paraId="5D9E5EED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Необходимые помещения: торговый зал, помещения для приготовл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ния ЛС, получения воды очищенной, хранения товаров, моечную, кабинет д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ректора, комнату персонала, гардеробную, туалет. Оснащение аптеки должно соответствовать Примерным нормам технического и хозяйстве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ного оснащения аптек и аптечных пунктов: специальная аптечная мебель, набор производственного об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рудования, приборы и реактивы.</w:t>
      </w:r>
    </w:p>
    <w:p w14:paraId="1FACA1D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Штат аптеки делится на четыре группы: руководящие работники, специалисты, производственный персонал. Численность персонала определ</w:t>
      </w:r>
      <w:r w:rsidRPr="008E4140">
        <w:rPr>
          <w:sz w:val="28"/>
          <w:szCs w:val="28"/>
        </w:rPr>
        <w:t>я</w:t>
      </w:r>
      <w:r w:rsidRPr="008E4140">
        <w:rPr>
          <w:sz w:val="28"/>
          <w:szCs w:val="28"/>
        </w:rPr>
        <w:t>ется аптекой и зависит от типа аптеки и объема ее работы.</w:t>
      </w:r>
    </w:p>
    <w:p w14:paraId="3CC94C4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Аптечный пункт</w:t>
      </w:r>
      <w:r w:rsidRPr="008E4140">
        <w:rPr>
          <w:sz w:val="28"/>
          <w:szCs w:val="28"/>
        </w:rPr>
        <w:t xml:space="preserve"> организуется при лечебно- профилактических учреждениях, врачебных участках, научно-исследовательских медицинских институтах, фельдшерско-акушерских, на фабриках и заводах, где есть учр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ждения здравоохранения, и осуществляет отпуск лекарств по рецептам и без рецепта. Аптечный пункт может быть организован, как самостоятел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ная аптечная организация с правами юридического лица.</w:t>
      </w:r>
    </w:p>
    <w:p w14:paraId="117F5EB0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Существуют аптечные пункты 1-ой категории (с правом изготовления ЛС и 2-ой категории (без права изготовления ЛС). Вторые организуются как филиал аптеки на фельдшерско-акушерских пунктах. Аптечный пункт должен быть оснащен соответствующим образом: аптечной мебелью, оборудованием и инвентарем, обеспечены усл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вия для хранения товарно-материальных ценностей, условия безопасной работы. Работу аптечного киоска возглавляет заведующий, имеющий фармацевтическое образов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ние.</w:t>
      </w:r>
    </w:p>
    <w:p w14:paraId="5E60503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Аптечный киоск</w:t>
      </w:r>
      <w:r w:rsidRPr="008E4140">
        <w:rPr>
          <w:sz w:val="28"/>
          <w:szCs w:val="28"/>
        </w:rPr>
        <w:t xml:space="preserve"> организуется в местах большого сосредоточения л</w:t>
      </w:r>
      <w:r w:rsidRPr="008E4140">
        <w:rPr>
          <w:sz w:val="28"/>
          <w:szCs w:val="28"/>
        </w:rPr>
        <w:t>ю</w:t>
      </w:r>
      <w:r w:rsidRPr="008E4140">
        <w:rPr>
          <w:sz w:val="28"/>
          <w:szCs w:val="28"/>
        </w:rPr>
        <w:t>дей в зданиях лечебно- профилактического профиля, в магазинах, метро или в отдельно стоящем здании. Он имеет статус юридического лица или быть подразделением аптеки. Внешнее оформление киоска такое же, как в аптечном пункте: вывеска с названием, режим работы, адреса и т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 xml:space="preserve">лефоны </w:t>
      </w:r>
      <w:r w:rsidRPr="008E4140">
        <w:rPr>
          <w:sz w:val="28"/>
          <w:szCs w:val="28"/>
        </w:rPr>
        <w:lastRenderedPageBreak/>
        <w:t>близлежащих аптек. Необходим устав, печать и штамп, расчетный счет, лице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зия.</w:t>
      </w:r>
    </w:p>
    <w:p w14:paraId="2FF141D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Аптечный киоск отпускает ЛС без рецепта, предметы гигиены, торгует предметам ветеринарного назначения, косметическими средствами. В к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оске обязательно наличие электричества, кассового аппарата, шкафов для хранения ЛС ИМН, холодильника для термолабильных лекарств. Должность заведующего исполняет лицо с фармаце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тическим образованием.</w:t>
      </w:r>
    </w:p>
    <w:p w14:paraId="5578A1D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 xml:space="preserve">Аптечный магазин </w:t>
      </w:r>
      <w:r w:rsidRPr="008E4140">
        <w:rPr>
          <w:sz w:val="28"/>
          <w:szCs w:val="28"/>
        </w:rPr>
        <w:t>имеет более широкий ассортимент и большую площадь. Часто в них распространено самообслуживание, в торговом 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ле находится продавец-консультант. Также здесь существует торговля через 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лавок.</w:t>
      </w:r>
    </w:p>
    <w:p w14:paraId="0FE6685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Особенность аптечного магазина – пропаганда ЗОЖ и продажа соотве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ствующих товаров (витамины, БАДы, лечебные напитки и менеральные воды, продукты детского питания и т.д.).</w:t>
      </w:r>
    </w:p>
    <w:p w14:paraId="153C946A" w14:textId="77777777" w:rsidR="008E4140" w:rsidRPr="008E4140" w:rsidRDefault="008E4140" w:rsidP="008E41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Функции аптечной организации:</w:t>
      </w:r>
    </w:p>
    <w:p w14:paraId="501667B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логистическая (прием, хранение, управление това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ными запасами);</w:t>
      </w:r>
    </w:p>
    <w:p w14:paraId="0694F28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производственная (прием рецептов, изготовление, контроль и 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пуск ЛС по рецептам);</w:t>
      </w:r>
    </w:p>
    <w:p w14:paraId="1B29F1B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информационная (обеспечение населения и врачей ЛПУ информац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ей о ЛС);</w:t>
      </w:r>
    </w:p>
    <w:p w14:paraId="332B32A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маркетинговая (формирование и осуществление ассортиментной и ценовой политики);</w:t>
      </w:r>
    </w:p>
    <w:p w14:paraId="1B421DF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медицинская (оказание первой доврачебной помощи при необход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мости).</w:t>
      </w:r>
    </w:p>
    <w:p w14:paraId="5284272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 xml:space="preserve">Организационно-правовые формы аптечной деятельности – </w:t>
      </w:r>
      <w:r w:rsidRPr="008E4140">
        <w:rPr>
          <w:sz w:val="28"/>
          <w:szCs w:val="28"/>
        </w:rPr>
        <w:t>это комплекс юридических, правовых, хозяйственных норм, определяющих характер, условия, способы формирования отношений между собственн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ками предприятия, а также между предприятием и другими хозяйству</w:t>
      </w:r>
      <w:r w:rsidRPr="008E4140">
        <w:rPr>
          <w:sz w:val="28"/>
          <w:szCs w:val="28"/>
        </w:rPr>
        <w:t>ю</w:t>
      </w:r>
      <w:r w:rsidRPr="008E4140">
        <w:rPr>
          <w:sz w:val="28"/>
          <w:szCs w:val="28"/>
        </w:rPr>
        <w:t>щими субъектами и органами государственной власти. Юридические л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 xml:space="preserve">ца, являющиеся </w:t>
      </w:r>
      <w:r w:rsidRPr="008E4140">
        <w:rPr>
          <w:b/>
          <w:sz w:val="28"/>
          <w:szCs w:val="28"/>
        </w:rPr>
        <w:t>коммерческими организациями</w:t>
      </w:r>
      <w:r w:rsidRPr="008E4140">
        <w:rPr>
          <w:sz w:val="28"/>
          <w:szCs w:val="28"/>
        </w:rPr>
        <w:t xml:space="preserve">, могут </w:t>
      </w:r>
      <w:r w:rsidRPr="008E4140">
        <w:rPr>
          <w:sz w:val="28"/>
          <w:szCs w:val="28"/>
        </w:rPr>
        <w:lastRenderedPageBreak/>
        <w:t>создаваться в форме хозяйственных товариществ и обществ, производственных кооперативов, государственных и муниципальных унита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ных предприятий.</w:t>
      </w:r>
    </w:p>
    <w:p w14:paraId="32DFEE1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Хозяйственные товарищества и общества.</w:t>
      </w:r>
      <w:r w:rsidRPr="008E4140">
        <w:rPr>
          <w:sz w:val="28"/>
          <w:szCs w:val="28"/>
        </w:rPr>
        <w:t xml:space="preserve"> Это организации с разделенным на доли учредителей уставным капиталом. Имущество, созда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ное за счет вкладов учредителей и приобретенное товариществом, является собственностью товарищества или общества.</w:t>
      </w:r>
    </w:p>
    <w:p w14:paraId="53BEF00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Хозяйственные товарищества создаются в форме полного товарищес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ва и товарищества на вере. В первом случае все участники товарищества занимаются предпринимательской деятельностью и несут ответстве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ность по его обязательствам. Во втором – наряду с участниками, осуществля</w:t>
      </w:r>
      <w:r w:rsidRPr="008E4140">
        <w:rPr>
          <w:sz w:val="28"/>
          <w:szCs w:val="28"/>
        </w:rPr>
        <w:t>ю</w:t>
      </w:r>
      <w:r w:rsidRPr="008E4140">
        <w:rPr>
          <w:sz w:val="28"/>
          <w:szCs w:val="28"/>
        </w:rPr>
        <w:t>щим предпринимательскую деятельность есть один или несколько вкла</w:t>
      </w:r>
      <w:r w:rsidRPr="008E4140">
        <w:rPr>
          <w:sz w:val="28"/>
          <w:szCs w:val="28"/>
        </w:rPr>
        <w:t>д</w:t>
      </w:r>
      <w:r w:rsidRPr="008E4140">
        <w:rPr>
          <w:sz w:val="28"/>
          <w:szCs w:val="28"/>
        </w:rPr>
        <w:t>чиков, несущих риск убытков в пределах сумм внесенных ими вкладом. Они не принимают участие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в предпринимательской деятельности.</w:t>
      </w:r>
    </w:p>
    <w:p w14:paraId="5F0A40E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Хозяйственные общества могут создаваться в форме акционерного общества, общества с ограниченной или дополнительной ответственн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стью.</w:t>
      </w:r>
    </w:p>
    <w:p w14:paraId="27690FB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Общество с ограниченной ответственностью (ООО).</w:t>
      </w:r>
      <w:r w:rsidRPr="008E4140">
        <w:rPr>
          <w:b/>
          <w:sz w:val="28"/>
          <w:szCs w:val="28"/>
        </w:rPr>
        <w:t xml:space="preserve"> </w:t>
      </w:r>
      <w:r w:rsidRPr="008E4140">
        <w:rPr>
          <w:sz w:val="28"/>
          <w:szCs w:val="28"/>
        </w:rPr>
        <w:t>Организация у</w:t>
      </w:r>
      <w:r w:rsidRPr="008E4140">
        <w:rPr>
          <w:sz w:val="28"/>
          <w:szCs w:val="28"/>
        </w:rPr>
        <w:t>ч</w:t>
      </w:r>
      <w:r w:rsidRPr="008E4140">
        <w:rPr>
          <w:sz w:val="28"/>
          <w:szCs w:val="28"/>
        </w:rPr>
        <w:t>реждена одним или несколькими лицами, уставной капитал разделен на доли. Участники не отвечают по обязательствам общества и несут риск убытков в пределах стоимости внесенных им вкладов. Число участников должно быть не более 50, уставной капитал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- не менее 100-кратной вел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чины МРОТ.</w:t>
      </w:r>
    </w:p>
    <w:p w14:paraId="048D075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Общество с дополнительной ответственностью</w:t>
      </w:r>
      <w:r w:rsidRPr="008E41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E4140">
        <w:rPr>
          <w:sz w:val="28"/>
          <w:szCs w:val="28"/>
        </w:rPr>
        <w:t>Отличием от ООО я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ляется ответственность по обязательствам общества своим имуществом в равном для всех кратном размере к стоимости их вкладов.</w:t>
      </w:r>
    </w:p>
    <w:p w14:paraId="315EA9D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Акционерное общество (АО). Уставной капитал разделен на определе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ное количество акций. Акционеры не отвечают по его обязательствам и н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сут риск убытков в пределах стоимости принадлежащих им акций.</w:t>
      </w:r>
    </w:p>
    <w:p w14:paraId="17A6307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Акционерное общество бывает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закрытым (ЗАО) и открытым (ОАО). Акционеры ОАО имеют право распоряжаться акциями без ведома других акционеров. Число акционеров неограниченно. Уставной капитал не м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нее 1000-кратной суммы МРОТ. В ЗАО акции распределяются только между определенным кругом лиц. Число акционеров не должно превышать 50 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ловек, минимальный уставной капитал – не менее 100-кратной суммы МРОТ.</w:t>
      </w:r>
    </w:p>
    <w:p w14:paraId="5D9D0D4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Производственный кооператив</w:t>
      </w:r>
      <w:r w:rsidRPr="008E4140">
        <w:rPr>
          <w:sz w:val="28"/>
          <w:szCs w:val="28"/>
        </w:rPr>
        <w:t xml:space="preserve"> </w:t>
      </w:r>
      <w:r w:rsidRPr="008E4140">
        <w:rPr>
          <w:b/>
          <w:sz w:val="28"/>
          <w:szCs w:val="28"/>
        </w:rPr>
        <w:t>(артель).</w:t>
      </w:r>
      <w:r w:rsidRPr="008E4140">
        <w:rPr>
          <w:sz w:val="28"/>
          <w:szCs w:val="28"/>
        </w:rPr>
        <w:t xml:space="preserve"> Добровольное объедин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ние граждан для совместной деятельности. Необходимо личное трудовое уч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стие и объединение паевых взносов.</w:t>
      </w:r>
    </w:p>
    <w:p w14:paraId="6D135FC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Унитарное предприятие</w:t>
      </w:r>
      <w:r w:rsidRPr="008E4140">
        <w:rPr>
          <w:sz w:val="28"/>
          <w:szCs w:val="28"/>
        </w:rPr>
        <w:t>. Имущество такого предприятия неделимо, организация не имеет права собственности на имущество. В форме ун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тарных могут существовать только государственные и муниципальные предприятия. Имущество такого предприятия находится в государстве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ной или муниципальной собственности и принадлежит предприятию на праве хозяйственного ведения или оперативного управления.</w:t>
      </w:r>
    </w:p>
    <w:p w14:paraId="1B4DCF8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Собственник имущества решает вопросы создания предприятия, определения предмета и целей его деятельности, его реорганизации и ликвид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ции, назначает директора, осуществляет контроль за использованием по назначению и сохранностью имущества, а также имеет право на получ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ние прибыли от использования имущества предприятия, но не может распор</w:t>
      </w:r>
      <w:r w:rsidRPr="008E4140">
        <w:rPr>
          <w:sz w:val="28"/>
          <w:szCs w:val="28"/>
        </w:rPr>
        <w:t>я</w:t>
      </w:r>
      <w:r w:rsidRPr="008E4140">
        <w:rPr>
          <w:sz w:val="28"/>
          <w:szCs w:val="28"/>
        </w:rPr>
        <w:t>жаться данным имуществом без согласия собственника.</w:t>
      </w:r>
    </w:p>
    <w:p w14:paraId="131F221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 xml:space="preserve">Юридические лица, являющиеся </w:t>
      </w:r>
      <w:r w:rsidRPr="008E4140">
        <w:rPr>
          <w:b/>
          <w:sz w:val="28"/>
          <w:szCs w:val="28"/>
        </w:rPr>
        <w:t>некоммерческими организациями</w:t>
      </w:r>
      <w:r w:rsidRPr="008E4140">
        <w:rPr>
          <w:sz w:val="28"/>
          <w:szCs w:val="28"/>
        </w:rPr>
        <w:t>, могут создаваться в форме потребительских кооперативов, обществе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ных или религиозных организаций, финансируемых собственником учрежд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ний, благотворительных или иных фондов.</w:t>
      </w:r>
    </w:p>
    <w:p w14:paraId="2C6CBBF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Потребительский кооператив</w:t>
      </w:r>
      <w:r>
        <w:rPr>
          <w:b/>
          <w:sz w:val="28"/>
          <w:szCs w:val="28"/>
        </w:rPr>
        <w:t xml:space="preserve"> </w:t>
      </w:r>
      <w:r w:rsidRPr="008E4140">
        <w:rPr>
          <w:b/>
          <w:sz w:val="28"/>
          <w:szCs w:val="28"/>
        </w:rPr>
        <w:t>-</w:t>
      </w:r>
      <w:r w:rsidRPr="008E4140">
        <w:rPr>
          <w:sz w:val="28"/>
          <w:szCs w:val="28"/>
        </w:rPr>
        <w:t xml:space="preserve"> добровольное объединение гра</w:t>
      </w:r>
      <w:r w:rsidRPr="008E4140">
        <w:rPr>
          <w:sz w:val="28"/>
          <w:szCs w:val="28"/>
        </w:rPr>
        <w:t>ж</w:t>
      </w:r>
      <w:r w:rsidRPr="008E4140">
        <w:rPr>
          <w:sz w:val="28"/>
          <w:szCs w:val="28"/>
        </w:rPr>
        <w:t>дан и юридических лиц на основе членства с целью удовлетворения матер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альных и иных потребностей участников, осуществляемое путем объед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нения его членами имущественных паевых взносов.</w:t>
      </w:r>
    </w:p>
    <w:p w14:paraId="62735E6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Общественные и религиозные организации</w:t>
      </w:r>
      <w:r w:rsidRPr="008E4140">
        <w:rPr>
          <w:sz w:val="28"/>
          <w:szCs w:val="28"/>
        </w:rPr>
        <w:t xml:space="preserve"> – это добровольные объединения граждан на основе общности интересов для удовлетворения д</w:t>
      </w:r>
      <w:r w:rsidRPr="008E4140">
        <w:rPr>
          <w:sz w:val="28"/>
          <w:szCs w:val="28"/>
        </w:rPr>
        <w:t>у</w:t>
      </w:r>
      <w:r w:rsidRPr="008E4140">
        <w:rPr>
          <w:sz w:val="28"/>
          <w:szCs w:val="28"/>
        </w:rPr>
        <w:t>ховных или других нематериальных потребностей.</w:t>
      </w:r>
    </w:p>
    <w:p w14:paraId="7EFA4CD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Фонд</w:t>
      </w:r>
      <w:r w:rsidRPr="008E4140">
        <w:rPr>
          <w:sz w:val="28"/>
          <w:szCs w:val="28"/>
        </w:rPr>
        <w:t xml:space="preserve"> – организация, созданная гражданами или юридическими лиц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ми на основе добровольных взносов и преследующих благотворительные, культурные, образовательные и другие полезные цели.</w:t>
      </w:r>
    </w:p>
    <w:p w14:paraId="6361EA3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Учреждение</w:t>
      </w:r>
      <w:r w:rsidRPr="008E4140">
        <w:rPr>
          <w:sz w:val="28"/>
          <w:szCs w:val="28"/>
        </w:rPr>
        <w:t xml:space="preserve"> – организация, созданная собственником для управленч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ских, социально-культурных или иных функций. Полностью или ча</w:t>
      </w:r>
      <w:r w:rsidRPr="008E4140">
        <w:rPr>
          <w:sz w:val="28"/>
          <w:szCs w:val="28"/>
        </w:rPr>
        <w:t>с</w:t>
      </w:r>
      <w:r w:rsidRPr="008E4140">
        <w:rPr>
          <w:sz w:val="28"/>
          <w:szCs w:val="28"/>
        </w:rPr>
        <w:t>тично финансируется собственником, он же распоряжается имуществом.</w:t>
      </w:r>
    </w:p>
    <w:p w14:paraId="3E63C07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Союзы</w:t>
      </w:r>
      <w:r w:rsidRPr="008E4140">
        <w:rPr>
          <w:sz w:val="28"/>
          <w:szCs w:val="28"/>
        </w:rPr>
        <w:t>. Коммерческие организации могут объединяться в ассоциации или союзы для координации предпринимательской деятельности и защиты имущественных интер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сов.</w:t>
      </w:r>
    </w:p>
    <w:p w14:paraId="13DB3F5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Большинство аптек являются государственными или муниципальными предприятиями, а аптечные пункты и киоски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существуют, как ОАО и ЗАО,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а также организуются предпринимателем без образования юридич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ского лица. Существуют аптечные сети, с которыми связывают будущее развитие рынка. Такие аптечные сети создаются, как альтернатива гос</w:t>
      </w:r>
      <w:r w:rsidRPr="008E4140">
        <w:rPr>
          <w:sz w:val="28"/>
          <w:szCs w:val="28"/>
        </w:rPr>
        <w:t>у</w:t>
      </w:r>
      <w:r w:rsidRPr="008E4140">
        <w:rPr>
          <w:sz w:val="28"/>
          <w:szCs w:val="28"/>
        </w:rPr>
        <w:t>дарственным и муниципальным объединениям аптечных организаций. Преимущество аптечных сетей: единство принципов работы, снижение издержек производства за счет централизации закупок, увеличение ассорт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мента и снижение цен.</w:t>
      </w:r>
    </w:p>
    <w:p w14:paraId="5D19C99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Устройство и оборудование аптечной организации:</w:t>
      </w:r>
    </w:p>
    <w:p w14:paraId="41578FA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(электронный фотоальбом с комментариями или мультимедийная пр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зентация с комментариями)</w:t>
      </w:r>
    </w:p>
    <w:p w14:paraId="572EE5C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торговый зал</w:t>
      </w:r>
    </w:p>
    <w:p w14:paraId="3D32545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информационный стенд для потребителей</w:t>
      </w:r>
    </w:p>
    <w:p w14:paraId="4EDA854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реклама в аптечной организации (различные виды и формы)</w:t>
      </w:r>
    </w:p>
    <w:p w14:paraId="30375E9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витрины</w:t>
      </w:r>
    </w:p>
    <w:p w14:paraId="57358FDD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кассовая зона (со стороны торгового зала)</w:t>
      </w:r>
    </w:p>
    <w:p w14:paraId="3CDD018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кассовая зона (оборудование и оснащение для перв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стольника)</w:t>
      </w:r>
    </w:p>
    <w:p w14:paraId="059075A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шкафы-накопители</w:t>
      </w:r>
    </w:p>
    <w:p w14:paraId="11FD764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холодильники</w:t>
      </w:r>
    </w:p>
    <w:p w14:paraId="43B07FD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материальная комната или склад</w:t>
      </w:r>
    </w:p>
    <w:p w14:paraId="6525AF2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комната персонала</w:t>
      </w:r>
    </w:p>
    <w:p w14:paraId="71BD46A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помещение для хранения дез.средств и уборочного инвентаря</w:t>
      </w:r>
    </w:p>
    <w:p w14:paraId="054C6C8F" w14:textId="77777777" w:rsidR="008E4140" w:rsidRPr="008E4140" w:rsidRDefault="008E4140" w:rsidP="008E4140">
      <w:pPr>
        <w:pStyle w:val="a4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E41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Торговый зал </w:t>
      </w:r>
      <w:r w:rsidRPr="008E4140">
        <w:rPr>
          <w:rFonts w:ascii="Times New Roman" w:hAnsi="Times New Roman" w:cs="Times New Roman"/>
          <w:color w:val="auto"/>
          <w:sz w:val="28"/>
          <w:szCs w:val="28"/>
        </w:rPr>
        <w:t>оборудован витринами, обеспечивающими возможность обзора и сохранность лекарственных препаратов и товаров других групп, разрешенных к отпуску из аптечных организаций.</w:t>
      </w:r>
    </w:p>
    <w:p w14:paraId="5FED4F0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Информационные стенды</w:t>
      </w:r>
      <w:r w:rsidRPr="008E4140">
        <w:rPr>
          <w:sz w:val="28"/>
          <w:szCs w:val="28"/>
        </w:rPr>
        <w:t>. Основная информация о работе аптеки располагается на специальном информационном стенде в торговом зале. На стенде присутствует копия лицензии и следующая информация: сп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циализация и профиль ближайших аптек с указанием адреса и телефона; выписки из приказов, регламентирующие сроки хранения лекарственных форм, изготовленных в аптеках; сроки действия рецептов; фамилии и ин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циалы работников торгового зала на их рабочих местах или нагрудных знаках; фамилия, имя, отчество руководителя аптечного предприятия; о внеочередном обслуживании инвалидов Великой Отечественной Войны (ВОВ) и участников, приравненных к инвалидам ВОВ; фамилия, имя и 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чество дежурного администратора или заменяющего его лица и его работе; номера аптек и телефоны всех справочно-информационных отделов в аптеках города, телефон бесплатной городской справочной службы о наличии медикаментов в аптеках, текст Закона Российской Федерации "О 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щите прав потребителей".</w:t>
      </w:r>
    </w:p>
    <w:p w14:paraId="2DFE091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Реклама в аптечной организации</w:t>
      </w:r>
      <w:r w:rsidRPr="008E4140">
        <w:rPr>
          <w:sz w:val="28"/>
          <w:szCs w:val="28"/>
        </w:rPr>
        <w:t>. Задача рекламы - убедить покупателя сделать поку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ку. Виды рекламы в аптеке:</w:t>
      </w:r>
    </w:p>
    <w:p w14:paraId="05AFF57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реклама на витрине. Она выставляет товар в выгодном свете, оказ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вает большой психологический эффект на покупателя и в значительной мере влияет на объем продаж, поэтому огромное значение имеет неповт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римость (оригинальность) оформления витрин.</w:t>
      </w:r>
    </w:p>
    <w:p w14:paraId="4A680FC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«ненавязчивая» реклама (стикеры, вымпелы, маленькие афиши, пл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каты, флажки);</w:t>
      </w:r>
    </w:p>
    <w:p w14:paraId="1532E8D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реклама на упаковке («коробка-представление», фронтон с текстом);</w:t>
      </w:r>
    </w:p>
    <w:p w14:paraId="5D1B50E0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имиджевая реклама (огромные муляжи, светящиеся прилавки);</w:t>
      </w:r>
    </w:p>
    <w:p w14:paraId="7BFA9A3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практичная реклама (пробники, тестеры);</w:t>
      </w:r>
    </w:p>
    <w:p w14:paraId="57FBC91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информационная и демонстрационная реклама (видео, звуковая ре</w:t>
      </w:r>
      <w:r w:rsidRPr="008E4140">
        <w:rPr>
          <w:sz w:val="28"/>
          <w:szCs w:val="28"/>
        </w:rPr>
        <w:t>к</w:t>
      </w:r>
      <w:r w:rsidRPr="008E4140">
        <w:rPr>
          <w:sz w:val="28"/>
          <w:szCs w:val="28"/>
        </w:rPr>
        <w:t>лама, специальные представления, выведенные на дисплеи).</w:t>
      </w:r>
    </w:p>
    <w:p w14:paraId="715F24C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 xml:space="preserve">Витрины </w:t>
      </w:r>
      <w:r w:rsidRPr="008E4140">
        <w:rPr>
          <w:sz w:val="28"/>
          <w:szCs w:val="28"/>
        </w:rPr>
        <w:t>обеспечивают возможность обзора и сохранность лекарс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венных препаратов и товаров других групп, разрешенных к отпуску из а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течных организаций, а также удобство в работе для персонала аптечной организации. При этом возможна открытая выкладка лекарственных пр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паратов безрецептурного отпуска. Лекарственные препараты на витринах размещаются отдельно: лекарственные препараты для внутреннего употребления и лекарственные препараты для наружного примен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ния. Внутри групп лекарственные препараты располагаются по фармакотерапевтич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скому признаку.</w:t>
      </w:r>
    </w:p>
    <w:p w14:paraId="6A134F9E" w14:textId="77777777" w:rsid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Кассовая зона со стороны торгового зала.</w:t>
      </w:r>
      <w:r w:rsidRPr="008E4140">
        <w:rPr>
          <w:sz w:val="28"/>
          <w:szCs w:val="28"/>
        </w:rPr>
        <w:t xml:space="preserve"> </w:t>
      </w:r>
      <w:r w:rsidRPr="008E4140">
        <w:rPr>
          <w:rStyle w:val="a8"/>
          <w:b w:val="0"/>
          <w:sz w:val="28"/>
          <w:szCs w:val="28"/>
        </w:rPr>
        <w:t>Около касс</w:t>
      </w:r>
      <w:r w:rsidRPr="008E4140">
        <w:rPr>
          <w:sz w:val="28"/>
          <w:szCs w:val="28"/>
        </w:rPr>
        <w:t xml:space="preserve"> покупатель проводит время в очереди и ничем не занят. Поэтому зона касс является привлекательной для тех товаров, которые чаще других покупаются под воздейств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ем импульса (жевательная резинка, витамины, мюсли и т.д.).</w:t>
      </w:r>
    </w:p>
    <w:p w14:paraId="01E2528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 xml:space="preserve">Таким образом, при расположении основных и дополнительных точек продажи какого-либо лекарственного средства </w:t>
      </w:r>
      <w:r w:rsidRPr="008E4140">
        <w:rPr>
          <w:rStyle w:val="a9"/>
          <w:i w:val="0"/>
          <w:sz w:val="28"/>
          <w:szCs w:val="28"/>
        </w:rPr>
        <w:t>необходимо задумываться о поведении покупателей в торговой точке</w:t>
      </w:r>
      <w:r w:rsidRPr="008E4140">
        <w:rPr>
          <w:sz w:val="28"/>
          <w:szCs w:val="28"/>
        </w:rPr>
        <w:t>, существующем расположении оборудования и конкурентов в зале, а также идти на нестандартные реш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ния.</w:t>
      </w:r>
    </w:p>
    <w:p w14:paraId="62845DE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Кассовая зона (оборудование и оснащение для первостольника).</w:t>
      </w:r>
      <w:r w:rsidRPr="008E4140">
        <w:rPr>
          <w:sz w:val="28"/>
          <w:szCs w:val="28"/>
        </w:rPr>
        <w:t xml:space="preserve"> За спиной первостольника расположены открытые полки с товаром. Этот шкаф-стеллаж предназначен для наличествующего в ассортименте товара. Располагается товар на открытых полках в максимально удобном для фармацевта порядке: наиболее востребованный товар - на уровне глаз. Большие и увес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стые упаковки располагают пониже, чтобы не напрягать руки. Для хранения товарных запасов предназначены ящики, расположенные внизу шкафа. Здесь же - препараты, нуждающиеся в особых условиях хранения (темнота и т.п.). Не рекомендуется заставлять товаром широкую панель над ящиками. Для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крупного товара есть тумба с две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цами.</w:t>
      </w:r>
    </w:p>
    <w:p w14:paraId="0B14545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Витрина - лицо аптеки, и в то же время граница между зоной клиента и зоной первостольника. На ней должен царить идеальный порядок. Одна из самых удобных форм витрин - это витрина с трехгранной прозрачной передней стенкой. Она экономит место и увеличивает площадь обзора. Нижняя часть витрины - закрытое место для хранения товарных зап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сов.</w:t>
      </w:r>
    </w:p>
    <w:p w14:paraId="25F49F7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Стекло на кассе желательно в отделах, куда обращаются за лекарстве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ными препаратами, особенно рецептурными: оно сводит на нет риск кр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жи и препятствует передаче инфекции от больного клиента.</w:t>
      </w:r>
    </w:p>
    <w:p w14:paraId="3497715A" w14:textId="77777777" w:rsidR="008E4140" w:rsidRPr="008E4140" w:rsidRDefault="008E4140" w:rsidP="008E41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 xml:space="preserve">Шкафы-накопители. </w:t>
      </w:r>
      <w:r w:rsidRPr="008E4140">
        <w:rPr>
          <w:sz w:val="28"/>
          <w:szCs w:val="28"/>
        </w:rPr>
        <w:t>Ящики в шкафах-накопителях легко выдвигаю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ся и самозадвигаются. Высоту ящиков можно варьировать в зависимости от потребностей и текущего ассортимента. Система мобильных перегор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док внутри ящиков позволяет размещать мелкогобаритный товар. Хорошо подходит для гомеопатических аптек. Шкафы-накопители позволяют ма</w:t>
      </w:r>
      <w:r w:rsidRPr="008E4140">
        <w:rPr>
          <w:sz w:val="28"/>
          <w:szCs w:val="28"/>
        </w:rPr>
        <w:t>к</w:t>
      </w:r>
      <w:r w:rsidRPr="008E4140">
        <w:rPr>
          <w:sz w:val="28"/>
          <w:szCs w:val="28"/>
        </w:rPr>
        <w:t>симально эффективно использовать пространство аптеки. Они вместительны, подходят для как для торгового зала, так и для материал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ной комнаты.</w:t>
      </w:r>
    </w:p>
    <w:p w14:paraId="30E4559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Холодильники</w:t>
      </w:r>
      <w:r w:rsidRPr="008E4140">
        <w:rPr>
          <w:sz w:val="28"/>
          <w:szCs w:val="28"/>
        </w:rPr>
        <w:t>. Большинство медицинских препаратов требует хранения при температуре, заметно ниже комнатной. При несоблюд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нии этих требований, фармацевтические свойства лекарств могут сущес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венно снижаться вплоть до полного исчезновения. Такое хранение мед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каментов делает их неполноценными либо совершенно негодными к применению, поэтому в аптеках, аптечных складах и других медицинских у</w:t>
      </w:r>
      <w:r w:rsidRPr="008E4140">
        <w:rPr>
          <w:sz w:val="28"/>
          <w:szCs w:val="28"/>
        </w:rPr>
        <w:t>ч</w:t>
      </w:r>
      <w:r w:rsidRPr="008E4140">
        <w:rPr>
          <w:sz w:val="28"/>
          <w:szCs w:val="28"/>
        </w:rPr>
        <w:t>реждениях оборудуются особые помещения (холодильные камеры) или медицинские хол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дильные шкафы, в которых соблюдаются необходимые требования по освещенности, влажности и температуре. Холодильная камера для хран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ния медикаментов имеет регулируемый диапазон температур от +2 °С до +10 °С.</w:t>
      </w:r>
    </w:p>
    <w:p w14:paraId="42B4A87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 xml:space="preserve">В случае, если требуется хранить небольшой объем медикаментов, можно использовать холодильные шкафы различного объема - от 500 до </w:t>
      </w:r>
      <w:smartTag w:uri="urn:schemas-microsoft-com:office:smarttags" w:element="metricconverter">
        <w:smartTagPr>
          <w:attr w:name="ProductID" w:val="1400 литров"/>
        </w:smartTagPr>
        <w:r w:rsidRPr="008E4140">
          <w:rPr>
            <w:sz w:val="28"/>
            <w:szCs w:val="28"/>
          </w:rPr>
          <w:t>1400 литров</w:t>
        </w:r>
      </w:smartTag>
      <w:r w:rsidRPr="008E4140">
        <w:rPr>
          <w:sz w:val="28"/>
          <w:szCs w:val="28"/>
        </w:rPr>
        <w:t>. Холодильники для аптек бывают как с глухими (металлич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скими) дверями, так и со стеклянными (распашными или купе) для во</w:t>
      </w:r>
      <w:r w:rsidRPr="008E4140">
        <w:rPr>
          <w:sz w:val="28"/>
          <w:szCs w:val="28"/>
        </w:rPr>
        <w:t>з</w:t>
      </w:r>
      <w:r w:rsidRPr="008E4140">
        <w:rPr>
          <w:sz w:val="28"/>
          <w:szCs w:val="28"/>
        </w:rPr>
        <w:t>можности демонстрации продукции. Холодильник для хранения медик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ментов имеет внутреннюю температуру, соответствующую температуре, требуемой для хранения данного вида продукции.</w:t>
      </w:r>
    </w:p>
    <w:p w14:paraId="27B0E8C7" w14:textId="77777777" w:rsidR="008E4140" w:rsidRPr="008E4140" w:rsidRDefault="008E4140" w:rsidP="008E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Материальная комната или склад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- это обязательный атрибут ка</w:t>
      </w:r>
      <w:r w:rsidRPr="008E4140">
        <w:rPr>
          <w:sz w:val="28"/>
          <w:szCs w:val="28"/>
        </w:rPr>
        <w:t>ж</w:t>
      </w:r>
      <w:r w:rsidRPr="008E4140">
        <w:rPr>
          <w:sz w:val="28"/>
          <w:szCs w:val="28"/>
        </w:rPr>
        <w:t>дой аптеки, место, где происходит разбор, сортировка и хранение фармпрепаратов. Полы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материальных комнат имеют не образующее пыль п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крытие, устойчивое к воздействию средств механизации и влажной уборки с и</w:t>
      </w:r>
      <w:r w:rsidRPr="008E4140">
        <w:rPr>
          <w:sz w:val="28"/>
          <w:szCs w:val="28"/>
        </w:rPr>
        <w:t>с</w:t>
      </w:r>
      <w:r w:rsidRPr="008E4140">
        <w:rPr>
          <w:sz w:val="28"/>
          <w:szCs w:val="28"/>
        </w:rPr>
        <w:t>пользованием дезинфицирующих средств. Материалы отделки помещений соответствуют требованиям соответствующих нормативных д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кументов. В аптеках V - VI категорий хранение наркотических и особо ядовитых средств допускается только в материальной комнате в сейфах или металлических ящиках, 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винченных к полу.</w:t>
      </w:r>
    </w:p>
    <w:p w14:paraId="48DEEF90" w14:textId="77777777" w:rsidR="008E4140" w:rsidRPr="008E4140" w:rsidRDefault="008E4140" w:rsidP="008E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На окнах материальных комнат, в которых хранятся ядовитые и наркотические лекарственные средства, должны быть решетки. После око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чания работы эти комнаты запираются и опечатываются. Материальные комнаты и сейфы, в которых хранятся особо ядовитые и наркотические лекарстве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ные средства, должны иметь световую и звуковую сигнализацию, кот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рая включается только на ночь.</w:t>
      </w:r>
    </w:p>
    <w:p w14:paraId="2B9935EA" w14:textId="77777777" w:rsidR="008E4140" w:rsidRPr="008E4140" w:rsidRDefault="008E4140" w:rsidP="008E414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Для контроля за основными параметрами условий хранения (темпер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тура и влажность воздуха) в каждом помещении существует термометр и гигрометр. Они располагаются на внутренних стенах вдали от нагрев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тельных приборов на высоте 1,5-1,7м от пола и на расстоянии не менее 3м от дв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рей. Для поддержания чистоты воздуха есть вентиляция.</w:t>
      </w:r>
    </w:p>
    <w:p w14:paraId="2FB61A3D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 xml:space="preserve">Комната персонала </w:t>
      </w:r>
      <w:r w:rsidRPr="008E4140">
        <w:rPr>
          <w:sz w:val="28"/>
          <w:szCs w:val="28"/>
        </w:rPr>
        <w:t>оборудована мебелью для приема пищи и отд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ха сотрудников. Площадь гардеробной комнаты обеспечивает хранение уличной и рабочей одежды в соответствии с требованиями по санитарному 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жиму аптек. Верхняя одежда и обувь хранятся отдельно от санитарной одежды и обуви.</w:t>
      </w:r>
    </w:p>
    <w:p w14:paraId="781973E4" w14:textId="77777777" w:rsidR="008E4140" w:rsidRPr="008E4140" w:rsidRDefault="008E4140" w:rsidP="008E4140">
      <w:pPr>
        <w:pStyle w:val="a4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E41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Помещение для хранения дез.средств и уборочного инвентаря. </w:t>
      </w:r>
      <w:r w:rsidRPr="008E4140">
        <w:rPr>
          <w:rFonts w:ascii="Times New Roman" w:hAnsi="Times New Roman" w:cs="Times New Roman"/>
          <w:color w:val="auto"/>
          <w:sz w:val="28"/>
          <w:szCs w:val="28"/>
        </w:rPr>
        <w:t>В аптеке имеется специальный шкаф для хранения моющих и дезинфициру</w:t>
      </w:r>
      <w:r w:rsidRPr="008E414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E4140">
        <w:rPr>
          <w:rFonts w:ascii="Times New Roman" w:hAnsi="Times New Roman" w:cs="Times New Roman"/>
          <w:color w:val="auto"/>
          <w:sz w:val="28"/>
          <w:szCs w:val="28"/>
        </w:rPr>
        <w:t>щих средств, инвентаря и материалов, применяемых при уборке помещений и обработке оборуд</w:t>
      </w:r>
      <w:r w:rsidRPr="008E414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E4140">
        <w:rPr>
          <w:rFonts w:ascii="Times New Roman" w:hAnsi="Times New Roman" w:cs="Times New Roman"/>
          <w:color w:val="auto"/>
          <w:sz w:val="28"/>
          <w:szCs w:val="28"/>
        </w:rPr>
        <w:t>вания.</w:t>
      </w:r>
    </w:p>
    <w:p w14:paraId="037FFAF3" w14:textId="77777777" w:rsidR="008E4140" w:rsidRPr="008E4140" w:rsidRDefault="008E4140" w:rsidP="008E41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Заключение трудового договора:</w:t>
      </w:r>
    </w:p>
    <w:p w14:paraId="5FCAFF5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форма трудового договора (приложение к дневнику №1)</w:t>
      </w:r>
    </w:p>
    <w:p w14:paraId="09B275E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Основанием для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приема на работу является приказ о приеме на работу и заключенный письменный трудовой договор. Трудовой договор может быть заключен на неопределенный срок, на определенный срок (не более 5лет), на время выполнения определенных работ. До подписания труд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вого договора работодатель обязан ознакомить работника под роспись с прав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лами внутреннего трудового распорядка, иными локальными нормативн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ми актами, непосредственно связанными с трудовой деятельностью рабо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ника, коллективным договором.</w:t>
      </w:r>
    </w:p>
    <w:p w14:paraId="1E6151A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Лицо, поступающее на работу, обязано предъявить работодателю:</w:t>
      </w:r>
    </w:p>
    <w:p w14:paraId="1686DC8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паспорт или иной документ, удостоверяющий личность;</w:t>
      </w:r>
    </w:p>
    <w:p w14:paraId="4EC7AF0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трудовую книжку, за исключением случаев, когда трудовой договор заключается впервые или работник поступает на работу на условиях с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вместительства;</w:t>
      </w:r>
    </w:p>
    <w:p w14:paraId="5D92033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страховое свидетельство государственного пенсионного страхов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ния;</w:t>
      </w:r>
    </w:p>
    <w:p w14:paraId="4592623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документы воинского учета - для военнообязанных и лиц, подлеж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щих призыву на военную службу;</w:t>
      </w:r>
    </w:p>
    <w:p w14:paraId="1BCEE73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 Фармспециалист предъявляет диплом об окончании высшего или среднего учебного заведения, сертификат специал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ста.</w:t>
      </w:r>
    </w:p>
    <w:p w14:paraId="6B8A1AC0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ра, хранящемся у работодателя. При заключении трудового договора в письменной форме в нем следует указать следующие усл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вия:</w:t>
      </w:r>
    </w:p>
    <w:p w14:paraId="2C3120CD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место работы – наименование работодателя;</w:t>
      </w:r>
    </w:p>
    <w:p w14:paraId="73C4256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трудовые обязанности работника – наименование должности, перечень работ (обязанностей), которые должен выполнять работник в соотве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ствии с его профессией и квалификацией;</w:t>
      </w:r>
    </w:p>
    <w:p w14:paraId="46DC8EF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срок действия договора – даты начала работы и ее окончания, если 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ключается срочный трудовой договор. Если срок трудового договора не указан, то он считается заключенным на неопределенное время;</w:t>
      </w:r>
    </w:p>
    <w:p w14:paraId="1665F8A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обязанности работодателя по обеспечению объема работ и охраны труда на предприятии, в учреждении, организации и т. п.;</w:t>
      </w:r>
    </w:p>
    <w:p w14:paraId="6100940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оплата труда – вид оплаты труда работника (повременная, сдельная, сдельно-премиальная и др.) и ее размеры (оклад, тариф и т. п.).</w:t>
      </w:r>
    </w:p>
    <w:p w14:paraId="6E3BB25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Кроме этого, трудовой договор может также содержать дополнител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ные условия: испытательный срок, дополнительные условия оплаты тр</w:t>
      </w:r>
      <w:r w:rsidRPr="008E4140">
        <w:rPr>
          <w:sz w:val="28"/>
          <w:szCs w:val="28"/>
        </w:rPr>
        <w:t>у</w:t>
      </w:r>
      <w:r w:rsidRPr="008E4140">
        <w:rPr>
          <w:sz w:val="28"/>
          <w:szCs w:val="28"/>
        </w:rPr>
        <w:t>да, режим рабочего времени и времени отдыха, вид и продолжительность 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пуска, предоставляемого работнику, и др. Ни основные, ни дополнител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ные условия трудового договора не должны ухудшать положение работн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ка по сравнению с условиями, установленными законодательством и коллекти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ным договором.</w:t>
      </w:r>
    </w:p>
    <w:p w14:paraId="0334F592" w14:textId="77777777" w:rsidR="008E4140" w:rsidRPr="008E4140" w:rsidRDefault="008E4140" w:rsidP="008E41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Заключение договора о материальной ответственности.</w:t>
      </w:r>
    </w:p>
    <w:p w14:paraId="21BD863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форма договора о материальной ответственности с указанием вида материальной ответственности (приложение к дневнику №2)</w:t>
      </w:r>
    </w:p>
    <w:p w14:paraId="7ED3550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Помимо обязательных условий, в трудовой договор может быть вкл</w:t>
      </w:r>
      <w:r w:rsidRPr="008E4140">
        <w:rPr>
          <w:sz w:val="28"/>
          <w:szCs w:val="28"/>
        </w:rPr>
        <w:t>ю</w:t>
      </w:r>
      <w:r w:rsidRPr="008E4140">
        <w:rPr>
          <w:sz w:val="28"/>
          <w:szCs w:val="28"/>
        </w:rPr>
        <w:t>чено положение о полной индивидуальной или коллективной (бригадной) материальной ответственности. Трудовым договором или заключаемыми в письменной форме соглашениями, прилагаемыми к нему, может конкрет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но настоящим Кодексом или иными федеральными законами.</w:t>
      </w:r>
    </w:p>
    <w:p w14:paraId="0C711AD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Договор о возмещении работодателю причиненного ущерба в полном размере за недостачу вверенного работникам имущества заключаются с работниками, достигшими возраста восемнадцати лет и непосредственно обслуживающими или использующими денежные, товарные ценн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сти или иное имущество. Материальная ответственность работника осуществляе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ся в пределах его среднего месячного заработка. Взыскание ущерба с р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ботника полностью или частично является правом работодателя, кот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рым он может и не воспользоваться, учитывая конкретные обстоятельства д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ла.</w:t>
      </w:r>
    </w:p>
    <w:p w14:paraId="6A1ED61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В Трудовом кодексе РФ указаны случаи полной материальной ответс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венности работника, т.е. при возникновении которых работник обязан полностью возместить причиненный ущерб. Договор о материальной ответс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венности в полном размере заключается с руководителем организации, 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местителями руководителя, главным бухгалтером. Таким образом, полн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стью возмещают причиненный ущерб только указанные категории рабо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ников.</w:t>
      </w:r>
    </w:p>
    <w:p w14:paraId="3C08D89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В отношении аптечных организаций возможность заключения таких договоров установлена для работников, занимающих должности заведу</w:t>
      </w:r>
      <w:r w:rsidRPr="008E4140">
        <w:rPr>
          <w:sz w:val="28"/>
          <w:szCs w:val="28"/>
        </w:rPr>
        <w:t>ю</w:t>
      </w:r>
      <w:r w:rsidRPr="008E4140">
        <w:rPr>
          <w:sz w:val="28"/>
          <w:szCs w:val="28"/>
        </w:rPr>
        <w:t>щих, иных руководителей аптечных и фармацевтических организаций, 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делов, пунктов и иных подразделений, их заместителей, провизоров, те</w:t>
      </w:r>
      <w:r w:rsidRPr="008E4140">
        <w:rPr>
          <w:sz w:val="28"/>
          <w:szCs w:val="28"/>
        </w:rPr>
        <w:t>х</w:t>
      </w:r>
      <w:r w:rsidRPr="008E4140">
        <w:rPr>
          <w:sz w:val="28"/>
          <w:szCs w:val="28"/>
        </w:rPr>
        <w:t>нологов, фармацевтов. При возникновении определенных обстоятельств материальная ответственность работника исключается. Такими обсто</w:t>
      </w:r>
      <w:r w:rsidRPr="008E4140">
        <w:rPr>
          <w:sz w:val="28"/>
          <w:szCs w:val="28"/>
        </w:rPr>
        <w:t>я</w:t>
      </w:r>
      <w:r w:rsidRPr="008E4140">
        <w:rPr>
          <w:sz w:val="28"/>
          <w:szCs w:val="28"/>
        </w:rPr>
        <w:t>тельствами могут быть: причинение ущерба вследствие непреодолимой силы, нормального хозяйственного риска, крайней необходимости и нео</w:t>
      </w:r>
      <w:r w:rsidRPr="008E4140">
        <w:rPr>
          <w:sz w:val="28"/>
          <w:szCs w:val="28"/>
        </w:rPr>
        <w:t>б</w:t>
      </w:r>
      <w:r w:rsidRPr="008E4140">
        <w:rPr>
          <w:sz w:val="28"/>
          <w:szCs w:val="28"/>
        </w:rPr>
        <w:t>ходимой обороны, а также неисполнения работодателем обязанности по обеспечению надлежащих условий для хранения имущества вверенного работнику.</w:t>
      </w:r>
    </w:p>
    <w:p w14:paraId="3A6B2D8B" w14:textId="77777777" w:rsidR="008E4140" w:rsidRPr="008E4140" w:rsidRDefault="008E4140" w:rsidP="008E4140">
      <w:pPr>
        <w:tabs>
          <w:tab w:val="left" w:pos="5502"/>
        </w:tabs>
        <w:spacing w:line="360" w:lineRule="auto"/>
        <w:ind w:firstLine="709"/>
        <w:rPr>
          <w:sz w:val="28"/>
          <w:szCs w:val="28"/>
        </w:rPr>
      </w:pPr>
    </w:p>
    <w:p w14:paraId="3CBF08E9" w14:textId="77777777" w:rsidR="008E4140" w:rsidRDefault="008E4140" w:rsidP="008E41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Работа по приему товаров аптечного а</w:t>
      </w:r>
      <w:r w:rsidRPr="008E4140">
        <w:rPr>
          <w:b/>
          <w:sz w:val="28"/>
          <w:szCs w:val="28"/>
        </w:rPr>
        <w:t>с</w:t>
      </w:r>
      <w:r w:rsidRPr="008E4140">
        <w:rPr>
          <w:b/>
          <w:sz w:val="28"/>
          <w:szCs w:val="28"/>
        </w:rPr>
        <w:t>сортимента</w:t>
      </w:r>
    </w:p>
    <w:p w14:paraId="07C59D34" w14:textId="77777777" w:rsid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</w:p>
    <w:p w14:paraId="432C7D1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Размещение товара по местам хранения:</w:t>
      </w:r>
    </w:p>
    <w:p w14:paraId="1CC8248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схема материальной комнаты или склада с указанием размещения ИМН, парафармацевтической продукции (приложение №3)</w:t>
      </w:r>
    </w:p>
    <w:p w14:paraId="452E90A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копия правильного оформления ценника (приложение №4)</w:t>
      </w:r>
    </w:p>
    <w:p w14:paraId="267064A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Размещение товара по местам хранения</w:t>
      </w:r>
      <w:r w:rsidRPr="008E4140">
        <w:rPr>
          <w:sz w:val="28"/>
          <w:szCs w:val="28"/>
        </w:rPr>
        <w:t>. Наиболее значимым факт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ром, определяющим условия хранения, является правильное размещение товаров. Складские помещения и материальная комната (минимальная площадь – не менее 36м</w:t>
      </w:r>
      <w:r w:rsidRPr="008E4140">
        <w:rPr>
          <w:sz w:val="28"/>
          <w:szCs w:val="28"/>
          <w:vertAlign w:val="superscript"/>
        </w:rPr>
        <w:t>2</w:t>
      </w:r>
      <w:r w:rsidRPr="008E4140">
        <w:rPr>
          <w:sz w:val="28"/>
          <w:szCs w:val="28"/>
        </w:rPr>
        <w:t>)</w:t>
      </w:r>
      <w:r w:rsidRPr="008E4140">
        <w:rPr>
          <w:sz w:val="28"/>
          <w:szCs w:val="28"/>
          <w:vertAlign w:val="superscript"/>
        </w:rPr>
        <w:t xml:space="preserve"> </w:t>
      </w:r>
      <w:r w:rsidRPr="008E4140">
        <w:rPr>
          <w:sz w:val="28"/>
          <w:szCs w:val="28"/>
        </w:rPr>
        <w:t>обеспечиваются необходимой мебелью, обор</w:t>
      </w:r>
      <w:r w:rsidRPr="008E4140">
        <w:rPr>
          <w:sz w:val="28"/>
          <w:szCs w:val="28"/>
        </w:rPr>
        <w:t>у</w:t>
      </w:r>
      <w:r w:rsidRPr="008E4140">
        <w:rPr>
          <w:sz w:val="28"/>
          <w:szCs w:val="28"/>
        </w:rPr>
        <w:t>дованием и размещаются с учетом наиболее полного использования пом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щения и сохранности ядовитых, наркотических, сильнодействующих, те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молабильных и других ЛС, ЛРС, ИМН. Стеллажи находятся на ра</w:t>
      </w:r>
      <w:r w:rsidRPr="008E4140">
        <w:rPr>
          <w:sz w:val="28"/>
          <w:szCs w:val="28"/>
        </w:rPr>
        <w:t>с</w:t>
      </w:r>
      <w:r w:rsidRPr="008E4140">
        <w:rPr>
          <w:sz w:val="28"/>
          <w:szCs w:val="28"/>
        </w:rPr>
        <w:t>стоянии 0,6-0,7м от наружных стен, не менее 0,5м от потолка и не менее 0,25м от пола. Расстояние между стеллажами – 0,75м. материальная комната соде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жится в чистоте. При размещении ЛС на местах хранения 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держиваются следующих правил:</w:t>
      </w:r>
    </w:p>
    <w:p w14:paraId="40D262E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ЛС укладывают в оригинальной упаковке этикеткой наружу;</w:t>
      </w:r>
    </w:p>
    <w:p w14:paraId="622880D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рядом с ЛС прикрепляется стеллажная карта. В ней указывается н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именование ЛС, серия, срок годности, количество.</w:t>
      </w:r>
    </w:p>
    <w:p w14:paraId="46E3CB4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В помещения хранения ЛС необходимо размещать отдельно, в следу</w:t>
      </w:r>
      <w:r w:rsidRPr="008E4140">
        <w:rPr>
          <w:sz w:val="28"/>
          <w:szCs w:val="28"/>
        </w:rPr>
        <w:t>ю</w:t>
      </w:r>
      <w:r w:rsidRPr="008E4140">
        <w:rPr>
          <w:sz w:val="28"/>
          <w:szCs w:val="28"/>
        </w:rPr>
        <w:t>щем порядке:</w:t>
      </w:r>
    </w:p>
    <w:p w14:paraId="2BF9BFA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в строгом соответствии с токсикологическими группами;</w:t>
      </w:r>
    </w:p>
    <w:p w14:paraId="273A3C3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ядовитые, наркотические и сильнодействующие ЛС должны хранит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ся в соответствии с действующими требованиями;</w:t>
      </w:r>
    </w:p>
    <w:p w14:paraId="0025D07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в соответствии с фармакологическими группами;</w:t>
      </w:r>
    </w:p>
    <w:p w14:paraId="45BA688D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в зависимости от способа применения (внутренне, наружное);</w:t>
      </w:r>
    </w:p>
    <w:p w14:paraId="1B49B97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лекарственные вещества «ангро» в соответствии с агрегатным с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стояниям (жидкие отдельно от сыпучих, газообразных);</w:t>
      </w:r>
    </w:p>
    <w:p w14:paraId="765D2D6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в соответствии с физико-химическими свойствами ЛС с ограниче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ными сроками годности;</w:t>
      </w:r>
    </w:p>
    <w:p w14:paraId="6FA4799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 учетом характера различных лекарственных форм.</w:t>
      </w:r>
    </w:p>
    <w:p w14:paraId="13D9DC0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В отделах хранения ведется картотека по срокам годности. Помимо общих принципов хранения используется ряд специфических: защита от света, защита от влаги, защита от улетучивания и высыхания, защита от воздействия газов, содержащихся в среде, защита от воздействия пов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шенной температуры, защита от пониженной температуры.</w:t>
      </w:r>
    </w:p>
    <w:p w14:paraId="27DB566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Пахучие ЛС хранят изолированно, в герметически закрытой таре, ра</w:t>
      </w:r>
      <w:r w:rsidRPr="008E4140">
        <w:rPr>
          <w:sz w:val="28"/>
          <w:szCs w:val="28"/>
        </w:rPr>
        <w:t>з</w:t>
      </w:r>
      <w:r w:rsidRPr="008E4140">
        <w:rPr>
          <w:sz w:val="28"/>
          <w:szCs w:val="28"/>
        </w:rPr>
        <w:t>дельно (по наименованиям).</w:t>
      </w:r>
    </w:p>
    <w:p w14:paraId="248EA76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Красящие ЛС хранят в специальном шкафу, в плотно укупоренной т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ре, раздельно.</w:t>
      </w:r>
    </w:p>
    <w:p w14:paraId="0FB8E92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Растительное сырье и сборы хранят в хорошо закрытой таре, в сухом проветриваемом помещении. ЛРС, содержащее эфирные масла, некот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рые гигроскопические травы, листья, плоды хранят изолированно, в хорошо укупоренной таре.</w:t>
      </w:r>
    </w:p>
    <w:p w14:paraId="43D5ECC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Ядовитые и сильнодействующее ЛРС хранят в отдельном помещении или в шкафу под замком.</w:t>
      </w:r>
    </w:p>
    <w:p w14:paraId="00E9D6E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ЛРС, содержащее сердечные гликозиды имеют строгие сроки хранения и повтора биологического переконтроля на биологическую акти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ность.</w:t>
      </w:r>
    </w:p>
    <w:p w14:paraId="25E532E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Огнеопасные вещества – это жидкости и легкогорючие вещества. Крупные емкости хранятся на полках стеллажей в один ряд по высоте, на расстоянии не менее 1м от отопительных приборов. Степень заполнения емкостей жидкими веществами не превышает 90% объема. Спирты хранятся в металлических емкостях и заполняются не более, чем на 75% об</w:t>
      </w:r>
      <w:r w:rsidRPr="008E4140">
        <w:rPr>
          <w:sz w:val="28"/>
          <w:szCs w:val="28"/>
        </w:rPr>
        <w:t>ъ</w:t>
      </w:r>
      <w:r w:rsidRPr="008E4140">
        <w:rPr>
          <w:sz w:val="28"/>
          <w:szCs w:val="28"/>
        </w:rPr>
        <w:t>ема, эфир – в фабричной упаковке в темном прохладном месте. За состоянием тары необходимо постоянно наблюдать.</w:t>
      </w:r>
    </w:p>
    <w:p w14:paraId="64DDC3F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 xml:space="preserve">Взрывоопасные вещества. Хранение серебра нитрата в аптеках до </w:t>
      </w:r>
      <w:smartTag w:uri="urn:schemas-microsoft-com:office:smarttags" w:element="metricconverter">
        <w:smartTagPr>
          <w:attr w:name="ProductID" w:val="50 г"/>
        </w:smartTagPr>
        <w:r w:rsidRPr="008E4140">
          <w:rPr>
            <w:sz w:val="28"/>
            <w:szCs w:val="28"/>
          </w:rPr>
          <w:t>50 г</w:t>
        </w:r>
      </w:smartTag>
      <w:r w:rsidRPr="008E4140">
        <w:rPr>
          <w:sz w:val="28"/>
          <w:szCs w:val="28"/>
        </w:rPr>
        <w:t xml:space="preserve"> осуществляется изолированно. При хранении необходимо пров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дить предупредительные меры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по недопущению загрязнению взрыв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опасных веществ пылью, для этого емкости с этими веществами плотно закрыв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ют. Калия перманганат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в результате взаимодействия с пылью, серой, органическими кислотами и другими веществами органического происх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ждения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взрывоопасен. Хранить калия перманганат необходимо в штангласах с притертыми пробками и отдельно от других средств. Категор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чески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запрещено хранить его вместе с легковоспламеняющимися и горючими веществами. Раствор нитроглицерина хранят в аптеках и на аптечных складах в небольших и хорошо укупоренных склянках либо металлических сосудах, соблюдая меры предосторожности от огня в пр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хладном темном месте. Даже передвигать посуду с этим веществом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и отвешивать его необходимо с особой осторожностью, Категорически запрещено хранить взрывоопасные и огнеопасные вещес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ва с кислотами и щелочами. В помещениях хранения огнеопасных и взрывоопасных в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ществ пользуются только электрофонарями.</w:t>
      </w:r>
    </w:p>
    <w:p w14:paraId="2AB3EB7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Наркотические вещества. Помещения для хранения наркотических ЛС оборудованы и оснащены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охранно-пожарной сигнализацией. В апт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ках наркотические ЛС хранятся в сейфах. В рабочее время ключ от сейфа с наркотическими ЛС, должен быть у провизора-технолога. Сейфы п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сле окончания рабочего дня опечатываются или пломбируются, а ключи от них, печать и пломбир дол</w:t>
      </w:r>
      <w:r w:rsidRPr="008E4140">
        <w:rPr>
          <w:sz w:val="28"/>
          <w:szCs w:val="28"/>
        </w:rPr>
        <w:t>ж</w:t>
      </w:r>
      <w:r w:rsidRPr="008E4140">
        <w:rPr>
          <w:sz w:val="28"/>
          <w:szCs w:val="28"/>
        </w:rPr>
        <w:t>ны находиться у материально-ответственного лица, уполномоченного на то приказом по аптеке.</w:t>
      </w:r>
    </w:p>
    <w:p w14:paraId="535CA7F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Доступ в комнату, где хранятся запасы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наркотические ЛС, разреш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ется лицам, непосредственно работающим с ними, что оформляется д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пуском из органов УВД и приказом по аптеке. Выдача наркотических ЛС в ассистентскую комнату для текущей работы должна производит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ся из материальной комнаты только материально-ответственным лицом, упо</w:t>
      </w:r>
      <w:r w:rsidRPr="008E4140">
        <w:rPr>
          <w:sz w:val="28"/>
          <w:szCs w:val="28"/>
        </w:rPr>
        <w:t>л</w:t>
      </w:r>
      <w:r w:rsidRPr="008E4140">
        <w:rPr>
          <w:sz w:val="28"/>
          <w:szCs w:val="28"/>
        </w:rPr>
        <w:t>номоченным на это.</w:t>
      </w:r>
    </w:p>
    <w:p w14:paraId="24A3AA7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Запас наркотических ЛС в аптеках не превышает месячной потре</w:t>
      </w:r>
      <w:r w:rsidRPr="008E4140">
        <w:rPr>
          <w:sz w:val="28"/>
          <w:szCs w:val="28"/>
        </w:rPr>
        <w:t>б</w:t>
      </w:r>
      <w:r w:rsidRPr="008E4140">
        <w:rPr>
          <w:sz w:val="28"/>
          <w:szCs w:val="28"/>
        </w:rPr>
        <w:t>ности. В ассистентской комнате аптек запасы наркотических средств не должны пр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вышать 5- дневной потребности.</w:t>
      </w:r>
    </w:p>
    <w:p w14:paraId="35D01A0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Хранение в аптечной организации наркотических средств, не разр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шенных к применению в медицинской практике, запрещается.</w:t>
      </w:r>
    </w:p>
    <w:p w14:paraId="0B838D9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Резиновые изделия разрешается хранить в шкафах, ящиках, а также на полках и стеллажах. При этом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у шкафов должны быть плотно закр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вающиеся двери и гладкая поверхность внутри.</w:t>
      </w:r>
    </w:p>
    <w:p w14:paraId="50DB5D7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Изделия из пластмассы необходимо хранить в темных, но хорошо проветриваемых помещениях, в которых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не может быть ни открытого огня, ни паров летучих веществ. Причем размещают изделия на рассто</w:t>
      </w:r>
      <w:r w:rsidRPr="008E4140">
        <w:rPr>
          <w:sz w:val="28"/>
          <w:szCs w:val="28"/>
        </w:rPr>
        <w:t>я</w:t>
      </w:r>
      <w:r w:rsidRPr="008E4140">
        <w:rPr>
          <w:sz w:val="28"/>
          <w:szCs w:val="28"/>
        </w:rPr>
        <w:t xml:space="preserve">нии не менее </w:t>
      </w:r>
      <w:smartTag w:uri="urn:schemas-microsoft-com:office:smarttags" w:element="metricconverter">
        <w:smartTagPr>
          <w:attr w:name="ProductID" w:val="100 см"/>
        </w:smartTagPr>
        <w:r w:rsidRPr="008E4140">
          <w:rPr>
            <w:sz w:val="28"/>
            <w:szCs w:val="28"/>
          </w:rPr>
          <w:t>100 см</w:t>
        </w:r>
      </w:smartTag>
      <w:r w:rsidRPr="008E4140">
        <w:rPr>
          <w:sz w:val="28"/>
          <w:szCs w:val="28"/>
        </w:rPr>
        <w:t xml:space="preserve"> от отопительных приборов.</w:t>
      </w:r>
    </w:p>
    <w:p w14:paraId="0A9CFA3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Перевязочные средства, как и вспомогательные вещества, хранят в сухих проветриваемых помещениях.</w:t>
      </w:r>
    </w:p>
    <w:p w14:paraId="4336F57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Внутренняя поверхность шкафов, ящиков, стеллажей, а также верх поддонов должен быть выкрашен светлой масляной краской. Стерил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ные перевязочные материалы, в частности вата и бинты хранят в зав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дской упаковке, а нестерильные в плотной бумаге или в тюках или ме</w:t>
      </w:r>
      <w:r w:rsidRPr="008E4140">
        <w:rPr>
          <w:sz w:val="28"/>
          <w:szCs w:val="28"/>
        </w:rPr>
        <w:t>ш</w:t>
      </w:r>
      <w:r w:rsidRPr="008E4140">
        <w:rPr>
          <w:sz w:val="28"/>
          <w:szCs w:val="28"/>
        </w:rPr>
        <w:t>ках на стеллажах и поддонах.</w:t>
      </w:r>
    </w:p>
    <w:p w14:paraId="2E7434B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Изделия медицинской техники, в частности хирургические инструменты хранятся в сухих, отапливаемых помещениях. Запрещено хранить их навалом, а также вместе с другим товаром, особенно нельзя совм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щать хранение хирургических инструментов с медикаментами и изделиями из резины. Температура в помещениях, где хранятся хирургич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ские инструменты, должна быть постоянной. Такое же требование с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блюдается и в отношении относительной влажности воздуха, которая должна быть не более 60%.</w:t>
      </w:r>
    </w:p>
    <w:p w14:paraId="3B164F4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Инструменты хранят в шкафах, ящиках или коробках с крышками с указанием на крышке их наименований. Можно хранить и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струменты в заводской антикоррозийной смазке. Режущие предметы, в частности, ножи и скальпели во избежание механических повреждений (з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зубрин), а также затупления лучше всего хранить уложенными в специальные гне</w:t>
      </w:r>
      <w:r w:rsidRPr="008E4140">
        <w:rPr>
          <w:sz w:val="28"/>
          <w:szCs w:val="28"/>
        </w:rPr>
        <w:t>з</w:t>
      </w:r>
      <w:r w:rsidRPr="008E4140">
        <w:rPr>
          <w:sz w:val="28"/>
          <w:szCs w:val="28"/>
        </w:rPr>
        <w:t>да пеналов либо ящиков. Ржавчина, которая появляется на окрашенных изделиях из железа, должна быть удалена, а изделие вновь покрыто краской.</w:t>
      </w:r>
    </w:p>
    <w:p w14:paraId="61ED377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Товары дополнительного аптечного ассортимента, получили усло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ное название парафармацевтических.</w:t>
      </w:r>
    </w:p>
    <w:p w14:paraId="647642D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Парафармацевтические товары – это товары дополнительного аптечного ассортимента, которые сопутствуют ЛС и изделиям медици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ского назначения и предназначены для профилактики и лечения забол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ваний, облегчения состояния человека и ухода за частями тела. К ним относятся: медицинские изделия, средства ухода и гигиены; предметы ухода за больными; средства гигиенические и косметические; медици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ские приборы и инструменты; изделия очковой оптики; посуда для м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дицинских целей; предметы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и средства для обеспечения здорового образа жизни; реактивы и диагностические средства; стоматол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гические и зубопротезные материалы; продукты и пищевые добавки лечебного и профилактического назначения; минеральные воды; литература мед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цинская, фармацевтическая, санитарно-просветительная и спортивная; прочие товары.</w:t>
      </w:r>
    </w:p>
    <w:p w14:paraId="27EF5E8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Хранение парафармацевтических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товаров осуществляется отдел</w:t>
      </w:r>
      <w:r w:rsidRPr="008E4140">
        <w:rPr>
          <w:sz w:val="28"/>
          <w:szCs w:val="28"/>
        </w:rPr>
        <w:t>ь</w:t>
      </w:r>
      <w:r w:rsidRPr="008E4140">
        <w:rPr>
          <w:sz w:val="28"/>
          <w:szCs w:val="28"/>
        </w:rPr>
        <w:t>но от ЛС. Ряд товаров требует особых условий хранения.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Такое треб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вание относится к минеральным водам, биологически активным добавкам к пище, изделиям оптики.</w:t>
      </w:r>
    </w:p>
    <w:p w14:paraId="2509C61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Правильное оформление ценника</w:t>
      </w:r>
      <w:r w:rsidRPr="008E4140">
        <w:rPr>
          <w:sz w:val="28"/>
          <w:szCs w:val="28"/>
        </w:rPr>
        <w:t>. Продавец обязан обеспечить нал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чие ценников на реализуемых лекарственных средствах, изделиях медицинского назначения и других товарах согласно «Письму Роскомто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га № 1-304/32-2 «О порядке оформления ценников на реализуемые 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 xml:space="preserve">вары» от 13 марта </w:t>
      </w:r>
      <w:smartTag w:uri="urn:schemas-microsoft-com:office:smarttags" w:element="metricconverter">
        <w:smartTagPr>
          <w:attr w:name="ProductID" w:val="1995 г"/>
        </w:smartTagPr>
        <w:r w:rsidRPr="008E4140">
          <w:rPr>
            <w:sz w:val="28"/>
            <w:szCs w:val="28"/>
          </w:rPr>
          <w:t>1995 г</w:t>
        </w:r>
      </w:smartTag>
      <w:r w:rsidRPr="008E4140">
        <w:rPr>
          <w:sz w:val="28"/>
          <w:szCs w:val="28"/>
        </w:rPr>
        <w:t>. Цена на них указывается в рублях и копейках, а также должна быть дата и подпись материально-ответственного лица.</w:t>
      </w:r>
    </w:p>
    <w:p w14:paraId="03006B6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Покупатель имеет право проверить правильность цены, причем ответственность за соответствие цен на упаковке с ценой в документах н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сет то должностное лицо, которое назначено приказом по аптеке.</w:t>
      </w:r>
    </w:p>
    <w:p w14:paraId="4224C6C7" w14:textId="77777777" w:rsidR="008E4140" w:rsidRPr="008E4140" w:rsidRDefault="008E4140" w:rsidP="008E4140">
      <w:pPr>
        <w:tabs>
          <w:tab w:val="left" w:pos="5502"/>
        </w:tabs>
        <w:spacing w:line="360" w:lineRule="auto"/>
        <w:ind w:firstLine="709"/>
        <w:rPr>
          <w:sz w:val="28"/>
          <w:szCs w:val="28"/>
        </w:rPr>
      </w:pPr>
    </w:p>
    <w:p w14:paraId="17EA85E8" w14:textId="77777777" w:rsidR="008E4140" w:rsidRPr="008E4140" w:rsidRDefault="008E4140" w:rsidP="008E41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Работа по отпуску готовых лекарстве</w:t>
      </w:r>
      <w:r w:rsidRPr="008E4140">
        <w:rPr>
          <w:b/>
          <w:sz w:val="28"/>
          <w:szCs w:val="28"/>
        </w:rPr>
        <w:t>н</w:t>
      </w:r>
      <w:r w:rsidRPr="008E4140">
        <w:rPr>
          <w:b/>
          <w:sz w:val="28"/>
          <w:szCs w:val="28"/>
        </w:rPr>
        <w:t>ных средств по рецептам</w:t>
      </w:r>
    </w:p>
    <w:p w14:paraId="1B1FD5F2" w14:textId="77777777" w:rsid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</w:p>
    <w:p w14:paraId="2F5F756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(с 14 дня по 23 день)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Хранение готовых лекарственных средств по фармацевтическим гру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пам:</w:t>
      </w:r>
    </w:p>
    <w:p w14:paraId="7C2733F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схема шкафов-накопителей для хранения готовых лекарственных преп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ратов с указанием фармакологической группы (приложение №5)</w:t>
      </w:r>
    </w:p>
    <w:p w14:paraId="0700DB1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соответствие формы бланка выписанному рецепту</w:t>
      </w:r>
    </w:p>
    <w:p w14:paraId="46E1540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оформление рецепта</w:t>
      </w:r>
    </w:p>
    <w:p w14:paraId="4D61482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срок действия рецепта</w:t>
      </w:r>
    </w:p>
    <w:p w14:paraId="28195E61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сделать заключение о выдачи лекарственного препарата по данному 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цепту, указать причину отказа</w:t>
      </w:r>
    </w:p>
    <w:p w14:paraId="704665C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*копии рецептов (если возможно, подлинник) приложить к дневнику (пр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ложение №6)</w:t>
      </w:r>
    </w:p>
    <w:p w14:paraId="57BBB2D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Хранение готовых ЛС по фармгруппам</w:t>
      </w:r>
      <w:r w:rsidRPr="008E4140">
        <w:rPr>
          <w:sz w:val="28"/>
          <w:szCs w:val="28"/>
        </w:rPr>
        <w:t>. По фармакологическому дейс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вию ЛС делятся на следующие препараты:</w:t>
      </w:r>
    </w:p>
    <w:p w14:paraId="56C91F26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спазмолитики - снимают спазмы гладкой мускулатуры внутренних орг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нов и устраняют спазмы сосудов;</w:t>
      </w:r>
    </w:p>
    <w:p w14:paraId="7CBCD95B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анальгетики -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лекарственные вещества природного, полусинтетического и синтетического происхождения, предназначенные для снятия болевых ощущений;</w:t>
      </w:r>
    </w:p>
    <w:p w14:paraId="73EB6F1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противоаллергические -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лекарственные вещества, уменьшающие 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знаки аллергии;</w:t>
      </w:r>
    </w:p>
    <w:p w14:paraId="2A12C3D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противопростудные - применяют при кашле и простудных заболеван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ях;</w:t>
      </w:r>
    </w:p>
    <w:p w14:paraId="2CF0D9C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противогрибковые - предназначены для лечения грибковых заболев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ний;</w:t>
      </w:r>
    </w:p>
    <w:p w14:paraId="2EDEFDE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сердечно-сосудистые - применяют для лечения сердечной недостаточн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сти и нарушений сосудистого тонуса;</w:t>
      </w:r>
    </w:p>
    <w:p w14:paraId="3BC08979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гипотензивные - вызывают снижение артериального кровяного давл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ния, применяют при лечении гипертонической болезни.</w:t>
      </w:r>
    </w:p>
    <w:p w14:paraId="6466C404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Соответствие формы бланка выписанному рецепту</w:t>
      </w:r>
      <w:r w:rsidRPr="008E4140">
        <w:rPr>
          <w:sz w:val="28"/>
          <w:szCs w:val="28"/>
        </w:rPr>
        <w:t>. При приеме реце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тов и отпуске по ним ЛС надо следовать определенному алгоритму дейс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вий. На первом этапе проверяется соответствие формы рецептурного бла</w:t>
      </w:r>
      <w:r w:rsidRPr="008E4140">
        <w:rPr>
          <w:sz w:val="28"/>
          <w:szCs w:val="28"/>
        </w:rPr>
        <w:t>н</w:t>
      </w:r>
      <w:r w:rsidRPr="008E4140">
        <w:rPr>
          <w:sz w:val="28"/>
          <w:szCs w:val="28"/>
        </w:rPr>
        <w:t>ка лекарственной прописи, обязательных и дополнительных реквизитов. Существуют следующие формы рецептурных бланков:</w:t>
      </w:r>
    </w:p>
    <w:p w14:paraId="557ABE3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1) Форма «Специальный рецептурный бланк на наркотическое средство и психотропное вещество»;</w:t>
      </w:r>
    </w:p>
    <w:p w14:paraId="60E0525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2) Форма № 148 -1/ у-88 «Рецептурный бланк»;</w:t>
      </w:r>
    </w:p>
    <w:p w14:paraId="18C3D84E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3) Форма № 107 -1 /у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«Рецептурный бланк»;</w:t>
      </w:r>
    </w:p>
    <w:p w14:paraId="2C4DF61D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4) Форма № 148 -1/у -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04 (л) «Рецепт»;</w:t>
      </w:r>
    </w:p>
    <w:p w14:paraId="45E77ED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5) Форма № 148 –1/у - 06 (л) « Рецепт».</w:t>
      </w:r>
    </w:p>
    <w:p w14:paraId="5CF9E2CF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Форма « Специальный рецептурный бланк на наркотическое средство и психотропное вещество» изготавливается на бумаге розового цвета с в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дяными знаками и имеет серийный номер.</w:t>
      </w:r>
    </w:p>
    <w:p w14:paraId="797EFDD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На таком бланке выписывают наркотические средства и психотро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ные вещества. В рецепте полностью указывается фамилия, имя отчество больного, указывается история болезни №,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№ медицинской карты больн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го, или история развития ребенка, история болезни. Полностью указывае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ся фамилия, имя и отчество врача. Подписывается рецепт врачом, выписавшим этот рецепт, после чего заверяется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личной печатью врача. Допо</w:t>
      </w:r>
      <w:r w:rsidRPr="008E4140">
        <w:rPr>
          <w:sz w:val="28"/>
          <w:szCs w:val="28"/>
        </w:rPr>
        <w:t>л</w:t>
      </w:r>
      <w:r w:rsidRPr="008E4140">
        <w:rPr>
          <w:sz w:val="28"/>
          <w:szCs w:val="28"/>
        </w:rPr>
        <w:t>нительно заверяется круглой печатью ЛПУ и подписывается главным вр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чом или его заместителем.</w:t>
      </w:r>
    </w:p>
    <w:p w14:paraId="17DCBE08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На одном бланке разрешается выписывать только одно наименование ЛС, при этом исправления не допускаются. Рецепт остается в аптечной организации для предметно-количественного учета. Срок действия р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цепта – 5 дней со дня выпи</w:t>
      </w:r>
      <w:r w:rsidRPr="008E4140">
        <w:rPr>
          <w:sz w:val="28"/>
          <w:szCs w:val="28"/>
        </w:rPr>
        <w:t>с</w:t>
      </w:r>
      <w:r w:rsidRPr="008E4140">
        <w:rPr>
          <w:sz w:val="28"/>
          <w:szCs w:val="28"/>
        </w:rPr>
        <w:t>ки.</w:t>
      </w:r>
    </w:p>
    <w:p w14:paraId="0A72F0E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Форма № 148 -1/ у-88 «Рецептурный бланк» имеет серию и номер. На этом бланке выписываются психотропные вещества, а также иные лекарс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венные средства, находящиеся на предметно-количественном учете и ан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болические стероиды.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Рецепт подписывается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врачом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и заверяется его личной печатью и дополнительно заверяется печатью ЛПУ «Для реце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тов».</w:t>
      </w:r>
    </w:p>
    <w:p w14:paraId="768FB58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На одном бланке можно выписать только одно наименование ЛС, 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чем с обратной стороны рецепта делается отметка о том, кто приготовил, проверил и отпустил лекарственное средство. Рецепт остается в аптечной организации для предметно-количественного учета. Срок действия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- 10 дней.</w:t>
      </w:r>
    </w:p>
    <w:p w14:paraId="02335143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Форма № 107 -1/у «Рецептурный бланк». На этом бланке выписывают все ЛС, за исключением, тех, что выписывают на бланке формы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№ 148 -1/у – 88 и специальном рецептурном бланке на наркотическое средство и психотропное вещество. Рецепт подписывается врачом и заверяется личной печатью его. На одном бланке выписывают не более 3–х наименов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ний ЛС, при этом исправления не допускаются. Срок действия – 10 дней, 2 м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сяца, 1 год. Срок действия указывается путем зачеркивания. Рецепты на все остальные лекарственные средства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действительны- 2 месяца со дня выписки.</w:t>
      </w:r>
    </w:p>
    <w:p w14:paraId="05C135C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Форма № 148 -1/у -04 «Рецепт» и Форма № 148 -1/у-06 «Рецепт» пре</w:t>
      </w:r>
      <w:r w:rsidRPr="008E4140">
        <w:rPr>
          <w:sz w:val="28"/>
          <w:szCs w:val="28"/>
        </w:rPr>
        <w:t>д</w:t>
      </w:r>
      <w:r w:rsidRPr="008E4140">
        <w:rPr>
          <w:sz w:val="28"/>
          <w:szCs w:val="28"/>
        </w:rPr>
        <w:t>назначены для выписывания ЛС на льготных условиях (бесплатно или со скидкой). Форма № 148 -1/-06 оформляется с использованием компьюте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ных технологий.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На этих бланках выписывают ЛС, изделия медицинского назначения и специализированные продукты лечебного питания для детей-инвалидов. Рецептурный бланк выписывается в 3-х э</w:t>
      </w:r>
      <w:r w:rsidRPr="008E4140">
        <w:rPr>
          <w:sz w:val="28"/>
          <w:szCs w:val="28"/>
        </w:rPr>
        <w:t>к</w:t>
      </w:r>
      <w:r w:rsidRPr="008E4140">
        <w:rPr>
          <w:sz w:val="28"/>
          <w:szCs w:val="28"/>
        </w:rPr>
        <w:t>земплярах, имеющих единую серию и номер, при этом рецепт подписывается врачом (фельдш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ром) и заверяется его личной печатью. Срок действия - 1 месяц со дня в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писки, за исключением лекарственных средств, находящихся на предме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но-количественном учете.</w:t>
      </w:r>
    </w:p>
    <w:p w14:paraId="603812B7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При отпуске лекарственного средства</w:t>
      </w:r>
      <w:r w:rsidRPr="008E4140">
        <w:rPr>
          <w:sz w:val="28"/>
          <w:szCs w:val="28"/>
        </w:rPr>
        <w:t xml:space="preserve"> в аптечном учреждении на рецептурном бланке указываются сведения о фактически отпущенных лека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ственных средствах, и проставляется дата отпуска. У этого рецептурного бланка имеется линия отрыва, разделяющая бланк и корешок, который в</w:t>
      </w:r>
      <w:r w:rsidRPr="008E4140">
        <w:rPr>
          <w:sz w:val="28"/>
          <w:szCs w:val="28"/>
        </w:rPr>
        <w:t>ы</w:t>
      </w:r>
      <w:r w:rsidRPr="008E4140">
        <w:rPr>
          <w:sz w:val="28"/>
          <w:szCs w:val="28"/>
        </w:rPr>
        <w:t>дается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больному. При этом на корешке делается отметка о наименовании лекарственного средства, дозировке, количестве, способе пр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менения.</w:t>
      </w:r>
    </w:p>
    <w:p w14:paraId="6232F300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При отпуске лекарств по рецептам фармацевт должен соблюдать сл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дующие правила.</w:t>
      </w:r>
    </w:p>
    <w:p w14:paraId="57A13392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если в рецепте выписаны наркотические средства, психотропные, сильнодействующие, ядовитые вещества, апоморфина гидрохлорид, атропина сульфат, гоматропина гидробромид, дикаин, серебра нитрат, пах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карпина гидройодид, анаболические гормоны, - в смеси с другими ингредиентами, то запрещается их отпускать не в составе изготовленного л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карственного средства;</w:t>
      </w:r>
    </w:p>
    <w:p w14:paraId="5E444972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в случае выписывания врачом ЛС, перечисленных выше, в дозе, превышающей высший однократный прием, работник аптеки обязан отпустить это ЛС в половине той дозы, которая установлена как высшая раз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вая;</w:t>
      </w:r>
    </w:p>
    <w:p w14:paraId="7CC27958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аптечным учреждениям запрещается отпуск выше перечисленных средств по рецептам ветеринарных лечебных организаций для лечения ж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вотных;</w:t>
      </w:r>
    </w:p>
    <w:p w14:paraId="4BB62A7E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при отпуске экстемпорально изготовленных ЛП, содержащих нарк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тические средства, психотропные, сильнодействующие, ядовитые вещес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ва, а также апоморфина гидрохлорид, атропина сульфат, гоматропина ги</w:t>
      </w:r>
      <w:r w:rsidRPr="008E4140">
        <w:rPr>
          <w:sz w:val="28"/>
          <w:szCs w:val="28"/>
        </w:rPr>
        <w:t>д</w:t>
      </w:r>
      <w:r w:rsidRPr="008E4140">
        <w:rPr>
          <w:sz w:val="28"/>
          <w:szCs w:val="28"/>
        </w:rPr>
        <w:t>робромид, дикаин, серебра нитарт, пахикарпина гидройодид, этиловый спирт, больным взамен рецепта выдается сигнатура с желтой полосой в верхней части и надписью черным шрифтом на ней «Сигнатура»;</w:t>
      </w:r>
    </w:p>
    <w:p w14:paraId="2688F1A0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при отпуске готовых ЛС аптечного изготовления способ применения указывается на этикетке;</w:t>
      </w:r>
    </w:p>
    <w:p w14:paraId="6EAA5666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при изготовлении экстемпоральных лекарственных препаратов, с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держащих наркотические средства, психотропные, сильнодействующие и ядовитые вещества, по рецептам врача и требован</w:t>
      </w:r>
      <w:r w:rsidRPr="008E4140">
        <w:rPr>
          <w:sz w:val="28"/>
          <w:szCs w:val="28"/>
        </w:rPr>
        <w:t>и</w:t>
      </w:r>
      <w:r w:rsidRPr="008E4140">
        <w:rPr>
          <w:sz w:val="28"/>
          <w:szCs w:val="28"/>
        </w:rPr>
        <w:t>ям лечебно-профилактических учреждений провизор аптеки обязан расписаться на оборотной стороне рецепта или треб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вания о выдаче, а фармацевт аптеки - в получении требуемого количества наркотических средств, психотро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ных, сильнодействующих и ядовитых веществ;</w:t>
      </w:r>
    </w:p>
    <w:p w14:paraId="17C167A4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при отпуске лекарственных средств по рецептам длительного действия рецепт возвращается больному с указанием на обороте количества о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пущенного препарата и даты отпуска. При очередном обращении больного в аптечное учреждение учитываются пометки о предыдущем получении лекарственного средства. По истечении срока действия рецепт гасится штампом «Рецепт недейс</w:t>
      </w:r>
      <w:r w:rsidRPr="008E4140">
        <w:rPr>
          <w:sz w:val="28"/>
          <w:szCs w:val="28"/>
        </w:rPr>
        <w:t>т</w:t>
      </w:r>
      <w:r w:rsidRPr="008E4140">
        <w:rPr>
          <w:sz w:val="28"/>
          <w:szCs w:val="28"/>
        </w:rPr>
        <w:t>вителен» и оставляется в аптеке;</w:t>
      </w:r>
    </w:p>
    <w:p w14:paraId="71B1B74C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рецепты на ЛС, обладающие анаболической активностью, в том чи</w:t>
      </w:r>
      <w:r w:rsidRPr="008E4140">
        <w:rPr>
          <w:sz w:val="28"/>
          <w:szCs w:val="28"/>
        </w:rPr>
        <w:t>с</w:t>
      </w:r>
      <w:r w:rsidRPr="008E4140">
        <w:rPr>
          <w:sz w:val="28"/>
          <w:szCs w:val="28"/>
        </w:rPr>
        <w:t>ле стероидные гормоны, на транквилизаторы, антидепрессивные, нейролептические сре</w:t>
      </w:r>
      <w:r w:rsidRPr="008E4140">
        <w:rPr>
          <w:sz w:val="28"/>
          <w:szCs w:val="28"/>
        </w:rPr>
        <w:t>д</w:t>
      </w:r>
      <w:r w:rsidRPr="008E4140">
        <w:rPr>
          <w:sz w:val="28"/>
          <w:szCs w:val="28"/>
        </w:rPr>
        <w:t>ства, препараты, содержащие производные 8-оксихинолина, антигистаминные препараты погашаются штампом: «Лекарство отпущ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но»;</w:t>
      </w:r>
    </w:p>
    <w:p w14:paraId="49D1CBB4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- при выписывании хроническим больным рецептов на готовые ЛС ра</w:t>
      </w:r>
      <w:r w:rsidRPr="008E4140">
        <w:rPr>
          <w:sz w:val="28"/>
          <w:szCs w:val="28"/>
        </w:rPr>
        <w:t>з</w:t>
      </w:r>
      <w:r w:rsidRPr="008E4140">
        <w:rPr>
          <w:sz w:val="28"/>
          <w:szCs w:val="28"/>
        </w:rPr>
        <w:t>решается устанавливать срок действия рецепта в пределах до одного года. Врач должен сделать пометку «Хроническому больному», указать срок действия рецепта и периодичность отпуска лекарственных средств из аптечного учреждения (еженедельно, ежемесячно и т.п.), заверить это указ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ние своей подписью и личной печатью, а также печатью лечебно-профилактического учреждения «Для рецептов».</w:t>
      </w:r>
    </w:p>
    <w:p w14:paraId="1080A437" w14:textId="77777777" w:rsidR="008E4140" w:rsidRPr="008E4140" w:rsidRDefault="008E4140" w:rsidP="008E4140">
      <w:pPr>
        <w:pStyle w:val="u"/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Рецепт, не отвечающий хотя бы одному из перечисленных требований или содержащий несовместимые лекарственные вещества, считается н</w:t>
      </w:r>
      <w:r w:rsidRPr="008E4140">
        <w:rPr>
          <w:sz w:val="28"/>
          <w:szCs w:val="28"/>
        </w:rPr>
        <w:t>е</w:t>
      </w:r>
      <w:r w:rsidRPr="008E4140">
        <w:rPr>
          <w:sz w:val="28"/>
          <w:szCs w:val="28"/>
        </w:rPr>
        <w:t>действительным, и аптечный работник имеет право отказать в выдаче ЛС.</w:t>
      </w:r>
    </w:p>
    <w:p w14:paraId="32289412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Оформление документации по предметно-количественному учету:</w:t>
      </w:r>
    </w:p>
    <w:p w14:paraId="59C531F5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- копия одного выборочного листа лекарственных препаратов, подлеж</w:t>
      </w:r>
      <w:r w:rsidRPr="008E4140">
        <w:rPr>
          <w:sz w:val="28"/>
          <w:szCs w:val="28"/>
        </w:rPr>
        <w:t>а</w:t>
      </w:r>
      <w:r w:rsidRPr="008E4140">
        <w:rPr>
          <w:sz w:val="28"/>
          <w:szCs w:val="28"/>
        </w:rPr>
        <w:t>щих ПКУ (приложение №7)</w:t>
      </w:r>
    </w:p>
    <w:p w14:paraId="7D1A5F6A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b/>
          <w:sz w:val="28"/>
          <w:szCs w:val="28"/>
        </w:rPr>
        <w:t>Предметно-количественный учет</w:t>
      </w:r>
      <w:r w:rsidRPr="008E4140">
        <w:rPr>
          <w:sz w:val="28"/>
          <w:szCs w:val="28"/>
        </w:rPr>
        <w:t xml:space="preserve"> – документированный операти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ный учет движения товаров по отдельным ассортиментным позициям в натуральных измерителях. Предметно-количественному учету подлежат на</w:t>
      </w:r>
      <w:r w:rsidRPr="008E4140">
        <w:rPr>
          <w:sz w:val="28"/>
          <w:szCs w:val="28"/>
        </w:rPr>
        <w:t>р</w:t>
      </w:r>
      <w:r w:rsidRPr="008E4140">
        <w:rPr>
          <w:sz w:val="28"/>
          <w:szCs w:val="28"/>
        </w:rPr>
        <w:t>котические и психотропные средства; прекурсоры; ЛС, входящие в список сильнодействующих веществ; ЛС, входящие в список ядовитых веществ; субстанции апоморфина гидрохлорида, атропина сульфата, дикаина, гоматропинагидробромила, серебра натрия, пахикарпина гидр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идида; этиловый спирт. ПКУ лекарственных средств ведут в Книге учета наркотических и других лекарственных средств,</w:t>
      </w:r>
      <w:r>
        <w:rPr>
          <w:sz w:val="28"/>
          <w:szCs w:val="28"/>
        </w:rPr>
        <w:t xml:space="preserve"> </w:t>
      </w:r>
      <w:r w:rsidRPr="008E4140">
        <w:rPr>
          <w:sz w:val="28"/>
          <w:szCs w:val="28"/>
        </w:rPr>
        <w:t>пронумерованной, прошнурованной, о</w:t>
      </w:r>
      <w:r w:rsidRPr="008E4140">
        <w:rPr>
          <w:sz w:val="28"/>
          <w:szCs w:val="28"/>
        </w:rPr>
        <w:t>п</w:t>
      </w:r>
      <w:r w:rsidRPr="008E4140">
        <w:rPr>
          <w:sz w:val="28"/>
          <w:szCs w:val="28"/>
        </w:rPr>
        <w:t>ломбированной и заверенной подписью и печатью руководителя террит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риального органа управления фармацевтическими организацями.</w:t>
      </w:r>
    </w:p>
    <w:p w14:paraId="77CB566C" w14:textId="77777777" w:rsidR="008E4140" w:rsidRPr="008E4140" w:rsidRDefault="008E4140" w:rsidP="008E4140">
      <w:pPr>
        <w:spacing w:line="360" w:lineRule="auto"/>
        <w:ind w:firstLine="709"/>
        <w:jc w:val="both"/>
        <w:rPr>
          <w:sz w:val="28"/>
          <w:szCs w:val="28"/>
        </w:rPr>
      </w:pPr>
      <w:r w:rsidRPr="008E4140">
        <w:rPr>
          <w:sz w:val="28"/>
          <w:szCs w:val="28"/>
        </w:rPr>
        <w:t>Книга заводится на один год. На первой странице указывается ЛП, подлежащие ПКУ. Для каждой лекарственной формы, дозировки, фасо</w:t>
      </w:r>
      <w:r w:rsidRPr="008E4140">
        <w:rPr>
          <w:sz w:val="28"/>
          <w:szCs w:val="28"/>
        </w:rPr>
        <w:t>в</w:t>
      </w:r>
      <w:r w:rsidRPr="008E4140">
        <w:rPr>
          <w:sz w:val="28"/>
          <w:szCs w:val="28"/>
        </w:rPr>
        <w:t>ки ЛП отводится отдельный лист. На нем указаны единицы учета, поступление (по каждому приходному документу в отдельности с указанием номера и даты), расход (ежедневные записи) по каждому его виду. Исправления зачеркиваются и заверяются подписью материально ответственн</w:t>
      </w:r>
      <w:r w:rsidRPr="008E4140">
        <w:rPr>
          <w:sz w:val="28"/>
          <w:szCs w:val="28"/>
        </w:rPr>
        <w:t>о</w:t>
      </w:r>
      <w:r w:rsidRPr="008E4140">
        <w:rPr>
          <w:sz w:val="28"/>
          <w:szCs w:val="28"/>
        </w:rPr>
        <w:t>го лица. На первое число каждого месяца сверяется наличие ЛП, подлежащих ПКУ с остатком в Книге учета. До проведения инвентаризации книжный остаток будет являться начальным остатком. По готовым ЛП эти остатки должны совпадать. В случае расхождения выявляются виновные. В случае расхо</w:t>
      </w:r>
      <w:r w:rsidRPr="008E4140">
        <w:rPr>
          <w:sz w:val="28"/>
          <w:szCs w:val="28"/>
        </w:rPr>
        <w:t>ж</w:t>
      </w:r>
      <w:r w:rsidRPr="008E4140">
        <w:rPr>
          <w:sz w:val="28"/>
          <w:szCs w:val="28"/>
        </w:rPr>
        <w:t>дения книжного остатка и фактического наличия ЛС и этилового спирта рассчитывается естественная убыль.</w:t>
      </w:r>
    </w:p>
    <w:p w14:paraId="4EBF633F" w14:textId="77777777" w:rsidR="008E4140" w:rsidRDefault="008E4140" w:rsidP="008E4140">
      <w:pPr>
        <w:tabs>
          <w:tab w:val="left" w:pos="5502"/>
        </w:tabs>
        <w:spacing w:line="360" w:lineRule="auto"/>
        <w:ind w:firstLine="709"/>
        <w:rPr>
          <w:sz w:val="28"/>
          <w:szCs w:val="28"/>
        </w:rPr>
      </w:pPr>
      <w:r w:rsidRPr="008E4140">
        <w:rPr>
          <w:sz w:val="28"/>
          <w:szCs w:val="28"/>
        </w:rPr>
        <w:t>При осуществлении любой операции, в результате которой изменяются количество и состояние ЛС, подлежащих ПКУ, ведется регистрация этих ЛП в Книге учета материально ответственными лицами. Указанная Книга хранится после внесения в нее последней записи согласно установленных правил государственного архивного дела.</w:t>
      </w:r>
    </w:p>
    <w:p w14:paraId="1F4F4506" w14:textId="77777777" w:rsidR="008E4140" w:rsidRPr="008E4140" w:rsidRDefault="008E4140" w:rsidP="008E4140">
      <w:pPr>
        <w:tabs>
          <w:tab w:val="left" w:pos="5502"/>
        </w:tabs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248"/>
        <w:gridCol w:w="4503"/>
      </w:tblGrid>
      <w:tr w:rsidR="00B93571" w:rsidRPr="008E4140" w14:paraId="65FFE615" w14:textId="77777777" w:rsidTr="008E4140">
        <w:trPr>
          <w:trHeight w:val="480"/>
        </w:trPr>
        <w:tc>
          <w:tcPr>
            <w:tcW w:w="1248" w:type="dxa"/>
          </w:tcPr>
          <w:p w14:paraId="3F17C88D" w14:textId="77777777" w:rsidR="00B93571" w:rsidRPr="008E4140" w:rsidRDefault="00B9357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Рецепт №1</w:t>
            </w:r>
          </w:p>
        </w:tc>
        <w:tc>
          <w:tcPr>
            <w:tcW w:w="4503" w:type="dxa"/>
          </w:tcPr>
          <w:p w14:paraId="0E75AD1B" w14:textId="77777777" w:rsidR="00B93571" w:rsidRPr="008E4140" w:rsidRDefault="003B6E30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>Rp: Sol. Omnoponi 2% 1,0</w:t>
            </w:r>
          </w:p>
          <w:p w14:paraId="537E9D27" w14:textId="77777777" w:rsidR="003B6E30" w:rsidRPr="008E4140" w:rsidRDefault="003B6E30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 xml:space="preserve">D.t.d.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8E4140">
                <w:rPr>
                  <w:sz w:val="20"/>
                  <w:szCs w:val="20"/>
                  <w:lang w:val="en-US"/>
                </w:rPr>
                <w:t>6 in</w:t>
              </w:r>
            </w:smartTag>
            <w:r w:rsidRPr="008E4140">
              <w:rPr>
                <w:sz w:val="20"/>
                <w:szCs w:val="20"/>
                <w:lang w:val="en-US"/>
              </w:rPr>
              <w:t xml:space="preserve"> amp.</w:t>
            </w:r>
          </w:p>
          <w:p w14:paraId="3B5FD1C9" w14:textId="77777777" w:rsidR="003B6E30" w:rsidRPr="008E4140" w:rsidRDefault="003B6E30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  <w:lang w:val="en-US"/>
              </w:rPr>
              <w:t>S</w:t>
            </w:r>
            <w:r w:rsidRPr="008E4140">
              <w:rPr>
                <w:sz w:val="20"/>
                <w:szCs w:val="20"/>
              </w:rPr>
              <w:t>. По 0,5-1мл под кожу</w:t>
            </w:r>
          </w:p>
        </w:tc>
      </w:tr>
      <w:tr w:rsidR="00B93571" w:rsidRPr="008E4140" w14:paraId="28CEFA45" w14:textId="77777777" w:rsidTr="008E4140">
        <w:trPr>
          <w:trHeight w:val="480"/>
        </w:trPr>
        <w:tc>
          <w:tcPr>
            <w:tcW w:w="1248" w:type="dxa"/>
          </w:tcPr>
          <w:p w14:paraId="252A9A35" w14:textId="77777777" w:rsidR="00B93571" w:rsidRPr="008E4140" w:rsidRDefault="00B9357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Рецепт №2</w:t>
            </w:r>
          </w:p>
        </w:tc>
        <w:tc>
          <w:tcPr>
            <w:tcW w:w="4503" w:type="dxa"/>
          </w:tcPr>
          <w:p w14:paraId="6E6AB047" w14:textId="77777777" w:rsidR="00B93571" w:rsidRPr="008E4140" w:rsidRDefault="001F21C4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>Rp:</w:t>
            </w:r>
            <w:r w:rsidR="00AE4CFE" w:rsidRPr="008E4140">
              <w:rPr>
                <w:sz w:val="20"/>
                <w:szCs w:val="20"/>
                <w:lang w:val="en-US"/>
              </w:rPr>
              <w:t xml:space="preserve"> Cyclodoli 0,002</w:t>
            </w:r>
          </w:p>
          <w:p w14:paraId="0DF98982" w14:textId="77777777" w:rsidR="00AE4CFE" w:rsidRPr="008E4140" w:rsidRDefault="00AE4CFE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 xml:space="preserve">D.t.d. N. </w:t>
            </w:r>
            <w:smartTag w:uri="urn:schemas-microsoft-com:office:smarttags" w:element="metricconverter">
              <w:smartTagPr>
                <w:attr w:name="ProductID" w:val="50 in"/>
              </w:smartTagPr>
              <w:r w:rsidRPr="008E4140">
                <w:rPr>
                  <w:sz w:val="20"/>
                  <w:szCs w:val="20"/>
                  <w:lang w:val="en-US"/>
                </w:rPr>
                <w:t>50 in</w:t>
              </w:r>
            </w:smartTag>
            <w:r w:rsidRPr="008E4140">
              <w:rPr>
                <w:sz w:val="20"/>
                <w:szCs w:val="20"/>
                <w:lang w:val="en-US"/>
              </w:rPr>
              <w:t xml:space="preserve"> tabul.</w:t>
            </w:r>
          </w:p>
          <w:p w14:paraId="391D017D" w14:textId="77777777" w:rsidR="00AE4CFE" w:rsidRPr="008E4140" w:rsidRDefault="00AE4CF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  <w:lang w:val="en-US"/>
              </w:rPr>
              <w:t>S</w:t>
            </w:r>
            <w:r w:rsidRPr="008E4140">
              <w:rPr>
                <w:sz w:val="20"/>
                <w:szCs w:val="20"/>
              </w:rPr>
              <w:t>. По ½-1таблетке 1-2 раза в день</w:t>
            </w:r>
          </w:p>
        </w:tc>
      </w:tr>
      <w:tr w:rsidR="00475882" w:rsidRPr="008E4140" w14:paraId="4917313E" w14:textId="77777777" w:rsidTr="008E4140">
        <w:tc>
          <w:tcPr>
            <w:tcW w:w="1248" w:type="dxa"/>
          </w:tcPr>
          <w:p w14:paraId="2763E516" w14:textId="77777777" w:rsidR="00475882" w:rsidRPr="008E4140" w:rsidRDefault="00367B1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Рецепт №3</w:t>
            </w:r>
          </w:p>
        </w:tc>
        <w:tc>
          <w:tcPr>
            <w:tcW w:w="4503" w:type="dxa"/>
          </w:tcPr>
          <w:p w14:paraId="3E58436D" w14:textId="77777777" w:rsidR="00475882" w:rsidRPr="008E4140" w:rsidRDefault="00AE4CFE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 xml:space="preserve">Rp: </w:t>
            </w:r>
            <w:r w:rsidR="00CC25D2" w:rsidRPr="008E4140">
              <w:rPr>
                <w:sz w:val="20"/>
                <w:szCs w:val="20"/>
                <w:lang w:val="en-US"/>
              </w:rPr>
              <w:t>Suprastini 0,025</w:t>
            </w:r>
          </w:p>
          <w:p w14:paraId="5B1F7C8B" w14:textId="77777777" w:rsidR="00CC25D2" w:rsidRPr="008E4140" w:rsidRDefault="00CC25D2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 xml:space="preserve">D.t.d. N </w:t>
            </w:r>
            <w:smartTag w:uri="urn:schemas-microsoft-com:office:smarttags" w:element="metricconverter">
              <w:smartTagPr>
                <w:attr w:name="ProductID" w:val="20 in"/>
              </w:smartTagPr>
              <w:r w:rsidRPr="008E4140">
                <w:rPr>
                  <w:sz w:val="20"/>
                  <w:szCs w:val="20"/>
                  <w:lang w:val="en-US"/>
                </w:rPr>
                <w:t>20 in</w:t>
              </w:r>
            </w:smartTag>
            <w:r w:rsidRPr="008E4140">
              <w:rPr>
                <w:sz w:val="20"/>
                <w:szCs w:val="20"/>
                <w:lang w:val="en-US"/>
              </w:rPr>
              <w:t xml:space="preserve"> tabul.</w:t>
            </w:r>
          </w:p>
          <w:p w14:paraId="61F9D96E" w14:textId="77777777" w:rsidR="00CC25D2" w:rsidRPr="008E4140" w:rsidRDefault="00CC25D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  <w:lang w:val="en-US"/>
              </w:rPr>
              <w:t>S</w:t>
            </w:r>
            <w:r w:rsidRPr="008E4140">
              <w:rPr>
                <w:sz w:val="20"/>
                <w:szCs w:val="20"/>
              </w:rPr>
              <w:t>. По 1 таблетке 2-3 раза в день</w:t>
            </w:r>
          </w:p>
        </w:tc>
      </w:tr>
      <w:tr w:rsidR="00367B16" w:rsidRPr="008E4140" w14:paraId="01ED9ABF" w14:textId="77777777" w:rsidTr="008E4140">
        <w:trPr>
          <w:trHeight w:val="422"/>
        </w:trPr>
        <w:tc>
          <w:tcPr>
            <w:tcW w:w="1248" w:type="dxa"/>
          </w:tcPr>
          <w:p w14:paraId="19C90106" w14:textId="77777777" w:rsidR="00367B16" w:rsidRPr="008E4140" w:rsidRDefault="00367B1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Рецепт №4</w:t>
            </w:r>
          </w:p>
          <w:p w14:paraId="4F39136D" w14:textId="77777777" w:rsidR="00C5573B" w:rsidRPr="008E4140" w:rsidRDefault="00C5573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</w:tcPr>
          <w:p w14:paraId="5BAB2B0A" w14:textId="77777777" w:rsidR="00367B16" w:rsidRPr="008E4140" w:rsidRDefault="000E6C9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  <w:lang w:val="en-US"/>
              </w:rPr>
              <w:t>Rp</w:t>
            </w:r>
            <w:r w:rsidRPr="008E4140">
              <w:rPr>
                <w:sz w:val="20"/>
                <w:szCs w:val="20"/>
              </w:rPr>
              <w:t xml:space="preserve">: </w:t>
            </w:r>
            <w:r w:rsidRPr="008E4140">
              <w:rPr>
                <w:sz w:val="20"/>
                <w:szCs w:val="20"/>
                <w:lang w:val="en-US"/>
              </w:rPr>
              <w:t>Sol</w:t>
            </w:r>
            <w:r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  <w:lang w:val="en-US"/>
              </w:rPr>
              <w:t>Pilocarpini</w:t>
            </w:r>
            <w:r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  <w:lang w:val="en-US"/>
              </w:rPr>
              <w:t>hydrochloride</w:t>
            </w:r>
            <w:r w:rsidRPr="008E4140">
              <w:rPr>
                <w:sz w:val="20"/>
                <w:szCs w:val="20"/>
              </w:rPr>
              <w:t xml:space="preserve"> 1% 10,0</w:t>
            </w:r>
          </w:p>
          <w:p w14:paraId="509F14CB" w14:textId="77777777" w:rsidR="000E6C94" w:rsidRPr="008E4140" w:rsidRDefault="000E6C9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  <w:lang w:val="en-US"/>
              </w:rPr>
              <w:t>D</w:t>
            </w:r>
            <w:r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  <w:lang w:val="en-US"/>
              </w:rPr>
              <w:t>S</w:t>
            </w:r>
            <w:r w:rsidRPr="008E4140">
              <w:rPr>
                <w:sz w:val="20"/>
                <w:szCs w:val="20"/>
              </w:rPr>
              <w:t>. Глазные капли. По 1-2 капли 1-2 раза в день</w:t>
            </w:r>
          </w:p>
        </w:tc>
      </w:tr>
      <w:tr w:rsidR="00367B16" w:rsidRPr="008E4140" w14:paraId="6CD16983" w14:textId="77777777" w:rsidTr="008E4140">
        <w:trPr>
          <w:trHeight w:val="988"/>
        </w:trPr>
        <w:tc>
          <w:tcPr>
            <w:tcW w:w="1248" w:type="dxa"/>
          </w:tcPr>
          <w:p w14:paraId="1356538D" w14:textId="77777777" w:rsidR="00367B16" w:rsidRPr="008E4140" w:rsidRDefault="00367B1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Рецепт</w:t>
            </w:r>
            <w:r w:rsidR="00A622E1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№5</w:t>
            </w:r>
          </w:p>
        </w:tc>
        <w:tc>
          <w:tcPr>
            <w:tcW w:w="4503" w:type="dxa"/>
          </w:tcPr>
          <w:p w14:paraId="71D00A9C" w14:textId="77777777" w:rsidR="00367B16" w:rsidRPr="008E4140" w:rsidRDefault="00CC25D2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 xml:space="preserve">Rp: </w:t>
            </w:r>
            <w:r w:rsidR="00881280" w:rsidRPr="008E4140">
              <w:rPr>
                <w:sz w:val="20"/>
                <w:szCs w:val="20"/>
                <w:lang w:val="en-US"/>
              </w:rPr>
              <w:t>Tabul. Bepasci 0,5</w:t>
            </w:r>
          </w:p>
          <w:p w14:paraId="5533F0F7" w14:textId="77777777" w:rsidR="00881280" w:rsidRPr="008E4140" w:rsidRDefault="00881280" w:rsidP="008E414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140">
              <w:rPr>
                <w:sz w:val="20"/>
                <w:szCs w:val="20"/>
                <w:lang w:val="en-US"/>
              </w:rPr>
              <w:t>D.t.d. N.100</w:t>
            </w:r>
          </w:p>
          <w:p w14:paraId="44B01BF5" w14:textId="77777777" w:rsidR="00881280" w:rsidRPr="008E4140" w:rsidRDefault="00881280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  <w:lang w:val="en-US"/>
              </w:rPr>
              <w:t>S</w:t>
            </w:r>
            <w:r w:rsidRPr="008E4140">
              <w:rPr>
                <w:sz w:val="20"/>
                <w:szCs w:val="20"/>
              </w:rPr>
              <w:t>. По 6 таблеток 3 раза в день</w:t>
            </w:r>
          </w:p>
          <w:p w14:paraId="332D52E2" w14:textId="77777777" w:rsidR="00881280" w:rsidRPr="008E4140" w:rsidRDefault="00881280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(через полчаса после едв)</w:t>
            </w:r>
          </w:p>
        </w:tc>
      </w:tr>
    </w:tbl>
    <w:p w14:paraId="38C9B662" w14:textId="77777777" w:rsidR="00475882" w:rsidRPr="008E4140" w:rsidRDefault="00475882" w:rsidP="008E4140">
      <w:pPr>
        <w:spacing w:line="360" w:lineRule="auto"/>
        <w:ind w:firstLine="709"/>
        <w:jc w:val="both"/>
        <w:rPr>
          <w:sz w:val="28"/>
          <w:szCs w:val="28"/>
        </w:rPr>
      </w:pPr>
    </w:p>
    <w:p w14:paraId="2D66A7BE" w14:textId="77777777" w:rsidR="00C5573B" w:rsidRPr="008E4140" w:rsidRDefault="00C5573B" w:rsidP="008E4140">
      <w:pPr>
        <w:spacing w:line="360" w:lineRule="auto"/>
        <w:ind w:firstLine="709"/>
        <w:jc w:val="both"/>
        <w:rPr>
          <w:sz w:val="28"/>
          <w:szCs w:val="28"/>
        </w:rPr>
      </w:pPr>
    </w:p>
    <w:p w14:paraId="563DEB34" w14:textId="77777777" w:rsidR="008E4140" w:rsidRPr="008E4140" w:rsidRDefault="008E4140" w:rsidP="008E4140">
      <w:pPr>
        <w:keepNext/>
        <w:pageBreakBefore/>
        <w:spacing w:line="360" w:lineRule="auto"/>
        <w:ind w:firstLine="709"/>
        <w:jc w:val="both"/>
        <w:rPr>
          <w:sz w:val="28"/>
          <w:szCs w:val="28"/>
        </w:rPr>
        <w:sectPr w:rsidR="008E4140" w:rsidRPr="008E4140" w:rsidSect="008E4140">
          <w:footerReference w:type="even" r:id="rId7"/>
          <w:footerReference w:type="default" r:id="rId8"/>
          <w:type w:val="nextColumn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0751929" w14:textId="77777777" w:rsidR="009A368A" w:rsidRPr="008E4140" w:rsidRDefault="00A622E1" w:rsidP="008E41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Работа фармацевта по отпуску лекарственных средств, разрешенных к отпуску без реце</w:t>
      </w:r>
      <w:r w:rsidRPr="008E4140">
        <w:rPr>
          <w:b/>
          <w:sz w:val="28"/>
          <w:szCs w:val="28"/>
        </w:rPr>
        <w:t>п</w:t>
      </w:r>
      <w:r w:rsidRPr="008E4140">
        <w:rPr>
          <w:b/>
          <w:sz w:val="28"/>
          <w:szCs w:val="28"/>
        </w:rPr>
        <w:t>та</w:t>
      </w:r>
    </w:p>
    <w:p w14:paraId="4753099E" w14:textId="77777777" w:rsidR="008E4140" w:rsidRPr="008E4140" w:rsidRDefault="008E4140" w:rsidP="008E4140">
      <w:pPr>
        <w:spacing w:line="360" w:lineRule="auto"/>
        <w:ind w:firstLine="709"/>
        <w:rPr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843"/>
        <w:gridCol w:w="2977"/>
        <w:gridCol w:w="2835"/>
        <w:gridCol w:w="3118"/>
      </w:tblGrid>
      <w:tr w:rsidR="00E745EE" w:rsidRPr="008E4140" w14:paraId="3B939F36" w14:textId="77777777" w:rsidTr="008E4140">
        <w:trPr>
          <w:trHeight w:val="814"/>
        </w:trPr>
        <w:tc>
          <w:tcPr>
            <w:tcW w:w="1560" w:type="dxa"/>
          </w:tcPr>
          <w:p w14:paraId="57A4D66D" w14:textId="77777777" w:rsidR="00A622E1" w:rsidRPr="008E4140" w:rsidRDefault="00A622E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Русское и лати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ское название лекарственного пр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парата</w:t>
            </w:r>
          </w:p>
        </w:tc>
        <w:tc>
          <w:tcPr>
            <w:tcW w:w="1984" w:type="dxa"/>
          </w:tcPr>
          <w:p w14:paraId="69C3003E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Синонимы</w:t>
            </w:r>
          </w:p>
        </w:tc>
        <w:tc>
          <w:tcPr>
            <w:tcW w:w="1843" w:type="dxa"/>
          </w:tcPr>
          <w:p w14:paraId="78ED32E5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Фармакологическая гру</w:t>
            </w:r>
            <w:r w:rsidRPr="008E4140">
              <w:rPr>
                <w:sz w:val="20"/>
                <w:szCs w:val="20"/>
              </w:rPr>
              <w:t>п</w:t>
            </w:r>
            <w:r w:rsidRPr="008E4140">
              <w:rPr>
                <w:sz w:val="20"/>
                <w:szCs w:val="20"/>
              </w:rPr>
              <w:t>па</w:t>
            </w:r>
          </w:p>
        </w:tc>
        <w:tc>
          <w:tcPr>
            <w:tcW w:w="2977" w:type="dxa"/>
          </w:tcPr>
          <w:p w14:paraId="3EC67C5E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Показания к примен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нию</w:t>
            </w:r>
          </w:p>
        </w:tc>
        <w:tc>
          <w:tcPr>
            <w:tcW w:w="2835" w:type="dxa"/>
          </w:tcPr>
          <w:p w14:paraId="5F9E01AE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Противопоказания</w:t>
            </w:r>
          </w:p>
        </w:tc>
        <w:tc>
          <w:tcPr>
            <w:tcW w:w="3118" w:type="dxa"/>
          </w:tcPr>
          <w:p w14:paraId="4BB360C1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Рекомендации по приему и хранению препарата в домашних усл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виях</w:t>
            </w:r>
          </w:p>
        </w:tc>
      </w:tr>
      <w:tr w:rsidR="00E745EE" w:rsidRPr="008E4140" w14:paraId="61B8DE9C" w14:textId="77777777" w:rsidTr="008E4140">
        <w:trPr>
          <w:trHeight w:val="2805"/>
        </w:trPr>
        <w:tc>
          <w:tcPr>
            <w:tcW w:w="1560" w:type="dxa"/>
          </w:tcPr>
          <w:p w14:paraId="294F9EF4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1.</w:t>
            </w:r>
            <w:r w:rsidR="00A112C8" w:rsidRPr="008E4140">
              <w:rPr>
                <w:sz w:val="20"/>
                <w:szCs w:val="20"/>
              </w:rPr>
              <w:t>Анальгин</w:t>
            </w:r>
          </w:p>
        </w:tc>
        <w:tc>
          <w:tcPr>
            <w:tcW w:w="1984" w:type="dxa"/>
          </w:tcPr>
          <w:p w14:paraId="6E91C34A" w14:textId="77777777" w:rsidR="00A622E1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Метамизол натрий</w:t>
            </w:r>
            <w:r w:rsidR="000739E9" w:rsidRPr="008E4140">
              <w:rPr>
                <w:sz w:val="20"/>
                <w:szCs w:val="20"/>
              </w:rPr>
              <w:t>.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="000739E9" w:rsidRPr="008E4140">
              <w:rPr>
                <w:sz w:val="20"/>
                <w:szCs w:val="20"/>
              </w:rPr>
              <w:t>Сальпирин. Нов</w:t>
            </w:r>
            <w:r w:rsidR="000739E9" w:rsidRPr="008E4140">
              <w:rPr>
                <w:sz w:val="20"/>
                <w:szCs w:val="20"/>
              </w:rPr>
              <w:t>а</w:t>
            </w:r>
            <w:r w:rsidR="000739E9" w:rsidRPr="008E4140">
              <w:rPr>
                <w:sz w:val="20"/>
                <w:szCs w:val="20"/>
              </w:rPr>
              <w:t>пирин.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="000739E9" w:rsidRPr="008E4140">
              <w:rPr>
                <w:sz w:val="20"/>
                <w:szCs w:val="20"/>
              </w:rPr>
              <w:t>Анальгетин. Новалгин. Мина</w:t>
            </w:r>
            <w:r w:rsidR="000739E9" w:rsidRPr="008E4140">
              <w:rPr>
                <w:sz w:val="20"/>
                <w:szCs w:val="20"/>
              </w:rPr>
              <w:t>л</w:t>
            </w:r>
            <w:r w:rsidR="000739E9" w:rsidRPr="008E4140">
              <w:rPr>
                <w:sz w:val="20"/>
                <w:szCs w:val="20"/>
              </w:rPr>
              <w:t>гин. Панталган. Пиралгин. Пир</w:t>
            </w:r>
            <w:r w:rsidR="000739E9" w:rsidRPr="008E4140">
              <w:rPr>
                <w:sz w:val="20"/>
                <w:szCs w:val="20"/>
              </w:rPr>
              <w:t>и</w:t>
            </w:r>
            <w:r w:rsidR="000739E9" w:rsidRPr="008E4140">
              <w:rPr>
                <w:sz w:val="20"/>
                <w:szCs w:val="20"/>
              </w:rPr>
              <w:t>дон.</w:t>
            </w:r>
          </w:p>
        </w:tc>
        <w:tc>
          <w:tcPr>
            <w:tcW w:w="1843" w:type="dxa"/>
          </w:tcPr>
          <w:p w14:paraId="68FDE71D" w14:textId="77777777" w:rsidR="00A622E1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Анальгетическое ненаркотическое сре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6F983FD7" w14:textId="77777777" w:rsidR="00A622E1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Лихорадочный синдром</w:t>
            </w:r>
            <w:r w:rsidR="000739E9" w:rsidRPr="008E4140">
              <w:rPr>
                <w:sz w:val="20"/>
                <w:szCs w:val="20"/>
              </w:rPr>
              <w:t>,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б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левой синдром, декомпрессионная б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лезнь</w:t>
            </w:r>
            <w:r w:rsidR="000739E9" w:rsidRPr="008E4140">
              <w:rPr>
                <w:sz w:val="20"/>
                <w:szCs w:val="20"/>
              </w:rPr>
              <w:t xml:space="preserve">, </w:t>
            </w:r>
            <w:r w:rsidRPr="008E4140">
              <w:rPr>
                <w:sz w:val="20"/>
                <w:szCs w:val="20"/>
              </w:rPr>
              <w:t>опоясывающий лишай, орхит, радикулит, ми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зит, головная, зубная боль, альгодисмен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рея.</w:t>
            </w:r>
          </w:p>
        </w:tc>
        <w:tc>
          <w:tcPr>
            <w:tcW w:w="2835" w:type="dxa"/>
          </w:tcPr>
          <w:p w14:paraId="3ED6020F" w14:textId="77777777" w:rsidR="00160B65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Гиперчувствительность,</w:t>
            </w:r>
          </w:p>
          <w:p w14:paraId="3319C31B" w14:textId="77777777" w:rsidR="00160B65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угнетение кроветворения, печеночная или почечная недостаточность, наследс</w:t>
            </w:r>
            <w:r w:rsidRPr="008E4140">
              <w:rPr>
                <w:sz w:val="20"/>
                <w:szCs w:val="20"/>
              </w:rPr>
              <w:t>т</w:t>
            </w:r>
            <w:r w:rsidRPr="008E4140">
              <w:rPr>
                <w:sz w:val="20"/>
                <w:szCs w:val="20"/>
              </w:rPr>
              <w:t>венная гемолитическая анемия,</w:t>
            </w:r>
          </w:p>
          <w:p w14:paraId="7E5EAB7C" w14:textId="77777777" w:rsidR="00160B65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связанная с д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фицитом</w:t>
            </w:r>
          </w:p>
          <w:p w14:paraId="10E5BB98" w14:textId="77777777" w:rsidR="00A622E1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глюкозо-6-фосфатдегидрогеназы, "аспириновая" астма, анемия, лейкопения, беременность</w:t>
            </w:r>
            <w:r w:rsidR="000739E9" w:rsidRPr="008E4140">
              <w:rPr>
                <w:sz w:val="20"/>
                <w:szCs w:val="20"/>
              </w:rPr>
              <w:t>,</w:t>
            </w:r>
            <w:r w:rsidRPr="008E4140">
              <w:rPr>
                <w:sz w:val="20"/>
                <w:szCs w:val="20"/>
              </w:rPr>
              <w:t xml:space="preserve"> период ла</w:t>
            </w:r>
            <w:r w:rsidRPr="008E4140">
              <w:rPr>
                <w:sz w:val="20"/>
                <w:szCs w:val="20"/>
              </w:rPr>
              <w:t>к</w:t>
            </w:r>
            <w:r w:rsidRPr="008E4140">
              <w:rPr>
                <w:sz w:val="20"/>
                <w:szCs w:val="20"/>
              </w:rPr>
              <w:t>тации.</w:t>
            </w:r>
          </w:p>
        </w:tc>
        <w:tc>
          <w:tcPr>
            <w:tcW w:w="3118" w:type="dxa"/>
          </w:tcPr>
          <w:p w14:paraId="585A8052" w14:textId="77777777" w:rsidR="00160B65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</w:t>
            </w:r>
            <w:r w:rsidR="00160B65" w:rsidRPr="008E4140">
              <w:rPr>
                <w:sz w:val="20"/>
                <w:szCs w:val="20"/>
              </w:rPr>
              <w:t>нутрь взрослым назнач</w:t>
            </w:r>
            <w:r w:rsidR="00160B65" w:rsidRPr="008E4140">
              <w:rPr>
                <w:sz w:val="20"/>
                <w:szCs w:val="20"/>
              </w:rPr>
              <w:t>а</w:t>
            </w:r>
            <w:r w:rsidR="00160B65" w:rsidRPr="008E4140">
              <w:rPr>
                <w:sz w:val="20"/>
                <w:szCs w:val="20"/>
              </w:rPr>
              <w:t>ют по 0,25-</w:t>
            </w:r>
            <w:smartTag w:uri="urn:schemas-microsoft-com:office:smarttags" w:element="metricconverter">
              <w:smartTagPr>
                <w:attr w:name="ProductID" w:val="0,50 г"/>
              </w:smartTagPr>
              <w:r w:rsidR="00160B65" w:rsidRPr="008E4140">
                <w:rPr>
                  <w:sz w:val="20"/>
                  <w:szCs w:val="20"/>
                </w:rPr>
                <w:t>0,50 г</w:t>
              </w:r>
            </w:smartTag>
            <w:r w:rsidR="00160B65" w:rsidRPr="008E4140">
              <w:rPr>
                <w:sz w:val="20"/>
                <w:szCs w:val="20"/>
              </w:rPr>
              <w:t xml:space="preserve"> 2-3 раза в сутки; Детям старше 6 месяцев - в д</w:t>
            </w:r>
            <w:r w:rsidR="00160B65" w:rsidRPr="008E4140">
              <w:rPr>
                <w:sz w:val="20"/>
                <w:szCs w:val="20"/>
              </w:rPr>
              <w:t>о</w:t>
            </w:r>
            <w:r w:rsidR="00160B65" w:rsidRPr="008E4140">
              <w:rPr>
                <w:sz w:val="20"/>
                <w:szCs w:val="20"/>
              </w:rPr>
              <w:t xml:space="preserve">зе 5-10 мг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="00160B65" w:rsidRPr="008E4140">
                <w:rPr>
                  <w:sz w:val="20"/>
                  <w:szCs w:val="20"/>
                </w:rPr>
                <w:t>1 кг</w:t>
              </w:r>
            </w:smartTag>
            <w:r w:rsidR="00160B65" w:rsidRPr="008E4140">
              <w:rPr>
                <w:sz w:val="20"/>
                <w:szCs w:val="20"/>
              </w:rPr>
              <w:t xml:space="preserve"> массы тела 3-4 раза в сутки или по 0,025-</w:t>
            </w:r>
            <w:smartTag w:uri="urn:schemas-microsoft-com:office:smarttags" w:element="metricconverter">
              <w:smartTagPr>
                <w:attr w:name="ProductID" w:val="0,25 г"/>
              </w:smartTagPr>
              <w:r w:rsidR="00160B65" w:rsidRPr="008E4140">
                <w:rPr>
                  <w:sz w:val="20"/>
                  <w:szCs w:val="20"/>
                </w:rPr>
                <w:t>0,25 г</w:t>
              </w:r>
            </w:smartTag>
            <w:r w:rsidR="00160B65" w:rsidRPr="008E4140">
              <w:rPr>
                <w:sz w:val="20"/>
                <w:szCs w:val="20"/>
              </w:rPr>
              <w:t xml:space="preserve"> на приём в зависим</w:t>
            </w:r>
            <w:r w:rsidR="00160B65" w:rsidRPr="008E4140">
              <w:rPr>
                <w:sz w:val="20"/>
                <w:szCs w:val="20"/>
              </w:rPr>
              <w:t>о</w:t>
            </w:r>
            <w:r w:rsidR="00160B65" w:rsidRPr="008E4140">
              <w:rPr>
                <w:sz w:val="20"/>
                <w:szCs w:val="20"/>
              </w:rPr>
              <w:t>сти от возраста.</w:t>
            </w:r>
            <w:r w:rsidR="00486D68" w:rsidRPr="008E4140">
              <w:rPr>
                <w:sz w:val="20"/>
                <w:szCs w:val="20"/>
              </w:rPr>
              <w:t xml:space="preserve"> </w:t>
            </w:r>
            <w:r w:rsidR="00160B65" w:rsidRPr="008E4140">
              <w:rPr>
                <w:sz w:val="20"/>
                <w:szCs w:val="20"/>
              </w:rPr>
              <w:t>Препарат принимают после еды.</w:t>
            </w:r>
          </w:p>
          <w:p w14:paraId="22F9BC48" w14:textId="77777777" w:rsidR="00A622E1" w:rsidRPr="008E4140" w:rsidRDefault="00160B65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сухом, защищё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ном от света месте.</w:t>
            </w:r>
          </w:p>
        </w:tc>
      </w:tr>
      <w:tr w:rsidR="00E745EE" w:rsidRPr="008E4140" w14:paraId="5F1F05B4" w14:textId="77777777" w:rsidTr="008E4140">
        <w:trPr>
          <w:trHeight w:val="43"/>
        </w:trPr>
        <w:tc>
          <w:tcPr>
            <w:tcW w:w="1560" w:type="dxa"/>
          </w:tcPr>
          <w:p w14:paraId="0C40F951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2.</w:t>
            </w:r>
            <w:r w:rsidR="00A112C8" w:rsidRPr="008E4140">
              <w:rPr>
                <w:sz w:val="20"/>
                <w:szCs w:val="20"/>
              </w:rPr>
              <w:t>Панкре</w:t>
            </w:r>
            <w:r w:rsidR="00E745EE" w:rsidRPr="008E4140">
              <w:rPr>
                <w:sz w:val="20"/>
                <w:szCs w:val="20"/>
              </w:rPr>
              <w:t>а</w:t>
            </w:r>
            <w:r w:rsidR="00A112C8" w:rsidRPr="008E4140">
              <w:rPr>
                <w:sz w:val="20"/>
                <w:szCs w:val="20"/>
              </w:rPr>
              <w:t>тин</w:t>
            </w:r>
          </w:p>
        </w:tc>
        <w:tc>
          <w:tcPr>
            <w:tcW w:w="1984" w:type="dxa"/>
          </w:tcPr>
          <w:p w14:paraId="33A94875" w14:textId="77777777" w:rsidR="00A622E1" w:rsidRPr="008E4140" w:rsidRDefault="00320BED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Биофесталь</w:t>
            </w:r>
            <w:r w:rsidR="00486D68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Норм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энзим</w:t>
            </w:r>
            <w:r w:rsidR="00486D68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Фестал</w:t>
            </w:r>
            <w:r w:rsidR="00486D68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Энзистал</w:t>
            </w:r>
            <w:r w:rsidR="00486D68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Мезим</w:t>
            </w:r>
            <w:r w:rsidR="00486D68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Па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зим</w:t>
            </w:r>
            <w:r w:rsidR="00486D68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«Панзинорм»</w:t>
            </w:r>
            <w:r w:rsidR="00486D68" w:rsidRPr="008E414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004D748B" w14:textId="77777777" w:rsidR="00A622E1" w:rsidRPr="008E4140" w:rsidRDefault="000739E9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Ф</w:t>
            </w:r>
            <w:r w:rsidR="00E745EE" w:rsidRPr="008E4140">
              <w:rPr>
                <w:sz w:val="20"/>
                <w:szCs w:val="20"/>
              </w:rPr>
              <w:t>ерментный пр</w:t>
            </w:r>
            <w:r w:rsidR="00E745EE" w:rsidRPr="008E4140">
              <w:rPr>
                <w:sz w:val="20"/>
                <w:szCs w:val="20"/>
              </w:rPr>
              <w:t>е</w:t>
            </w:r>
            <w:r w:rsidR="00E745EE" w:rsidRPr="008E4140">
              <w:rPr>
                <w:sz w:val="20"/>
                <w:szCs w:val="20"/>
              </w:rPr>
              <w:t>парат</w:t>
            </w:r>
          </w:p>
        </w:tc>
        <w:tc>
          <w:tcPr>
            <w:tcW w:w="2977" w:type="dxa"/>
          </w:tcPr>
          <w:p w14:paraId="367CA946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Хронические панкреатиты, расстройства пищеварения, гастриты с пониженной ах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лия, хронические энтерокол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ты.</w:t>
            </w:r>
          </w:p>
        </w:tc>
        <w:tc>
          <w:tcPr>
            <w:tcW w:w="2835" w:type="dxa"/>
          </w:tcPr>
          <w:p w14:paraId="6776C5C9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Повышенная чувствител</w:t>
            </w:r>
            <w:r w:rsidRPr="008E4140">
              <w:rPr>
                <w:sz w:val="20"/>
                <w:szCs w:val="20"/>
              </w:rPr>
              <w:t>ь</w:t>
            </w:r>
            <w:r w:rsidRPr="008E4140">
              <w:rPr>
                <w:sz w:val="20"/>
                <w:szCs w:val="20"/>
              </w:rPr>
              <w:t>ность к компонентам препарата, острый па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креатит</w:t>
            </w:r>
          </w:p>
        </w:tc>
        <w:tc>
          <w:tcPr>
            <w:tcW w:w="3118" w:type="dxa"/>
          </w:tcPr>
          <w:p w14:paraId="528E92B3" w14:textId="77777777" w:rsidR="00486D68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3-4 раза в сутки во время еды или сразу после нее, не разж</w:t>
            </w:r>
            <w:r w:rsidRPr="008E4140">
              <w:rPr>
                <w:sz w:val="20"/>
                <w:szCs w:val="20"/>
              </w:rPr>
              <w:t>ё</w:t>
            </w:r>
            <w:r w:rsidRPr="008E4140">
              <w:rPr>
                <w:sz w:val="20"/>
                <w:szCs w:val="20"/>
              </w:rPr>
              <w:t xml:space="preserve">вывая. Взрослым </w:t>
            </w:r>
            <w:r w:rsidR="0030622A" w:rsidRPr="008E4140">
              <w:rPr>
                <w:sz w:val="20"/>
                <w:szCs w:val="20"/>
              </w:rPr>
              <w:t>–</w:t>
            </w:r>
            <w:r w:rsidRPr="008E4140">
              <w:rPr>
                <w:sz w:val="20"/>
                <w:szCs w:val="20"/>
              </w:rPr>
              <w:t xml:space="preserve"> </w:t>
            </w:r>
            <w:r w:rsidR="0030622A" w:rsidRPr="008E4140">
              <w:rPr>
                <w:sz w:val="20"/>
                <w:szCs w:val="20"/>
              </w:rPr>
              <w:t xml:space="preserve">по </w:t>
            </w:r>
            <w:r w:rsidRPr="008E4140">
              <w:rPr>
                <w:sz w:val="20"/>
                <w:szCs w:val="20"/>
              </w:rPr>
              <w:t>2-4 таблетки на 1 приём, до 16 таблеток в сутки; д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 xml:space="preserve">тям </w:t>
            </w:r>
            <w:r w:rsidR="0030622A" w:rsidRPr="008E4140">
              <w:rPr>
                <w:sz w:val="20"/>
                <w:szCs w:val="20"/>
              </w:rPr>
              <w:t>-</w:t>
            </w:r>
            <w:r w:rsidRPr="008E4140">
              <w:rPr>
                <w:sz w:val="20"/>
                <w:szCs w:val="20"/>
              </w:rPr>
              <w:t xml:space="preserve"> 0,1 до 0,5г Панкреатина в сутки.</w:t>
            </w:r>
          </w:p>
          <w:p w14:paraId="429EBF55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сухом, прохла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ном месте.</w:t>
            </w:r>
          </w:p>
        </w:tc>
      </w:tr>
      <w:tr w:rsidR="00E745EE" w:rsidRPr="008E4140" w14:paraId="3640B0CC" w14:textId="77777777" w:rsidTr="008E4140">
        <w:trPr>
          <w:trHeight w:val="43"/>
        </w:trPr>
        <w:tc>
          <w:tcPr>
            <w:tcW w:w="1560" w:type="dxa"/>
          </w:tcPr>
          <w:p w14:paraId="442AC4D3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3.</w:t>
            </w:r>
            <w:r w:rsidR="00A112C8" w:rsidRPr="008E4140">
              <w:rPr>
                <w:sz w:val="20"/>
                <w:szCs w:val="20"/>
              </w:rPr>
              <w:t>Но-шпа</w:t>
            </w:r>
          </w:p>
        </w:tc>
        <w:tc>
          <w:tcPr>
            <w:tcW w:w="1984" w:type="dxa"/>
          </w:tcPr>
          <w:p w14:paraId="37CDA4D9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Дротаверин</w:t>
            </w:r>
          </w:p>
        </w:tc>
        <w:tc>
          <w:tcPr>
            <w:tcW w:w="1843" w:type="dxa"/>
          </w:tcPr>
          <w:p w14:paraId="6739FCA2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Спазмолитическое сре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369DD0F5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Спазм гладких мышц вну</w:t>
            </w:r>
            <w:r w:rsidRPr="008E4140">
              <w:rPr>
                <w:sz w:val="20"/>
                <w:szCs w:val="20"/>
              </w:rPr>
              <w:t>т</w:t>
            </w:r>
            <w:r w:rsidRPr="008E4140">
              <w:rPr>
                <w:sz w:val="20"/>
                <w:szCs w:val="20"/>
              </w:rPr>
              <w:t>ренних органов,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пиелит, спастические запоры, спастич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ский колит, язвенная болезнь ж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лудка и 12-перстной кишки. Эндартериит, спазм периф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рических, церебральных и коронарных артерий. Альгоди</w:t>
            </w:r>
            <w:r w:rsidRPr="008E4140">
              <w:rPr>
                <w:sz w:val="20"/>
                <w:szCs w:val="20"/>
              </w:rPr>
              <w:t>с</w:t>
            </w:r>
            <w:r w:rsidRPr="008E4140">
              <w:rPr>
                <w:sz w:val="20"/>
                <w:szCs w:val="20"/>
              </w:rPr>
              <w:t>менорея, угрожающий вык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дыш, спазм зева матки во время родов, з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тяжное раскрытие зева, послеродовые схва</w:t>
            </w:r>
            <w:r w:rsidRPr="008E4140">
              <w:rPr>
                <w:sz w:val="20"/>
                <w:szCs w:val="20"/>
              </w:rPr>
              <w:t>т</w:t>
            </w:r>
            <w:r w:rsidRPr="008E4140">
              <w:rPr>
                <w:sz w:val="20"/>
                <w:szCs w:val="20"/>
              </w:rPr>
              <w:t>ки.</w:t>
            </w:r>
          </w:p>
        </w:tc>
        <w:tc>
          <w:tcPr>
            <w:tcW w:w="2835" w:type="dxa"/>
          </w:tcPr>
          <w:p w14:paraId="5F661561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Гиперчувствительность, выраженная печеночная и почечная недостато</w:t>
            </w:r>
            <w:r w:rsidRPr="008E4140">
              <w:rPr>
                <w:sz w:val="20"/>
                <w:szCs w:val="20"/>
              </w:rPr>
              <w:t>ч</w:t>
            </w:r>
            <w:r w:rsidRPr="008E4140">
              <w:rPr>
                <w:sz w:val="20"/>
                <w:szCs w:val="20"/>
              </w:rPr>
              <w:t>ность;кардиогенный шок,артериальная ипоте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зия. C осторожностью при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выр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женным атеросклерозе коронарных артерий, з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крытоугольной глаукоме, гиперплазия предстательной ж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лезы.</w:t>
            </w:r>
          </w:p>
        </w:tc>
        <w:tc>
          <w:tcPr>
            <w:tcW w:w="3118" w:type="dxa"/>
          </w:tcPr>
          <w:p w14:paraId="6A4F03ED" w14:textId="77777777" w:rsidR="00A622E1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Внутрь, взрослым - по 40-80мг 3 раза в сутки; в/м, п/к - по 40-80мг 1-3 раза в с</w:t>
            </w:r>
            <w:r w:rsidRPr="008E4140">
              <w:rPr>
                <w:sz w:val="20"/>
                <w:szCs w:val="20"/>
              </w:rPr>
              <w:t>у</w:t>
            </w:r>
            <w:r w:rsidRPr="008E4140">
              <w:rPr>
                <w:sz w:val="20"/>
                <w:szCs w:val="20"/>
              </w:rPr>
              <w:t>тки. Детям до 6 лет - 10-20мг, максимальная суто</w:t>
            </w:r>
            <w:r w:rsidRPr="008E4140">
              <w:rPr>
                <w:sz w:val="20"/>
                <w:szCs w:val="20"/>
              </w:rPr>
              <w:t>ч</w:t>
            </w:r>
            <w:r w:rsidRPr="008E4140">
              <w:rPr>
                <w:sz w:val="20"/>
                <w:szCs w:val="20"/>
              </w:rPr>
              <w:t xml:space="preserve">ная доза - 120мг; 6-12 лет </w:t>
            </w:r>
            <w:r w:rsidR="0030622A" w:rsidRPr="008E4140">
              <w:rPr>
                <w:sz w:val="20"/>
                <w:szCs w:val="20"/>
              </w:rPr>
              <w:t>-</w:t>
            </w:r>
            <w:r w:rsidRPr="008E4140">
              <w:rPr>
                <w:sz w:val="20"/>
                <w:szCs w:val="20"/>
              </w:rPr>
              <w:t>разовая - 20мг, максимальная суто</w:t>
            </w:r>
            <w:r w:rsidRPr="008E4140">
              <w:rPr>
                <w:sz w:val="20"/>
                <w:szCs w:val="20"/>
              </w:rPr>
              <w:t>ч</w:t>
            </w:r>
            <w:r w:rsidRPr="008E4140">
              <w:rPr>
                <w:sz w:val="20"/>
                <w:szCs w:val="20"/>
              </w:rPr>
              <w:t>ная доза - 200мг; кратность назначения - 1-2 раза в с</w:t>
            </w:r>
            <w:r w:rsidRPr="008E4140">
              <w:rPr>
                <w:sz w:val="20"/>
                <w:szCs w:val="20"/>
              </w:rPr>
              <w:t>у</w:t>
            </w:r>
            <w:r w:rsidRPr="008E4140">
              <w:rPr>
                <w:sz w:val="20"/>
                <w:szCs w:val="20"/>
              </w:rPr>
              <w:t>тки.</w:t>
            </w:r>
          </w:p>
          <w:p w14:paraId="74568531" w14:textId="77777777" w:rsidR="00E745EE" w:rsidRPr="008E4140" w:rsidRDefault="00E745E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Таблетки в блистерах следует хранить при темпер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 xml:space="preserve">туре не выше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8E4140">
                <w:rPr>
                  <w:sz w:val="20"/>
                  <w:szCs w:val="20"/>
                </w:rPr>
                <w:t>30°C</w:t>
              </w:r>
            </w:smartTag>
            <w:r w:rsidRPr="008E4140">
              <w:rPr>
                <w:sz w:val="20"/>
                <w:szCs w:val="20"/>
              </w:rPr>
              <w:t>.</w:t>
            </w:r>
          </w:p>
        </w:tc>
      </w:tr>
      <w:tr w:rsidR="00E745EE" w:rsidRPr="008E4140" w14:paraId="3D4073C4" w14:textId="77777777" w:rsidTr="008E4140">
        <w:trPr>
          <w:trHeight w:val="43"/>
        </w:trPr>
        <w:tc>
          <w:tcPr>
            <w:tcW w:w="1560" w:type="dxa"/>
          </w:tcPr>
          <w:p w14:paraId="6ACB4FA8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4.</w:t>
            </w:r>
            <w:r w:rsidR="00A112C8" w:rsidRPr="008E4140">
              <w:rPr>
                <w:sz w:val="20"/>
                <w:szCs w:val="20"/>
              </w:rPr>
              <w:t>Капли Зелен</w:t>
            </w:r>
            <w:r w:rsidR="00A112C8" w:rsidRPr="008E4140">
              <w:rPr>
                <w:sz w:val="20"/>
                <w:szCs w:val="20"/>
              </w:rPr>
              <w:t>и</w:t>
            </w:r>
            <w:r w:rsidR="00A112C8" w:rsidRPr="008E4140">
              <w:rPr>
                <w:sz w:val="20"/>
                <w:szCs w:val="20"/>
              </w:rPr>
              <w:t>на</w:t>
            </w:r>
          </w:p>
        </w:tc>
        <w:tc>
          <w:tcPr>
            <w:tcW w:w="1984" w:type="dxa"/>
          </w:tcPr>
          <w:p w14:paraId="14BBE029" w14:textId="77777777" w:rsidR="00A622E1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6934FC0" w14:textId="77777777" w:rsidR="00A622E1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Спазмолитическое сре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5C673DD5" w14:textId="77777777" w:rsidR="00A622E1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ВСД, спазм органов ЖКТ, п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чечная и печеночная колики, снижение аппетита, гастрит</w:t>
            </w:r>
            <w:r w:rsidR="0030622A" w:rsidRPr="008E4140">
              <w:rPr>
                <w:sz w:val="20"/>
                <w:szCs w:val="20"/>
              </w:rPr>
              <w:t>ы</w:t>
            </w:r>
            <w:r w:rsidRPr="008E4140">
              <w:rPr>
                <w:sz w:val="20"/>
                <w:szCs w:val="20"/>
              </w:rPr>
              <w:t>; хронический холецистит; ди</w:t>
            </w:r>
            <w:r w:rsidRPr="008E4140">
              <w:rPr>
                <w:sz w:val="20"/>
                <w:szCs w:val="20"/>
              </w:rPr>
              <w:t>с</w:t>
            </w:r>
            <w:r w:rsidRPr="008E4140">
              <w:rPr>
                <w:sz w:val="20"/>
                <w:szCs w:val="20"/>
              </w:rPr>
              <w:t xml:space="preserve">кинезия </w:t>
            </w:r>
            <w:r w:rsidR="0030622A" w:rsidRPr="008E4140">
              <w:rPr>
                <w:sz w:val="20"/>
                <w:szCs w:val="20"/>
              </w:rPr>
              <w:t xml:space="preserve">ЖВП </w:t>
            </w:r>
            <w:r w:rsidRPr="008E4140">
              <w:rPr>
                <w:sz w:val="20"/>
                <w:szCs w:val="20"/>
              </w:rPr>
              <w:t>путей; повышенная возбуд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мость.</w:t>
            </w:r>
          </w:p>
        </w:tc>
        <w:tc>
          <w:tcPr>
            <w:tcW w:w="2835" w:type="dxa"/>
          </w:tcPr>
          <w:p w14:paraId="7FBC0059" w14:textId="77777777" w:rsidR="00A622E1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Гиперчувствительность, закрытоугольная глаукома, гипертрофия предстател</w:t>
            </w:r>
            <w:r w:rsidRPr="008E4140">
              <w:rPr>
                <w:sz w:val="20"/>
                <w:szCs w:val="20"/>
              </w:rPr>
              <w:t>ь</w:t>
            </w:r>
            <w:r w:rsidRPr="008E4140">
              <w:rPr>
                <w:sz w:val="20"/>
                <w:szCs w:val="20"/>
              </w:rPr>
              <w:t>ной железы гиперацидный гастрит, язвенная болезнь желудка и 12-перст</w:t>
            </w:r>
            <w:r w:rsidR="0030622A" w:rsidRPr="008E4140">
              <w:rPr>
                <w:sz w:val="20"/>
                <w:szCs w:val="20"/>
              </w:rPr>
              <w:t>.</w:t>
            </w:r>
            <w:r w:rsidRPr="008E4140">
              <w:rPr>
                <w:sz w:val="20"/>
                <w:szCs w:val="20"/>
              </w:rPr>
              <w:t xml:space="preserve"> ки</w:t>
            </w:r>
            <w:r w:rsidRPr="008E4140">
              <w:rPr>
                <w:sz w:val="20"/>
                <w:szCs w:val="20"/>
              </w:rPr>
              <w:t>ш</w:t>
            </w:r>
            <w:r w:rsidRPr="008E4140">
              <w:rPr>
                <w:sz w:val="20"/>
                <w:szCs w:val="20"/>
              </w:rPr>
              <w:t>ки.</w:t>
            </w:r>
          </w:p>
        </w:tc>
        <w:tc>
          <w:tcPr>
            <w:tcW w:w="3118" w:type="dxa"/>
          </w:tcPr>
          <w:p w14:paraId="6A664CB7" w14:textId="77777777" w:rsidR="00B728FB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Внутрь, по 20-30 кап 3-4 раза в день.</w:t>
            </w:r>
          </w:p>
          <w:p w14:paraId="719A0861" w14:textId="77777777" w:rsidR="00A622E1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защищенном от счета месте.</w:t>
            </w:r>
          </w:p>
        </w:tc>
      </w:tr>
      <w:tr w:rsidR="00E745EE" w:rsidRPr="008E4140" w14:paraId="03516E1B" w14:textId="77777777" w:rsidTr="008E4140">
        <w:trPr>
          <w:trHeight w:val="43"/>
        </w:trPr>
        <w:tc>
          <w:tcPr>
            <w:tcW w:w="1560" w:type="dxa"/>
          </w:tcPr>
          <w:p w14:paraId="6CA5E9DC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5.</w:t>
            </w:r>
            <w:r w:rsidR="001D2524" w:rsidRPr="008E4140">
              <w:rPr>
                <w:sz w:val="20"/>
                <w:szCs w:val="20"/>
              </w:rPr>
              <w:t xml:space="preserve"> Гепатосан</w:t>
            </w:r>
          </w:p>
        </w:tc>
        <w:tc>
          <w:tcPr>
            <w:tcW w:w="1984" w:type="dxa"/>
          </w:tcPr>
          <w:p w14:paraId="34099DF3" w14:textId="77777777" w:rsidR="00A622E1" w:rsidRPr="008E4140" w:rsidRDefault="0080227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FD4506" w14:textId="77777777" w:rsidR="00A622E1" w:rsidRPr="008E4140" w:rsidRDefault="001D252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Гепатопротекторное сре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624DD789" w14:textId="77777777" w:rsidR="00A622E1" w:rsidRPr="008E4140" w:rsidRDefault="00B728FB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Цирроз печени (различной этиологии), гепатоз, печеночная н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достаточность (острая и хронич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ская), лекарственные и алкогольные поражения печени, о</w:t>
            </w:r>
            <w:r w:rsidRPr="008E4140">
              <w:rPr>
                <w:sz w:val="20"/>
                <w:szCs w:val="20"/>
              </w:rPr>
              <w:t>т</w:t>
            </w:r>
            <w:r w:rsidRPr="008E4140">
              <w:rPr>
                <w:sz w:val="20"/>
                <w:szCs w:val="20"/>
              </w:rPr>
              <w:t>равления, нарушения процесса пищеварения (в составе ко</w:t>
            </w:r>
            <w:r w:rsidRPr="008E4140">
              <w:rPr>
                <w:sz w:val="20"/>
                <w:szCs w:val="20"/>
              </w:rPr>
              <w:t>м</w:t>
            </w:r>
            <w:r w:rsidRPr="008E4140">
              <w:rPr>
                <w:sz w:val="20"/>
                <w:szCs w:val="20"/>
              </w:rPr>
              <w:t>плексной терапии).</w:t>
            </w:r>
          </w:p>
        </w:tc>
        <w:tc>
          <w:tcPr>
            <w:tcW w:w="2835" w:type="dxa"/>
          </w:tcPr>
          <w:p w14:paraId="5F529363" w14:textId="77777777" w:rsidR="0030622A" w:rsidRPr="008E4140" w:rsidRDefault="0030622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Гиперчувствительность.</w:t>
            </w:r>
          </w:p>
          <w:p w14:paraId="7DED1706" w14:textId="77777777" w:rsidR="00A622E1" w:rsidRPr="008E4140" w:rsidRDefault="00A622E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B994E20" w14:textId="77777777" w:rsidR="00486D68" w:rsidRPr="008E4140" w:rsidRDefault="0030622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 xml:space="preserve">Внутрь, в капсулах по </w:t>
            </w:r>
            <w:smartTag w:uri="urn:schemas-microsoft-com:office:smarttags" w:element="metricconverter">
              <w:smartTagPr>
                <w:attr w:name="ProductID" w:val="0.2 г"/>
              </w:smartTagPr>
              <w:r w:rsidRPr="008E4140">
                <w:rPr>
                  <w:sz w:val="20"/>
                  <w:szCs w:val="20"/>
                </w:rPr>
                <w:t>0.2 г</w:t>
              </w:r>
            </w:smartTag>
            <w:r w:rsidRPr="008E4140">
              <w:rPr>
                <w:sz w:val="20"/>
                <w:szCs w:val="20"/>
              </w:rPr>
              <w:t xml:space="preserve"> за 15-20 мин до еды, с небольшим количеством в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ды.</w:t>
            </w:r>
          </w:p>
          <w:p w14:paraId="1356C85E" w14:textId="77777777" w:rsidR="00A622E1" w:rsidRPr="008E4140" w:rsidRDefault="0080227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</w:t>
            </w:r>
            <w:r w:rsidR="00486D68" w:rsidRPr="008E4140">
              <w:rPr>
                <w:sz w:val="20"/>
                <w:szCs w:val="20"/>
              </w:rPr>
              <w:t>ить</w:t>
            </w:r>
            <w:r w:rsidRPr="008E4140">
              <w:rPr>
                <w:sz w:val="20"/>
                <w:szCs w:val="20"/>
              </w:rPr>
              <w:t xml:space="preserve"> в сухом, защище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ном от света месте, при температуре от 0 до 25 °С.</w:t>
            </w:r>
          </w:p>
        </w:tc>
      </w:tr>
      <w:tr w:rsidR="00E745EE" w:rsidRPr="008E4140" w14:paraId="66C1B4DF" w14:textId="77777777" w:rsidTr="008E4140">
        <w:trPr>
          <w:trHeight w:val="43"/>
        </w:trPr>
        <w:tc>
          <w:tcPr>
            <w:tcW w:w="1560" w:type="dxa"/>
          </w:tcPr>
          <w:p w14:paraId="65F9BEE0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6.</w:t>
            </w:r>
            <w:r w:rsidR="001D2524" w:rsidRPr="008E4140">
              <w:rPr>
                <w:sz w:val="20"/>
                <w:szCs w:val="20"/>
              </w:rPr>
              <w:t>Бромгексин</w:t>
            </w:r>
          </w:p>
        </w:tc>
        <w:tc>
          <w:tcPr>
            <w:tcW w:w="1984" w:type="dxa"/>
          </w:tcPr>
          <w:p w14:paraId="391C72A4" w14:textId="77777777" w:rsidR="00A622E1" w:rsidRPr="008E4140" w:rsidRDefault="0073007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Бисольвон. Сол</w:t>
            </w:r>
            <w:r w:rsidRPr="008E4140">
              <w:rPr>
                <w:sz w:val="20"/>
                <w:szCs w:val="20"/>
              </w:rPr>
              <w:t>ь</w:t>
            </w:r>
            <w:r w:rsidRPr="008E4140">
              <w:rPr>
                <w:sz w:val="20"/>
                <w:szCs w:val="20"/>
              </w:rPr>
              <w:t>вин. Флегамин.</w:t>
            </w:r>
          </w:p>
        </w:tc>
        <w:tc>
          <w:tcPr>
            <w:tcW w:w="1843" w:type="dxa"/>
          </w:tcPr>
          <w:p w14:paraId="1366D133" w14:textId="77777777" w:rsidR="00A622E1" w:rsidRPr="008E4140" w:rsidRDefault="001D252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Муколитическое сре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6A746046" w14:textId="77777777" w:rsidR="00A622E1" w:rsidRPr="008E4140" w:rsidRDefault="00486D68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Т</w:t>
            </w:r>
            <w:r w:rsidR="00C36A3D" w:rsidRPr="008E4140">
              <w:rPr>
                <w:sz w:val="20"/>
                <w:szCs w:val="20"/>
              </w:rPr>
              <w:t>рахеобронхит, бронхиты ра</w:t>
            </w:r>
            <w:r w:rsidR="00C36A3D" w:rsidRPr="008E4140">
              <w:rPr>
                <w:sz w:val="20"/>
                <w:szCs w:val="20"/>
              </w:rPr>
              <w:t>з</w:t>
            </w:r>
            <w:r w:rsidR="00C36A3D" w:rsidRPr="008E4140">
              <w:rPr>
                <w:sz w:val="20"/>
                <w:szCs w:val="20"/>
              </w:rPr>
              <w:t>ной этиологии</w:t>
            </w:r>
            <w:r w:rsidRPr="008E4140">
              <w:rPr>
                <w:sz w:val="20"/>
                <w:szCs w:val="20"/>
              </w:rPr>
              <w:t>,</w:t>
            </w:r>
            <w:r w:rsidR="00C36A3D" w:rsidRPr="008E4140">
              <w:rPr>
                <w:sz w:val="20"/>
                <w:szCs w:val="20"/>
              </w:rPr>
              <w:t xml:space="preserve"> бронхиальная астма, туберкулез легких, пневмония</w:t>
            </w:r>
            <w:r w:rsidRPr="008E4140">
              <w:rPr>
                <w:sz w:val="20"/>
                <w:szCs w:val="20"/>
              </w:rPr>
              <w:t>,</w:t>
            </w:r>
            <w:r w:rsidR="00C36A3D" w:rsidRPr="008E4140">
              <w:rPr>
                <w:sz w:val="20"/>
                <w:szCs w:val="20"/>
              </w:rPr>
              <w:t xml:space="preserve"> муковисцидоз</w:t>
            </w:r>
            <w:r w:rsidRPr="008E4140">
              <w:rPr>
                <w:sz w:val="20"/>
                <w:szCs w:val="20"/>
              </w:rPr>
              <w:t>,</w:t>
            </w:r>
            <w:r w:rsidR="00C36A3D" w:rsidRPr="008E4140">
              <w:rPr>
                <w:sz w:val="20"/>
                <w:szCs w:val="20"/>
              </w:rPr>
              <w:t xml:space="preserve"> профилактика скопления в бронхах густой вязкой мокр</w:t>
            </w:r>
            <w:r w:rsidR="00C36A3D" w:rsidRPr="008E4140">
              <w:rPr>
                <w:sz w:val="20"/>
                <w:szCs w:val="20"/>
              </w:rPr>
              <w:t>о</w:t>
            </w:r>
            <w:r w:rsidR="00C36A3D" w:rsidRPr="008E4140">
              <w:rPr>
                <w:sz w:val="20"/>
                <w:szCs w:val="20"/>
              </w:rPr>
              <w:t>ты после операции.</w:t>
            </w:r>
          </w:p>
        </w:tc>
        <w:tc>
          <w:tcPr>
            <w:tcW w:w="2835" w:type="dxa"/>
          </w:tcPr>
          <w:p w14:paraId="0D9E59F7" w14:textId="77777777" w:rsidR="00C36A3D" w:rsidRPr="008E4140" w:rsidRDefault="00C36A3D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Гиперчувствительность, пептическая язва желудка, бер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менность (I триместр)</w:t>
            </w:r>
            <w:r w:rsidR="00486D68" w:rsidRPr="008E4140">
              <w:rPr>
                <w:sz w:val="20"/>
                <w:szCs w:val="20"/>
              </w:rPr>
              <w:t>,</w:t>
            </w:r>
            <w:r w:rsidRPr="008E4140">
              <w:rPr>
                <w:sz w:val="20"/>
                <w:szCs w:val="20"/>
              </w:rPr>
              <w:t xml:space="preserve"> период лактации</w:t>
            </w:r>
            <w:r w:rsidR="00486D68" w:rsidRPr="008E4140">
              <w:rPr>
                <w:sz w:val="20"/>
                <w:szCs w:val="20"/>
              </w:rPr>
              <w:t>.</w:t>
            </w:r>
          </w:p>
          <w:p w14:paraId="0EEE07DD" w14:textId="77777777" w:rsidR="00A622E1" w:rsidRPr="008E4140" w:rsidRDefault="00A622E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CB0666D" w14:textId="77777777" w:rsidR="00486D68" w:rsidRPr="008E4140" w:rsidRDefault="00C36A3D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Внутрь взрослым и детям старше 14 лет - 8-16мг 3-4 раза в сутки. Детям в во</w:t>
            </w:r>
            <w:r w:rsidRPr="008E4140">
              <w:rPr>
                <w:sz w:val="20"/>
                <w:szCs w:val="20"/>
              </w:rPr>
              <w:t>з</w:t>
            </w:r>
            <w:r w:rsidRPr="008E4140">
              <w:rPr>
                <w:sz w:val="20"/>
                <w:szCs w:val="20"/>
              </w:rPr>
              <w:t>расте до 2 лет - 2мг 3 раза в сутки, 2-6 лет - 4мг 3 раза в сутки, 6-14 лет - 8мг 3 раза в сутки. Ингаляции пров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дят 2 раза в сутки.</w:t>
            </w:r>
          </w:p>
          <w:p w14:paraId="765645D3" w14:textId="77777777" w:rsidR="00A622E1" w:rsidRPr="008E4140" w:rsidRDefault="00486D68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сухом, защище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ном от света месте.</w:t>
            </w:r>
          </w:p>
        </w:tc>
      </w:tr>
      <w:tr w:rsidR="00E745EE" w:rsidRPr="008E4140" w14:paraId="18CDA375" w14:textId="77777777" w:rsidTr="008E4140">
        <w:trPr>
          <w:trHeight w:val="43"/>
        </w:trPr>
        <w:tc>
          <w:tcPr>
            <w:tcW w:w="1560" w:type="dxa"/>
          </w:tcPr>
          <w:p w14:paraId="3044CDB7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7.</w:t>
            </w:r>
            <w:r w:rsidR="001D2524" w:rsidRPr="008E4140">
              <w:rPr>
                <w:sz w:val="20"/>
                <w:szCs w:val="20"/>
              </w:rPr>
              <w:t>Бифидумбакт</w:t>
            </w:r>
            <w:r w:rsidR="001D2524" w:rsidRPr="008E4140">
              <w:rPr>
                <w:sz w:val="20"/>
                <w:szCs w:val="20"/>
              </w:rPr>
              <w:t>е</w:t>
            </w:r>
            <w:r w:rsidR="001D2524" w:rsidRPr="008E4140">
              <w:rPr>
                <w:sz w:val="20"/>
                <w:szCs w:val="20"/>
              </w:rPr>
              <w:t>рин</w:t>
            </w:r>
          </w:p>
        </w:tc>
        <w:tc>
          <w:tcPr>
            <w:tcW w:w="1984" w:type="dxa"/>
          </w:tcPr>
          <w:p w14:paraId="5A94C53D" w14:textId="77777777" w:rsidR="00A622E1" w:rsidRPr="008E4140" w:rsidRDefault="00F613D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Бифилин. Биф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лонг. Бифиформ. Нормофлорин Б. Пробифор.</w:t>
            </w:r>
          </w:p>
        </w:tc>
        <w:tc>
          <w:tcPr>
            <w:tcW w:w="1843" w:type="dxa"/>
          </w:tcPr>
          <w:p w14:paraId="185F943F" w14:textId="77777777" w:rsidR="00A622E1" w:rsidRPr="008E4140" w:rsidRDefault="00A622E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5C6FB9F" w14:textId="77777777" w:rsidR="00A622E1" w:rsidRPr="008E4140" w:rsidRDefault="00061FB7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Дисбактериоз, шигеллез, сальмонеллез, стафилококк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вый энтероколит, ротавиру</w:t>
            </w:r>
            <w:r w:rsidRPr="008E4140">
              <w:rPr>
                <w:sz w:val="20"/>
                <w:szCs w:val="20"/>
              </w:rPr>
              <w:t>с</w:t>
            </w:r>
            <w:r w:rsidRPr="008E4140">
              <w:rPr>
                <w:sz w:val="20"/>
                <w:szCs w:val="20"/>
              </w:rPr>
              <w:t>ная инфекция, хронические зап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ры</w:t>
            </w:r>
          </w:p>
        </w:tc>
        <w:tc>
          <w:tcPr>
            <w:tcW w:w="2835" w:type="dxa"/>
          </w:tcPr>
          <w:p w14:paraId="5DAFC838" w14:textId="77777777" w:rsidR="00A622E1" w:rsidRPr="008E4140" w:rsidRDefault="00061FB7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Индивидуальная неперен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симость</w:t>
            </w:r>
          </w:p>
        </w:tc>
        <w:tc>
          <w:tcPr>
            <w:tcW w:w="3118" w:type="dxa"/>
          </w:tcPr>
          <w:p w14:paraId="3BA0F4CB" w14:textId="77777777" w:rsidR="00A622E1" w:rsidRPr="008E4140" w:rsidRDefault="00061FB7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Назначается детям до года по 5 доз 2-3раза в день, с г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да до 7 лет-по 5 доз 3-4раза в день, взрослым по 10 доз 2-3раза в сутки. Курс леч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ния от 5 до 15 дней.</w:t>
            </w:r>
          </w:p>
          <w:p w14:paraId="28DBF187" w14:textId="77777777" w:rsidR="00061FB7" w:rsidRPr="008E4140" w:rsidRDefault="00061FB7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недоступном для детей сухом месте, при те</w:t>
            </w:r>
            <w:r w:rsidRPr="008E4140">
              <w:rPr>
                <w:sz w:val="20"/>
                <w:szCs w:val="20"/>
              </w:rPr>
              <w:t>м</w:t>
            </w:r>
            <w:r w:rsidRPr="008E4140">
              <w:rPr>
                <w:sz w:val="20"/>
                <w:szCs w:val="20"/>
              </w:rPr>
              <w:t>пературе 5С. Допустимо временное хранение не более 10 суток при комнатной темп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ратуре.</w:t>
            </w:r>
          </w:p>
        </w:tc>
      </w:tr>
      <w:tr w:rsidR="00E745EE" w:rsidRPr="008E4140" w14:paraId="2D251D63" w14:textId="77777777" w:rsidTr="008E4140">
        <w:trPr>
          <w:trHeight w:val="2805"/>
        </w:trPr>
        <w:tc>
          <w:tcPr>
            <w:tcW w:w="1560" w:type="dxa"/>
          </w:tcPr>
          <w:p w14:paraId="24048A0F" w14:textId="77777777" w:rsidR="00A622E1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8.</w:t>
            </w:r>
            <w:r w:rsidR="001D2524" w:rsidRPr="008E4140">
              <w:rPr>
                <w:sz w:val="20"/>
                <w:szCs w:val="20"/>
              </w:rPr>
              <w:t xml:space="preserve"> Апизартрон</w:t>
            </w:r>
          </w:p>
        </w:tc>
        <w:tc>
          <w:tcPr>
            <w:tcW w:w="1984" w:type="dxa"/>
          </w:tcPr>
          <w:p w14:paraId="5D313106" w14:textId="77777777" w:rsidR="00A622E1" w:rsidRPr="008E4140" w:rsidRDefault="00A622E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328946" w14:textId="77777777" w:rsidR="00A622E1" w:rsidRPr="008E4140" w:rsidRDefault="001D252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Противовоспал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тельное</w:t>
            </w:r>
            <w:r w:rsidR="004D284E" w:rsidRPr="008E4140">
              <w:rPr>
                <w:sz w:val="20"/>
                <w:szCs w:val="20"/>
              </w:rPr>
              <w:t>, местное раздражающее и анальгезирующее сре</w:t>
            </w:r>
            <w:r w:rsidR="004D284E" w:rsidRPr="008E4140">
              <w:rPr>
                <w:sz w:val="20"/>
                <w:szCs w:val="20"/>
              </w:rPr>
              <w:t>д</w:t>
            </w:r>
            <w:r w:rsidR="004D284E"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04C910F5" w14:textId="77777777" w:rsidR="00A622E1" w:rsidRPr="008E4140" w:rsidRDefault="004D284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Остеоартроз, ревматическое поражение мягких тканей, артралгии, миалгии, невра</w:t>
            </w:r>
            <w:r w:rsidRPr="008E4140">
              <w:rPr>
                <w:sz w:val="20"/>
                <w:szCs w:val="20"/>
              </w:rPr>
              <w:t>л</w:t>
            </w:r>
            <w:r w:rsidRPr="008E4140">
              <w:rPr>
                <w:sz w:val="20"/>
                <w:szCs w:val="20"/>
              </w:rPr>
              <w:t>гии,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нарушения периферич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ского кровообращения, бол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вой синдром при мягких п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ражениях мышц, сухожилий, связок, при ушибах и раст</w:t>
            </w:r>
            <w:r w:rsidRPr="008E4140">
              <w:rPr>
                <w:sz w:val="20"/>
                <w:szCs w:val="20"/>
              </w:rPr>
              <w:t>я</w:t>
            </w:r>
            <w:r w:rsidRPr="008E4140">
              <w:rPr>
                <w:sz w:val="20"/>
                <w:szCs w:val="20"/>
              </w:rPr>
              <w:t>жениях, для разогревания мышц до и во время спортивных нагр</w:t>
            </w:r>
            <w:r w:rsidRPr="008E4140">
              <w:rPr>
                <w:sz w:val="20"/>
                <w:szCs w:val="20"/>
              </w:rPr>
              <w:t>у</w:t>
            </w:r>
            <w:r w:rsidRPr="008E4140">
              <w:rPr>
                <w:sz w:val="20"/>
                <w:szCs w:val="20"/>
              </w:rPr>
              <w:t>зок.</w:t>
            </w:r>
          </w:p>
        </w:tc>
        <w:tc>
          <w:tcPr>
            <w:tcW w:w="2835" w:type="dxa"/>
          </w:tcPr>
          <w:p w14:paraId="309C4845" w14:textId="77777777" w:rsidR="00A622E1" w:rsidRPr="008E4140" w:rsidRDefault="00CD0D5D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Хроническая почечная недостаточность тяжелой ст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пени, заболевания печени, заболевания кожи, новоо</w:t>
            </w:r>
            <w:r w:rsidRPr="008E4140">
              <w:rPr>
                <w:sz w:val="20"/>
                <w:szCs w:val="20"/>
              </w:rPr>
              <w:t>б</w:t>
            </w:r>
            <w:r w:rsidRPr="008E4140">
              <w:rPr>
                <w:sz w:val="20"/>
                <w:szCs w:val="20"/>
              </w:rPr>
              <w:t>разования, угнетение костномозгового кроветвор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ния, психические заболевания, острый артрит, детский возраст до 12 лет, повышенная чувств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тельность к пчелиному яду, салицилатам, изотиациан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там.</w:t>
            </w:r>
          </w:p>
        </w:tc>
        <w:tc>
          <w:tcPr>
            <w:tcW w:w="3118" w:type="dxa"/>
          </w:tcPr>
          <w:p w14:paraId="768D3A8E" w14:textId="77777777" w:rsidR="00CD0D5D" w:rsidRPr="008E4140" w:rsidRDefault="00CD0D5D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Полоску мази Апизартрон длиной 3–5см распредел</w:t>
            </w:r>
            <w:r w:rsidRPr="008E4140">
              <w:rPr>
                <w:sz w:val="20"/>
                <w:szCs w:val="20"/>
              </w:rPr>
              <w:t>я</w:t>
            </w:r>
            <w:r w:rsidRPr="008E4140">
              <w:rPr>
                <w:sz w:val="20"/>
                <w:szCs w:val="20"/>
              </w:rPr>
              <w:t xml:space="preserve">ют до толщины в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E4140">
                <w:rPr>
                  <w:sz w:val="20"/>
                  <w:szCs w:val="20"/>
                </w:rPr>
                <w:t>1 мм</w:t>
              </w:r>
            </w:smartTag>
            <w:r w:rsidRPr="008E4140">
              <w:rPr>
                <w:sz w:val="20"/>
                <w:szCs w:val="20"/>
              </w:rPr>
              <w:t xml:space="preserve"> и через 2–3мин. после появления покраснения и ощущения тепла медленно и инте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сивно втирают массажными движ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ниями в кожу.</w:t>
            </w:r>
          </w:p>
          <w:p w14:paraId="230C6255" w14:textId="77777777" w:rsidR="00A622E1" w:rsidRPr="008E4140" w:rsidRDefault="00CD0D5D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недоступном для детей месте при температуре не в</w:t>
            </w:r>
            <w:r w:rsidRPr="008E4140">
              <w:rPr>
                <w:sz w:val="20"/>
                <w:szCs w:val="20"/>
              </w:rPr>
              <w:t>ы</w:t>
            </w:r>
            <w:r w:rsidRPr="008E4140">
              <w:rPr>
                <w:sz w:val="20"/>
                <w:szCs w:val="20"/>
              </w:rPr>
              <w:t xml:space="preserve">ше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8E4140">
                <w:rPr>
                  <w:sz w:val="20"/>
                  <w:szCs w:val="20"/>
                </w:rPr>
                <w:t>25°C</w:t>
              </w:r>
            </w:smartTag>
            <w:r w:rsidRPr="008E4140">
              <w:rPr>
                <w:sz w:val="20"/>
                <w:szCs w:val="20"/>
              </w:rPr>
              <w:t>.</w:t>
            </w:r>
          </w:p>
        </w:tc>
      </w:tr>
      <w:tr w:rsidR="00E745EE" w:rsidRPr="008E4140" w14:paraId="0F1D58F6" w14:textId="77777777" w:rsidTr="008E4140">
        <w:trPr>
          <w:trHeight w:val="2172"/>
        </w:trPr>
        <w:tc>
          <w:tcPr>
            <w:tcW w:w="1560" w:type="dxa"/>
          </w:tcPr>
          <w:p w14:paraId="03E535E3" w14:textId="77777777" w:rsidR="001D2524" w:rsidRPr="008E4140" w:rsidRDefault="00DD1A9F" w:rsidP="008E4140">
            <w:pPr>
              <w:pStyle w:val="a4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E41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</w:t>
            </w:r>
            <w:r w:rsidR="001D2524" w:rsidRPr="008E41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Актовегин</w:t>
            </w:r>
          </w:p>
          <w:p w14:paraId="0B50ED8E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AB61AE1" w14:textId="77777777" w:rsidR="00DD1A9F" w:rsidRPr="008E4140" w:rsidRDefault="00036B81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Солкосерил</w:t>
            </w:r>
          </w:p>
        </w:tc>
        <w:tc>
          <w:tcPr>
            <w:tcW w:w="1843" w:type="dxa"/>
          </w:tcPr>
          <w:p w14:paraId="77320FB6" w14:textId="77777777" w:rsidR="00DD1A9F" w:rsidRPr="008E4140" w:rsidRDefault="00A01C7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Препарат, активизирующий о</w:t>
            </w:r>
            <w:r w:rsidRPr="008E4140">
              <w:rPr>
                <w:sz w:val="20"/>
                <w:szCs w:val="20"/>
              </w:rPr>
              <w:t>б</w:t>
            </w:r>
            <w:r w:rsidRPr="008E4140">
              <w:rPr>
                <w:sz w:val="20"/>
                <w:szCs w:val="20"/>
              </w:rPr>
              <w:t>мен веществ в тканях, улучшающий тр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фику и стимулиру</w:t>
            </w:r>
            <w:r w:rsidRPr="008E4140">
              <w:rPr>
                <w:sz w:val="20"/>
                <w:szCs w:val="20"/>
              </w:rPr>
              <w:t>ю</w:t>
            </w:r>
            <w:r w:rsidRPr="008E4140">
              <w:rPr>
                <w:sz w:val="20"/>
                <w:szCs w:val="20"/>
              </w:rPr>
              <w:t>щий процесс регенер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ции</w:t>
            </w:r>
          </w:p>
        </w:tc>
        <w:tc>
          <w:tcPr>
            <w:tcW w:w="2977" w:type="dxa"/>
          </w:tcPr>
          <w:p w14:paraId="5691C17C" w14:textId="77777777" w:rsidR="00DD1A9F" w:rsidRPr="008E4140" w:rsidRDefault="00DB13B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Метаболические и сосудистые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нарушения в головном мозге, периферические сосудистые нар</w:t>
            </w:r>
            <w:r w:rsidRPr="008E4140">
              <w:rPr>
                <w:sz w:val="20"/>
                <w:szCs w:val="20"/>
              </w:rPr>
              <w:t>у</w:t>
            </w:r>
            <w:r w:rsidRPr="008E4140">
              <w:rPr>
                <w:sz w:val="20"/>
                <w:szCs w:val="20"/>
              </w:rPr>
              <w:t>шения и их последствия, зажи</w:t>
            </w:r>
            <w:r w:rsidRPr="008E4140">
              <w:rPr>
                <w:sz w:val="20"/>
                <w:szCs w:val="20"/>
              </w:rPr>
              <w:t>в</w:t>
            </w:r>
            <w:r w:rsidRPr="008E4140">
              <w:rPr>
                <w:sz w:val="20"/>
                <w:szCs w:val="20"/>
              </w:rPr>
              <w:t>ление ран, термические и химические ожоги, радиац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онные поражения кожи, слизистых оболочек, радиацио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ная невропатия.</w:t>
            </w:r>
          </w:p>
        </w:tc>
        <w:tc>
          <w:tcPr>
            <w:tcW w:w="2835" w:type="dxa"/>
          </w:tcPr>
          <w:p w14:paraId="30B8A25E" w14:textId="77777777" w:rsidR="00DB13B2" w:rsidRPr="008E4140" w:rsidRDefault="00DB13B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Повышенная чувствител</w:t>
            </w:r>
            <w:r w:rsidRPr="008E4140">
              <w:rPr>
                <w:sz w:val="20"/>
                <w:szCs w:val="20"/>
              </w:rPr>
              <w:t>ь</w:t>
            </w:r>
            <w:r w:rsidRPr="008E4140">
              <w:rPr>
                <w:sz w:val="20"/>
                <w:szCs w:val="20"/>
              </w:rPr>
              <w:t>ность к препарату, с ост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рожностью назначать при сердечной недостато</w:t>
            </w:r>
            <w:r w:rsidRPr="008E4140">
              <w:rPr>
                <w:sz w:val="20"/>
                <w:szCs w:val="20"/>
              </w:rPr>
              <w:t>ч</w:t>
            </w:r>
            <w:r w:rsidRPr="008E4140">
              <w:rPr>
                <w:sz w:val="20"/>
                <w:szCs w:val="20"/>
              </w:rPr>
              <w:t>ности II -III ст., отеке легких, олигурии, анурии, гипергидр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тации, сахарном диабете, гипер</w:t>
            </w:r>
            <w:r w:rsidRPr="008E4140">
              <w:rPr>
                <w:sz w:val="20"/>
                <w:szCs w:val="20"/>
              </w:rPr>
              <w:t>г</w:t>
            </w:r>
            <w:r w:rsidRPr="008E4140">
              <w:rPr>
                <w:sz w:val="20"/>
                <w:szCs w:val="20"/>
              </w:rPr>
              <w:t>ликемии.</w:t>
            </w:r>
          </w:p>
          <w:p w14:paraId="3639AE57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DE2104D" w14:textId="77777777" w:rsidR="00A01C76" w:rsidRPr="008E4140" w:rsidRDefault="00A01C7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Внутрь Актовегин прин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мают по 1-2 драже в сутки перед едой, запивая небольшим количеством в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ды.</w:t>
            </w:r>
          </w:p>
          <w:p w14:paraId="44984BDD" w14:textId="77777777" w:rsidR="00A01C76" w:rsidRPr="008E4140" w:rsidRDefault="00A01C7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Гель наносят на кожу и прикрывают компрессом с мазью Актовегин.</w:t>
            </w:r>
          </w:p>
          <w:p w14:paraId="21A33AB9" w14:textId="77777777" w:rsidR="00A01C76" w:rsidRPr="008E4140" w:rsidRDefault="00A01C7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Крем Актовегин примен</w:t>
            </w:r>
            <w:r w:rsidRPr="008E4140">
              <w:rPr>
                <w:sz w:val="20"/>
                <w:szCs w:val="20"/>
              </w:rPr>
              <w:t>я</w:t>
            </w:r>
            <w:r w:rsidRPr="008E4140">
              <w:rPr>
                <w:sz w:val="20"/>
                <w:szCs w:val="20"/>
              </w:rPr>
              <w:t>ется после терапии гелем.</w:t>
            </w:r>
          </w:p>
          <w:p w14:paraId="0E109218" w14:textId="77777777" w:rsidR="00A01C76" w:rsidRPr="008E4140" w:rsidRDefault="00A01C76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Мазь наносят на кожу то</w:t>
            </w:r>
            <w:r w:rsidRPr="008E4140">
              <w:rPr>
                <w:sz w:val="20"/>
                <w:szCs w:val="20"/>
              </w:rPr>
              <w:t>н</w:t>
            </w:r>
            <w:r w:rsidRPr="008E4140">
              <w:rPr>
                <w:sz w:val="20"/>
                <w:szCs w:val="20"/>
              </w:rPr>
              <w:t>ким слоем после лечения гелем или кремом</w:t>
            </w:r>
          </w:p>
          <w:p w14:paraId="2CC14FC1" w14:textId="77777777" w:rsidR="00DD1A9F" w:rsidRPr="008E4140" w:rsidRDefault="00DB13B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Хранить в сухом месте при темп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ратуре не выше +8 *С.</w:t>
            </w:r>
          </w:p>
        </w:tc>
      </w:tr>
      <w:tr w:rsidR="00E745EE" w:rsidRPr="008E4140" w14:paraId="544EF004" w14:textId="77777777" w:rsidTr="008E4140">
        <w:trPr>
          <w:trHeight w:val="240"/>
        </w:trPr>
        <w:tc>
          <w:tcPr>
            <w:tcW w:w="1560" w:type="dxa"/>
          </w:tcPr>
          <w:p w14:paraId="73EA9188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10.</w:t>
            </w:r>
            <w:r w:rsidR="001D2524" w:rsidRPr="008E4140">
              <w:rPr>
                <w:sz w:val="20"/>
                <w:szCs w:val="20"/>
              </w:rPr>
              <w:t xml:space="preserve"> Напроксен</w:t>
            </w:r>
          </w:p>
        </w:tc>
        <w:tc>
          <w:tcPr>
            <w:tcW w:w="1984" w:type="dxa"/>
          </w:tcPr>
          <w:p w14:paraId="08DE0924" w14:textId="77777777" w:rsidR="00DD1A9F" w:rsidRPr="008E4140" w:rsidRDefault="00F1533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Алив, Налгезин форте, Напроксен-</w:t>
            </w:r>
            <w:r w:rsidRPr="008E4140">
              <w:rPr>
                <w:sz w:val="20"/>
                <w:szCs w:val="20"/>
                <w:lang w:val="en-US"/>
              </w:rPr>
              <w:t>I</w:t>
            </w:r>
            <w:r w:rsidRPr="008E4140">
              <w:rPr>
                <w:sz w:val="20"/>
                <w:szCs w:val="20"/>
              </w:rPr>
              <w:t>CN,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Налгезин, Н</w:t>
            </w:r>
            <w:r w:rsidRPr="008E4140">
              <w:rPr>
                <w:sz w:val="20"/>
                <w:szCs w:val="20"/>
              </w:rPr>
              <w:t>а</w:t>
            </w:r>
            <w:r w:rsidRPr="008E4140">
              <w:rPr>
                <w:sz w:val="20"/>
                <w:szCs w:val="20"/>
              </w:rPr>
              <w:t>проксен-Акри.</w:t>
            </w:r>
          </w:p>
        </w:tc>
        <w:tc>
          <w:tcPr>
            <w:tcW w:w="1843" w:type="dxa"/>
          </w:tcPr>
          <w:p w14:paraId="491171EF" w14:textId="77777777" w:rsidR="00DD1A9F" w:rsidRPr="008E4140" w:rsidRDefault="001D252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Нестероидное противовоспал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тельное сре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ство</w:t>
            </w:r>
          </w:p>
        </w:tc>
        <w:tc>
          <w:tcPr>
            <w:tcW w:w="2977" w:type="dxa"/>
          </w:tcPr>
          <w:p w14:paraId="3D4CBF15" w14:textId="77777777" w:rsidR="00DD1A9F" w:rsidRPr="008E4140" w:rsidRDefault="00F645A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Ревматизм, ревматоидный артрит, деформирующий остеоартрозе, анкилозиру</w:t>
            </w:r>
            <w:r w:rsidRPr="008E4140">
              <w:rPr>
                <w:sz w:val="20"/>
                <w:szCs w:val="20"/>
              </w:rPr>
              <w:t>ю</w:t>
            </w:r>
            <w:r w:rsidRPr="008E4140">
              <w:rPr>
                <w:sz w:val="20"/>
                <w:szCs w:val="20"/>
              </w:rPr>
              <w:t>щий спондилит, невралгии, миа</w:t>
            </w:r>
            <w:r w:rsidRPr="008E4140">
              <w:rPr>
                <w:sz w:val="20"/>
                <w:szCs w:val="20"/>
              </w:rPr>
              <w:t>л</w:t>
            </w:r>
            <w:r w:rsidRPr="008E4140">
              <w:rPr>
                <w:sz w:val="20"/>
                <w:szCs w:val="20"/>
              </w:rPr>
              <w:t>гии, мигрень, зубная боль, а</w:t>
            </w:r>
            <w:r w:rsidRPr="008E4140">
              <w:rPr>
                <w:sz w:val="20"/>
                <w:szCs w:val="20"/>
              </w:rPr>
              <w:t>д</w:t>
            </w:r>
            <w:r w:rsidRPr="008E4140">
              <w:rPr>
                <w:sz w:val="20"/>
                <w:szCs w:val="20"/>
              </w:rPr>
              <w:t>нексит, первичная дисмен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рея, заболевания ЛОР-органов.</w:t>
            </w:r>
          </w:p>
        </w:tc>
        <w:tc>
          <w:tcPr>
            <w:tcW w:w="2835" w:type="dxa"/>
          </w:tcPr>
          <w:p w14:paraId="444B59A0" w14:textId="77777777" w:rsidR="00DD1A9F" w:rsidRPr="008E4140" w:rsidRDefault="00F1533E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Гиперчувствительность, пораж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ния ЖКТ и 12-перстной кишки, угнетение костномозгового кроветв</w:t>
            </w:r>
            <w:r w:rsidRPr="008E4140">
              <w:rPr>
                <w:sz w:val="20"/>
                <w:szCs w:val="20"/>
              </w:rPr>
              <w:t>о</w:t>
            </w:r>
            <w:r w:rsidRPr="008E4140">
              <w:rPr>
                <w:sz w:val="20"/>
                <w:szCs w:val="20"/>
              </w:rPr>
              <w:t>рения, воспалительные заболевания ЖКТ гиперкалиемия, детский во</w:t>
            </w:r>
            <w:r w:rsidRPr="008E4140">
              <w:rPr>
                <w:sz w:val="20"/>
                <w:szCs w:val="20"/>
              </w:rPr>
              <w:t>з</w:t>
            </w:r>
            <w:r w:rsidRPr="008E4140">
              <w:rPr>
                <w:sz w:val="20"/>
                <w:szCs w:val="20"/>
              </w:rPr>
              <w:t>раст</w:t>
            </w:r>
          </w:p>
        </w:tc>
        <w:tc>
          <w:tcPr>
            <w:tcW w:w="3118" w:type="dxa"/>
          </w:tcPr>
          <w:p w14:paraId="19BA3687" w14:textId="77777777" w:rsidR="00DD1A9F" w:rsidRPr="008E4140" w:rsidRDefault="00D325A9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Таблетки принимать цел</w:t>
            </w:r>
            <w:r w:rsidRPr="008E4140">
              <w:rPr>
                <w:sz w:val="20"/>
                <w:szCs w:val="20"/>
              </w:rPr>
              <w:t>и</w:t>
            </w:r>
            <w:r w:rsidRPr="008E4140">
              <w:rPr>
                <w:sz w:val="20"/>
                <w:szCs w:val="20"/>
              </w:rPr>
              <w:t>ком, запивая жидкостью. В острой стадии заболевания - по 0.5-0.75г 2 раза в сутки. Максимальная суточная доза - 1.75г.</w:t>
            </w:r>
          </w:p>
          <w:p w14:paraId="17CAA5FF" w14:textId="77777777" w:rsidR="00D325A9" w:rsidRPr="008E4140" w:rsidRDefault="00D325A9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 xml:space="preserve">Хранить </w:t>
            </w:r>
            <w:r w:rsidR="00BC61C2" w:rsidRPr="008E4140">
              <w:rPr>
                <w:sz w:val="20"/>
                <w:szCs w:val="20"/>
              </w:rPr>
              <w:t>в защищенном от света месте.</w:t>
            </w:r>
          </w:p>
        </w:tc>
      </w:tr>
    </w:tbl>
    <w:p w14:paraId="735AB51F" w14:textId="77777777" w:rsidR="00A622E1" w:rsidRPr="008E4140" w:rsidRDefault="00A622E1" w:rsidP="008E4140">
      <w:pPr>
        <w:spacing w:line="360" w:lineRule="auto"/>
        <w:ind w:firstLine="709"/>
        <w:jc w:val="both"/>
        <w:rPr>
          <w:sz w:val="28"/>
          <w:szCs w:val="28"/>
        </w:rPr>
      </w:pPr>
    </w:p>
    <w:p w14:paraId="79E36723" w14:textId="77777777" w:rsidR="009A368A" w:rsidRPr="008E4140" w:rsidRDefault="00DD1A9F" w:rsidP="008E4140">
      <w:pPr>
        <w:ind w:firstLine="709"/>
        <w:jc w:val="center"/>
        <w:rPr>
          <w:b/>
          <w:sz w:val="28"/>
          <w:szCs w:val="28"/>
        </w:rPr>
      </w:pPr>
      <w:r w:rsidRPr="008E4140">
        <w:rPr>
          <w:b/>
          <w:sz w:val="28"/>
          <w:szCs w:val="28"/>
        </w:rPr>
        <w:t>Знакомство с деятельностью оптового предприятия (аптечным складом)</w:t>
      </w:r>
    </w:p>
    <w:p w14:paraId="23F893BE" w14:textId="77777777" w:rsidR="00DD1A9F" w:rsidRPr="008E4140" w:rsidRDefault="00DD1A9F" w:rsidP="008E41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417"/>
        <w:gridCol w:w="1701"/>
        <w:gridCol w:w="7507"/>
        <w:gridCol w:w="2267"/>
      </w:tblGrid>
      <w:tr w:rsidR="00DD1A9F" w:rsidRPr="008E4140" w14:paraId="3CA9A562" w14:textId="77777777" w:rsidTr="008E4140">
        <w:trPr>
          <w:trHeight w:val="40"/>
        </w:trPr>
        <w:tc>
          <w:tcPr>
            <w:tcW w:w="1276" w:type="dxa"/>
          </w:tcPr>
          <w:p w14:paraId="12489467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14:paraId="0571E5A0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Часы работы</w:t>
            </w:r>
          </w:p>
        </w:tc>
        <w:tc>
          <w:tcPr>
            <w:tcW w:w="1701" w:type="dxa"/>
          </w:tcPr>
          <w:p w14:paraId="7D82D30F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Место работы</w:t>
            </w:r>
          </w:p>
        </w:tc>
        <w:tc>
          <w:tcPr>
            <w:tcW w:w="7512" w:type="dxa"/>
          </w:tcPr>
          <w:p w14:paraId="1EE7DF89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68" w:type="dxa"/>
          </w:tcPr>
          <w:p w14:paraId="407752A0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Подпись руководит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ля</w:t>
            </w:r>
          </w:p>
        </w:tc>
      </w:tr>
      <w:tr w:rsidR="00C5342F" w:rsidRPr="008E4140" w14:paraId="671574A8" w14:textId="77777777" w:rsidTr="008E4140">
        <w:trPr>
          <w:trHeight w:val="1975"/>
        </w:trPr>
        <w:tc>
          <w:tcPr>
            <w:tcW w:w="1276" w:type="dxa"/>
          </w:tcPr>
          <w:p w14:paraId="533A7199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33день</w:t>
            </w:r>
          </w:p>
        </w:tc>
        <w:tc>
          <w:tcPr>
            <w:tcW w:w="1418" w:type="dxa"/>
          </w:tcPr>
          <w:p w14:paraId="0424E1FD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E4D80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Приемный отдел</w:t>
            </w:r>
          </w:p>
        </w:tc>
        <w:tc>
          <w:tcPr>
            <w:tcW w:w="7512" w:type="dxa"/>
          </w:tcPr>
          <w:p w14:paraId="57EFEFE1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Ознакомилась с работой приемного отдела на аптечном складе, где производятся погрузочно-разгрузочные работы и сортировка прибывшего товара. Здесь хранят ЛС отечественного и импортного производства. В приемном отделе проверяют ЛС на отсутствие механических примесей. Распаковка продукции производится в присутствии заведующих отделами. При приемке товаров руководствуются соо</w:t>
            </w:r>
            <w:r w:rsidRPr="008E4140">
              <w:rPr>
                <w:sz w:val="20"/>
                <w:szCs w:val="20"/>
              </w:rPr>
              <w:t>т</w:t>
            </w:r>
            <w:r w:rsidRPr="008E4140">
              <w:rPr>
                <w:sz w:val="20"/>
                <w:szCs w:val="20"/>
              </w:rPr>
              <w:t>ветствующими статьями ГК РФ.</w:t>
            </w:r>
          </w:p>
        </w:tc>
        <w:tc>
          <w:tcPr>
            <w:tcW w:w="2268" w:type="dxa"/>
            <w:vMerge w:val="restart"/>
          </w:tcPr>
          <w:p w14:paraId="2AD27669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342F" w:rsidRPr="008E4140" w14:paraId="7F154722" w14:textId="77777777" w:rsidTr="008E4140">
        <w:trPr>
          <w:trHeight w:val="3219"/>
        </w:trPr>
        <w:tc>
          <w:tcPr>
            <w:tcW w:w="1276" w:type="dxa"/>
          </w:tcPr>
          <w:p w14:paraId="3D293B0E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34день</w:t>
            </w:r>
          </w:p>
        </w:tc>
        <w:tc>
          <w:tcPr>
            <w:tcW w:w="1418" w:type="dxa"/>
          </w:tcPr>
          <w:p w14:paraId="71CB62BF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983159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Приемный отдел</w:t>
            </w:r>
          </w:p>
        </w:tc>
        <w:tc>
          <w:tcPr>
            <w:tcW w:w="7512" w:type="dxa"/>
          </w:tcPr>
          <w:p w14:paraId="43A9F5D4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 xml:space="preserve">Более подробно ознакомилась с организацией движения товаров. </w:t>
            </w:r>
            <w:r w:rsidR="00E31F17" w:rsidRPr="008E4140">
              <w:rPr>
                <w:sz w:val="20"/>
                <w:szCs w:val="20"/>
              </w:rPr>
              <w:t xml:space="preserve">Для приема поступившей продукции на складе создается комиссия из трех человек, иногда включаются специалисты-эксперты. Лица, осуществляющие приемку, обязаны хорошо знать правила приемки. </w:t>
            </w:r>
            <w:r w:rsidRPr="008E4140">
              <w:rPr>
                <w:sz w:val="20"/>
                <w:szCs w:val="20"/>
              </w:rPr>
              <w:t xml:space="preserve">Проверку количества поступающих наркотических веществ и их сверку с документами производит заведующий складом. Перед началом приемки обращают внимание на срок годности товара. </w:t>
            </w:r>
            <w:r w:rsidR="00E31F17" w:rsidRPr="008E4140">
              <w:rPr>
                <w:sz w:val="20"/>
                <w:szCs w:val="20"/>
              </w:rPr>
              <w:t>После проверки сопроводительных документов и сроков годности производится приемка товара по количеству, затем по качеству и комплектности. Порядок контроля качества ЛС регламентируется приказом МЗ РФ №53. Все ЛС подлежат обязательному контролю на соответствие качества требования нормативного документа. ЛРС проверяется на подлинность, измельченность, содержание примесей. обязательному посерийному контролю на соответствие качестваподлежат: изготовленные предприятиями негосударственных фирм, используемые для приготовления глазных капель, наркотические, используемые в педиатрии, рентгеноконтрастные, препараты инсулина. Все остальные подвергаются контролю по отдельным показателям: описание, упако</w:t>
            </w:r>
            <w:r w:rsidR="00E31F17" w:rsidRPr="008E4140">
              <w:rPr>
                <w:sz w:val="20"/>
                <w:szCs w:val="20"/>
              </w:rPr>
              <w:t>в</w:t>
            </w:r>
            <w:r w:rsidR="00E31F17" w:rsidRPr="008E4140">
              <w:rPr>
                <w:sz w:val="20"/>
                <w:szCs w:val="20"/>
              </w:rPr>
              <w:t>ка, маркировка.</w:t>
            </w:r>
          </w:p>
        </w:tc>
        <w:tc>
          <w:tcPr>
            <w:tcW w:w="2268" w:type="dxa"/>
            <w:vMerge/>
          </w:tcPr>
          <w:p w14:paraId="6A489F54" w14:textId="77777777" w:rsidR="00C5342F" w:rsidRPr="008E4140" w:rsidRDefault="00C5342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1A9F" w:rsidRPr="008E4140" w14:paraId="7EDA23D9" w14:textId="77777777" w:rsidTr="008E4140">
        <w:trPr>
          <w:trHeight w:val="22"/>
        </w:trPr>
        <w:tc>
          <w:tcPr>
            <w:tcW w:w="1276" w:type="dxa"/>
          </w:tcPr>
          <w:p w14:paraId="6E56D996" w14:textId="77777777" w:rsidR="00DD1A9F" w:rsidRPr="008E4140" w:rsidRDefault="006A3C8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</w:t>
            </w:r>
            <w:r w:rsidR="00171C96" w:rsidRPr="008E4140">
              <w:rPr>
                <w:sz w:val="20"/>
                <w:szCs w:val="20"/>
              </w:rPr>
              <w:t>5</w:t>
            </w:r>
            <w:r w:rsidRPr="008E4140">
              <w:rPr>
                <w:sz w:val="20"/>
                <w:szCs w:val="20"/>
              </w:rPr>
              <w:t>день</w:t>
            </w:r>
          </w:p>
        </w:tc>
        <w:tc>
          <w:tcPr>
            <w:tcW w:w="1418" w:type="dxa"/>
          </w:tcPr>
          <w:p w14:paraId="14E6419C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6FC9B9" w14:textId="77777777" w:rsidR="00DD1A9F" w:rsidRPr="008E4140" w:rsidRDefault="00A134C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Место хранения медикаментов</w:t>
            </w:r>
          </w:p>
        </w:tc>
        <w:tc>
          <w:tcPr>
            <w:tcW w:w="7512" w:type="dxa"/>
          </w:tcPr>
          <w:p w14:paraId="3B9AA60F" w14:textId="77777777" w:rsidR="00DD1A9F" w:rsidRPr="008E4140" w:rsidRDefault="00A134C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Число помещений хранения ЛС зависит от групп ЛС, требующих изолированного размещения. Обязательно предусмотрены отделы хранения сухих ЛС, жидких ЛС, готовых ЛС, товаров санитарии и гигиены, перевязочных материалов, ядовитых и наркотических средств. ЛС размещают на стеллажах, на стандартных поддонах, в заводской таре, в таре элеваторных стеллажей.</w:t>
            </w:r>
            <w:r w:rsidR="00943C3A" w:rsidRPr="008E4140">
              <w:rPr>
                <w:sz w:val="20"/>
                <w:szCs w:val="20"/>
              </w:rPr>
              <w:t xml:space="preserve"> В отделах хранения производится количественный учет каждой номенкл</w:t>
            </w:r>
            <w:r w:rsidR="00943C3A" w:rsidRPr="008E4140">
              <w:rPr>
                <w:sz w:val="20"/>
                <w:szCs w:val="20"/>
              </w:rPr>
              <w:t>а</w:t>
            </w:r>
            <w:r w:rsidR="00943C3A" w:rsidRPr="008E4140">
              <w:rPr>
                <w:sz w:val="20"/>
                <w:szCs w:val="20"/>
              </w:rPr>
              <w:t>турно-учетной позиции.</w:t>
            </w:r>
          </w:p>
        </w:tc>
        <w:tc>
          <w:tcPr>
            <w:tcW w:w="2268" w:type="dxa"/>
          </w:tcPr>
          <w:p w14:paraId="36E15DD9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1A9F" w:rsidRPr="008E4140" w14:paraId="59C40B77" w14:textId="77777777" w:rsidTr="008E4140">
        <w:trPr>
          <w:trHeight w:val="22"/>
        </w:trPr>
        <w:tc>
          <w:tcPr>
            <w:tcW w:w="1276" w:type="dxa"/>
          </w:tcPr>
          <w:p w14:paraId="119E29C1" w14:textId="77777777" w:rsidR="00DD1A9F" w:rsidRPr="008E4140" w:rsidRDefault="006A3C8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</w:t>
            </w:r>
            <w:r w:rsidR="00171C96" w:rsidRPr="008E4140">
              <w:rPr>
                <w:sz w:val="20"/>
                <w:szCs w:val="20"/>
              </w:rPr>
              <w:t>6</w:t>
            </w:r>
            <w:r w:rsidRPr="008E4140">
              <w:rPr>
                <w:sz w:val="20"/>
                <w:szCs w:val="20"/>
              </w:rPr>
              <w:t>день</w:t>
            </w:r>
          </w:p>
        </w:tc>
        <w:tc>
          <w:tcPr>
            <w:tcW w:w="1418" w:type="dxa"/>
          </w:tcPr>
          <w:p w14:paraId="7BB49692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01477D" w14:textId="77777777" w:rsidR="00DD1A9F" w:rsidRPr="008E4140" w:rsidRDefault="00A134C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Экспедиционное помещение</w:t>
            </w:r>
          </w:p>
        </w:tc>
        <w:tc>
          <w:tcPr>
            <w:tcW w:w="7512" w:type="dxa"/>
          </w:tcPr>
          <w:p w14:paraId="7E206857" w14:textId="77777777" w:rsidR="00DD1A9F" w:rsidRPr="008E4140" w:rsidRDefault="00FD42B8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В экспедиционном помещении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проверяют целостность пломбы и сопроводительных документов. Здесь же производится упаковка медицинских товаров</w:t>
            </w:r>
            <w:r w:rsidR="00943C3A" w:rsidRPr="008E4140">
              <w:rPr>
                <w:sz w:val="20"/>
                <w:szCs w:val="20"/>
              </w:rPr>
              <w:t xml:space="preserve"> с соблюдением правил действующего законодательства. При упаковке товара заполняется два экземпляра ящичного вкладыша, один из которых кладется в ящик. Второй ост</w:t>
            </w:r>
            <w:r w:rsidR="00943C3A" w:rsidRPr="008E4140">
              <w:rPr>
                <w:sz w:val="20"/>
                <w:szCs w:val="20"/>
              </w:rPr>
              <w:t>а</w:t>
            </w:r>
            <w:r w:rsidR="00943C3A" w:rsidRPr="008E4140">
              <w:rPr>
                <w:sz w:val="20"/>
                <w:szCs w:val="20"/>
              </w:rPr>
              <w:t>ется в экспедиции.</w:t>
            </w:r>
          </w:p>
        </w:tc>
        <w:tc>
          <w:tcPr>
            <w:tcW w:w="2268" w:type="dxa"/>
          </w:tcPr>
          <w:p w14:paraId="3C4FBAF5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1A9F" w:rsidRPr="008E4140" w14:paraId="0537BF27" w14:textId="77777777" w:rsidTr="008E4140">
        <w:trPr>
          <w:trHeight w:val="22"/>
        </w:trPr>
        <w:tc>
          <w:tcPr>
            <w:tcW w:w="1276" w:type="dxa"/>
          </w:tcPr>
          <w:p w14:paraId="50F8B27D" w14:textId="77777777" w:rsidR="00DD1A9F" w:rsidRPr="008E4140" w:rsidRDefault="006A3C8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</w:t>
            </w:r>
            <w:r w:rsidR="00171C96" w:rsidRPr="008E4140">
              <w:rPr>
                <w:sz w:val="20"/>
                <w:szCs w:val="20"/>
              </w:rPr>
              <w:t>7</w:t>
            </w:r>
            <w:r w:rsidRPr="008E4140">
              <w:rPr>
                <w:sz w:val="20"/>
                <w:szCs w:val="20"/>
              </w:rPr>
              <w:t>день</w:t>
            </w:r>
          </w:p>
        </w:tc>
        <w:tc>
          <w:tcPr>
            <w:tcW w:w="1418" w:type="dxa"/>
          </w:tcPr>
          <w:p w14:paraId="6FE45294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0EA8F" w14:textId="77777777" w:rsidR="00DD1A9F" w:rsidRPr="008E4140" w:rsidRDefault="00A134C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Служебно-бытовые помещения</w:t>
            </w:r>
          </w:p>
        </w:tc>
        <w:tc>
          <w:tcPr>
            <w:tcW w:w="7512" w:type="dxa"/>
          </w:tcPr>
          <w:p w14:paraId="46732DEA" w14:textId="77777777" w:rsidR="00DD1A9F" w:rsidRPr="008E4140" w:rsidRDefault="0003118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Служебно-бытовые помещения включают: кабинет заведующего, помещение для учета поступления и движения товаров, комната отдыха, гардеробная, санузел, санитарный шлюз для сотрудников отдела. помещение для учета товара оборудовано вычислительной техникой и двойным освещением. Гардеробная изолируется от гард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робной сменной одежды.</w:t>
            </w:r>
          </w:p>
        </w:tc>
        <w:tc>
          <w:tcPr>
            <w:tcW w:w="2268" w:type="dxa"/>
          </w:tcPr>
          <w:p w14:paraId="4BB54C2A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1A9F" w:rsidRPr="008E4140" w14:paraId="159A6353" w14:textId="77777777" w:rsidTr="008E4140">
        <w:trPr>
          <w:trHeight w:val="22"/>
        </w:trPr>
        <w:tc>
          <w:tcPr>
            <w:tcW w:w="1276" w:type="dxa"/>
          </w:tcPr>
          <w:p w14:paraId="46ACF11E" w14:textId="77777777" w:rsidR="00DD1A9F" w:rsidRPr="008E4140" w:rsidRDefault="006A3C8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</w:t>
            </w:r>
            <w:r w:rsidR="00171C96" w:rsidRPr="008E4140">
              <w:rPr>
                <w:sz w:val="20"/>
                <w:szCs w:val="20"/>
              </w:rPr>
              <w:t>8</w:t>
            </w:r>
            <w:r w:rsidRPr="008E4140">
              <w:rPr>
                <w:sz w:val="20"/>
                <w:szCs w:val="20"/>
              </w:rPr>
              <w:t>день</w:t>
            </w:r>
          </w:p>
        </w:tc>
        <w:tc>
          <w:tcPr>
            <w:tcW w:w="1418" w:type="dxa"/>
          </w:tcPr>
          <w:p w14:paraId="73AADD58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A63D0" w14:textId="77777777" w:rsidR="00DD1A9F" w:rsidRPr="008E4140" w:rsidRDefault="00A134C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Помещения для перефасовки товаров</w:t>
            </w:r>
          </w:p>
        </w:tc>
        <w:tc>
          <w:tcPr>
            <w:tcW w:w="7512" w:type="dxa"/>
          </w:tcPr>
          <w:p w14:paraId="2CD423AA" w14:textId="77777777" w:rsidR="00DD1A9F" w:rsidRPr="008E4140" w:rsidRDefault="00943C3A" w:rsidP="008E4140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Основная задача фасовочного отдела – перефасовка промышленной продукции с учетом размера фасовок, отвечающих требованиям потребителей. Данное помещение снабжается шлюзом с целью исключения попадания загрязнения из помещения временного хранения ЛС. В фасовочной оборудуются рабочие места: прием товара, перефасовка продукции, укупорка и маркировка, контроль готовой продукции. В помещ</w:t>
            </w:r>
            <w:r w:rsidRPr="008E4140">
              <w:rPr>
                <w:sz w:val="20"/>
                <w:szCs w:val="20"/>
              </w:rPr>
              <w:t>е</w:t>
            </w:r>
            <w:r w:rsidRPr="008E4140">
              <w:rPr>
                <w:sz w:val="20"/>
                <w:szCs w:val="20"/>
              </w:rPr>
              <w:t>нии обеспечивается двойное освещение</w:t>
            </w:r>
            <w:r w:rsidR="00031182" w:rsidRPr="008E414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1690965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1A9F" w:rsidRPr="008E4140" w14:paraId="60132045" w14:textId="77777777" w:rsidTr="008E4140">
        <w:trPr>
          <w:trHeight w:val="22"/>
        </w:trPr>
        <w:tc>
          <w:tcPr>
            <w:tcW w:w="1276" w:type="dxa"/>
          </w:tcPr>
          <w:p w14:paraId="5EE135C0" w14:textId="77777777" w:rsidR="006A3C8A" w:rsidRPr="008E4140" w:rsidRDefault="006A3C8A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3</w:t>
            </w:r>
            <w:r w:rsidR="00171C96" w:rsidRPr="008E4140">
              <w:rPr>
                <w:sz w:val="20"/>
                <w:szCs w:val="20"/>
              </w:rPr>
              <w:t>9</w:t>
            </w:r>
            <w:r w:rsidRPr="008E4140">
              <w:rPr>
                <w:sz w:val="20"/>
                <w:szCs w:val="20"/>
              </w:rPr>
              <w:t>день</w:t>
            </w:r>
          </w:p>
        </w:tc>
        <w:tc>
          <w:tcPr>
            <w:tcW w:w="1418" w:type="dxa"/>
          </w:tcPr>
          <w:p w14:paraId="00D7F559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EC0EB3" w14:textId="77777777" w:rsidR="00A134C4" w:rsidRPr="008E4140" w:rsidRDefault="00A134C4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Моечная</w:t>
            </w:r>
          </w:p>
        </w:tc>
        <w:tc>
          <w:tcPr>
            <w:tcW w:w="7512" w:type="dxa"/>
          </w:tcPr>
          <w:p w14:paraId="35FCF226" w14:textId="77777777" w:rsidR="00DD1A9F" w:rsidRPr="008E4140" w:rsidRDefault="00031182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4140">
              <w:rPr>
                <w:sz w:val="20"/>
                <w:szCs w:val="20"/>
              </w:rPr>
              <w:t>Моечная предназначена для обработки посуды, необходимой для фасовочных работ. Оборудуется моечными машинами, сушильным оборудованием и</w:t>
            </w:r>
            <w:r w:rsidR="008E4140" w:rsidRPr="008E4140">
              <w:rPr>
                <w:sz w:val="20"/>
                <w:szCs w:val="20"/>
              </w:rPr>
              <w:t xml:space="preserve"> </w:t>
            </w:r>
            <w:r w:rsidRPr="008E4140">
              <w:rPr>
                <w:sz w:val="20"/>
                <w:szCs w:val="20"/>
              </w:rPr>
              <w:t>транспортными средс</w:t>
            </w:r>
            <w:r w:rsidRPr="008E4140">
              <w:rPr>
                <w:sz w:val="20"/>
                <w:szCs w:val="20"/>
              </w:rPr>
              <w:t>т</w:t>
            </w:r>
            <w:r w:rsidRPr="008E4140">
              <w:rPr>
                <w:sz w:val="20"/>
                <w:szCs w:val="20"/>
              </w:rPr>
              <w:t>вами для доставки посуды к рабочему месту в фасовочной.</w:t>
            </w:r>
          </w:p>
        </w:tc>
        <w:tc>
          <w:tcPr>
            <w:tcW w:w="2268" w:type="dxa"/>
          </w:tcPr>
          <w:p w14:paraId="43E26A41" w14:textId="77777777" w:rsidR="00DD1A9F" w:rsidRPr="008E4140" w:rsidRDefault="00DD1A9F" w:rsidP="008E414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8C9DD0B" w14:textId="77777777" w:rsidR="009B6A12" w:rsidRPr="008E4140" w:rsidRDefault="009B6A12" w:rsidP="008E4140"/>
    <w:sectPr w:rsidR="009B6A12" w:rsidRPr="008E4140" w:rsidSect="008E4140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E2E9" w14:textId="77777777" w:rsidR="00D53282" w:rsidRDefault="00D53282">
      <w:r>
        <w:separator/>
      </w:r>
    </w:p>
  </w:endnote>
  <w:endnote w:type="continuationSeparator" w:id="0">
    <w:p w14:paraId="22D43741" w14:textId="77777777" w:rsidR="00D53282" w:rsidRDefault="00D5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4DD" w14:textId="77777777" w:rsidR="0080164E" w:rsidRDefault="0080164E" w:rsidP="00083B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40D532" w14:textId="77777777" w:rsidR="0080164E" w:rsidRDefault="0080164E" w:rsidP="00083BC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EC5" w14:textId="77777777" w:rsidR="0080164E" w:rsidRDefault="0080164E" w:rsidP="00083B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2BC0">
      <w:rPr>
        <w:rStyle w:val="a7"/>
        <w:noProof/>
      </w:rPr>
      <w:t>32</w:t>
    </w:r>
    <w:r>
      <w:rPr>
        <w:rStyle w:val="a7"/>
      </w:rPr>
      <w:fldChar w:fldCharType="end"/>
    </w:r>
  </w:p>
  <w:p w14:paraId="005C20C4" w14:textId="77777777" w:rsidR="0080164E" w:rsidRDefault="0080164E" w:rsidP="00083B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1F92" w14:textId="77777777" w:rsidR="00D53282" w:rsidRDefault="00D53282">
      <w:r>
        <w:separator/>
      </w:r>
    </w:p>
  </w:footnote>
  <w:footnote w:type="continuationSeparator" w:id="0">
    <w:p w14:paraId="0ABD5784" w14:textId="77777777" w:rsidR="00D53282" w:rsidRDefault="00D5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>
        <v:imagedata r:id="rId1" o:title=""/>
      </v:shape>
    </w:pict>
  </w:numPicBullet>
  <w:numPicBullet w:numPicBulletId="1">
    <w:pict>
      <v:shape id="_x0000_i1050" type="#_x0000_t75" style="width:3in;height:3in" o:bullet="t">
        <v:imagedata r:id="rId2" o:title=""/>
      </v:shape>
    </w:pict>
  </w:numPicBullet>
  <w:numPicBullet w:numPicBulletId="2">
    <w:pict>
      <v:shape id="_x0000_i1051" type="#_x0000_t75" style="width:3in;height:3in" o:bullet="t">
        <v:imagedata r:id="rId3" o:title=""/>
      </v:shape>
    </w:pict>
  </w:numPicBullet>
  <w:abstractNum w:abstractNumId="0" w15:restartNumberingAfterBreak="0">
    <w:nsid w:val="FFFFFFFE"/>
    <w:multiLevelType w:val="singleLevel"/>
    <w:tmpl w:val="389866DE"/>
    <w:lvl w:ilvl="0">
      <w:numFmt w:val="bullet"/>
      <w:lvlText w:val="*"/>
      <w:lvlJc w:val="left"/>
    </w:lvl>
  </w:abstractNum>
  <w:abstractNum w:abstractNumId="1" w15:restartNumberingAfterBreak="0">
    <w:nsid w:val="0DFA6F58"/>
    <w:multiLevelType w:val="hybridMultilevel"/>
    <w:tmpl w:val="C37272EE"/>
    <w:lvl w:ilvl="0" w:tplc="159C70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E5B92"/>
    <w:multiLevelType w:val="multilevel"/>
    <w:tmpl w:val="8D0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5BBF"/>
    <w:multiLevelType w:val="hybridMultilevel"/>
    <w:tmpl w:val="8FD083C4"/>
    <w:lvl w:ilvl="0" w:tplc="F70ACC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D72E61"/>
    <w:multiLevelType w:val="hybridMultilevel"/>
    <w:tmpl w:val="03C27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4CA8"/>
    <w:multiLevelType w:val="hybridMultilevel"/>
    <w:tmpl w:val="3A4AB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11BD"/>
    <w:multiLevelType w:val="hybridMultilevel"/>
    <w:tmpl w:val="EDFEB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F0"/>
    <w:rsid w:val="00000882"/>
    <w:rsid w:val="00013BA9"/>
    <w:rsid w:val="00022CC7"/>
    <w:rsid w:val="00031105"/>
    <w:rsid w:val="00031182"/>
    <w:rsid w:val="00036B81"/>
    <w:rsid w:val="00042043"/>
    <w:rsid w:val="000435D0"/>
    <w:rsid w:val="00051B48"/>
    <w:rsid w:val="000550A6"/>
    <w:rsid w:val="00061FB7"/>
    <w:rsid w:val="00067636"/>
    <w:rsid w:val="000708F1"/>
    <w:rsid w:val="000739E9"/>
    <w:rsid w:val="000766EA"/>
    <w:rsid w:val="00083BC1"/>
    <w:rsid w:val="00091164"/>
    <w:rsid w:val="000943C6"/>
    <w:rsid w:val="00094AF3"/>
    <w:rsid w:val="00095A90"/>
    <w:rsid w:val="00095F7C"/>
    <w:rsid w:val="000A2B79"/>
    <w:rsid w:val="000A2C2C"/>
    <w:rsid w:val="000A434C"/>
    <w:rsid w:val="000A6152"/>
    <w:rsid w:val="000B2E11"/>
    <w:rsid w:val="000B5862"/>
    <w:rsid w:val="000B766E"/>
    <w:rsid w:val="000D0F45"/>
    <w:rsid w:val="000D38D4"/>
    <w:rsid w:val="000D5E0A"/>
    <w:rsid w:val="000E58D2"/>
    <w:rsid w:val="000E6C94"/>
    <w:rsid w:val="000E785F"/>
    <w:rsid w:val="000F00EB"/>
    <w:rsid w:val="000F15C4"/>
    <w:rsid w:val="000F16AD"/>
    <w:rsid w:val="0013450F"/>
    <w:rsid w:val="00141F5C"/>
    <w:rsid w:val="00145BC2"/>
    <w:rsid w:val="00155F86"/>
    <w:rsid w:val="00160B65"/>
    <w:rsid w:val="00171570"/>
    <w:rsid w:val="00171C96"/>
    <w:rsid w:val="001774FA"/>
    <w:rsid w:val="001913C9"/>
    <w:rsid w:val="00192616"/>
    <w:rsid w:val="001A61A4"/>
    <w:rsid w:val="001A74EF"/>
    <w:rsid w:val="001B0EF2"/>
    <w:rsid w:val="001B5AA7"/>
    <w:rsid w:val="001C353C"/>
    <w:rsid w:val="001C600D"/>
    <w:rsid w:val="001C6736"/>
    <w:rsid w:val="001D2524"/>
    <w:rsid w:val="001D3472"/>
    <w:rsid w:val="001D4094"/>
    <w:rsid w:val="001D4173"/>
    <w:rsid w:val="001E05D3"/>
    <w:rsid w:val="001F21C4"/>
    <w:rsid w:val="0020798A"/>
    <w:rsid w:val="00223817"/>
    <w:rsid w:val="00223E07"/>
    <w:rsid w:val="00224163"/>
    <w:rsid w:val="002270B4"/>
    <w:rsid w:val="00227B27"/>
    <w:rsid w:val="00242DA9"/>
    <w:rsid w:val="00262F39"/>
    <w:rsid w:val="00274637"/>
    <w:rsid w:val="002805F0"/>
    <w:rsid w:val="002871A3"/>
    <w:rsid w:val="0029683B"/>
    <w:rsid w:val="002A717F"/>
    <w:rsid w:val="002B3AF2"/>
    <w:rsid w:val="002B4325"/>
    <w:rsid w:val="002B4BDA"/>
    <w:rsid w:val="002C6C24"/>
    <w:rsid w:val="002D0517"/>
    <w:rsid w:val="002D0963"/>
    <w:rsid w:val="002E349E"/>
    <w:rsid w:val="002E760C"/>
    <w:rsid w:val="003010C3"/>
    <w:rsid w:val="00304C7E"/>
    <w:rsid w:val="0030622A"/>
    <w:rsid w:val="00307C8B"/>
    <w:rsid w:val="0031157C"/>
    <w:rsid w:val="00320BED"/>
    <w:rsid w:val="00334E38"/>
    <w:rsid w:val="003358E4"/>
    <w:rsid w:val="0034596B"/>
    <w:rsid w:val="00345DCA"/>
    <w:rsid w:val="003517A8"/>
    <w:rsid w:val="00352046"/>
    <w:rsid w:val="00367B16"/>
    <w:rsid w:val="00371004"/>
    <w:rsid w:val="00391F37"/>
    <w:rsid w:val="003A39DB"/>
    <w:rsid w:val="003B109C"/>
    <w:rsid w:val="003B478E"/>
    <w:rsid w:val="003B60AD"/>
    <w:rsid w:val="003B6E30"/>
    <w:rsid w:val="003C115B"/>
    <w:rsid w:val="003D0885"/>
    <w:rsid w:val="003D5BD4"/>
    <w:rsid w:val="003F1C6C"/>
    <w:rsid w:val="003F24A1"/>
    <w:rsid w:val="0040057C"/>
    <w:rsid w:val="004163CB"/>
    <w:rsid w:val="00431538"/>
    <w:rsid w:val="00436182"/>
    <w:rsid w:val="00475882"/>
    <w:rsid w:val="00476D88"/>
    <w:rsid w:val="004803E5"/>
    <w:rsid w:val="00484FAD"/>
    <w:rsid w:val="00486D68"/>
    <w:rsid w:val="004917DC"/>
    <w:rsid w:val="004949F4"/>
    <w:rsid w:val="0049795A"/>
    <w:rsid w:val="004A2B6B"/>
    <w:rsid w:val="004A2FBA"/>
    <w:rsid w:val="004B46D4"/>
    <w:rsid w:val="004D284E"/>
    <w:rsid w:val="004E5346"/>
    <w:rsid w:val="004F47DF"/>
    <w:rsid w:val="004F5888"/>
    <w:rsid w:val="0050021F"/>
    <w:rsid w:val="00504C47"/>
    <w:rsid w:val="005103DA"/>
    <w:rsid w:val="00512C97"/>
    <w:rsid w:val="005275EE"/>
    <w:rsid w:val="005364D9"/>
    <w:rsid w:val="00543A6D"/>
    <w:rsid w:val="00546D3A"/>
    <w:rsid w:val="00557699"/>
    <w:rsid w:val="00567301"/>
    <w:rsid w:val="00570CF0"/>
    <w:rsid w:val="00576740"/>
    <w:rsid w:val="0059134A"/>
    <w:rsid w:val="0059663C"/>
    <w:rsid w:val="005A380E"/>
    <w:rsid w:val="005C66B5"/>
    <w:rsid w:val="005C70D7"/>
    <w:rsid w:val="005D0EDB"/>
    <w:rsid w:val="005D64D3"/>
    <w:rsid w:val="005D7824"/>
    <w:rsid w:val="005E46F6"/>
    <w:rsid w:val="00601B75"/>
    <w:rsid w:val="0060284F"/>
    <w:rsid w:val="00612EB5"/>
    <w:rsid w:val="00617357"/>
    <w:rsid w:val="0062162D"/>
    <w:rsid w:val="00633186"/>
    <w:rsid w:val="00637900"/>
    <w:rsid w:val="00637E03"/>
    <w:rsid w:val="0065484A"/>
    <w:rsid w:val="00655124"/>
    <w:rsid w:val="00656C02"/>
    <w:rsid w:val="00660CAD"/>
    <w:rsid w:val="00660D4B"/>
    <w:rsid w:val="00667900"/>
    <w:rsid w:val="00685ACE"/>
    <w:rsid w:val="006860C7"/>
    <w:rsid w:val="00692811"/>
    <w:rsid w:val="006A3C8A"/>
    <w:rsid w:val="006A76F5"/>
    <w:rsid w:val="006B0381"/>
    <w:rsid w:val="006B0B37"/>
    <w:rsid w:val="006B5BBF"/>
    <w:rsid w:val="006C2661"/>
    <w:rsid w:val="006D0E69"/>
    <w:rsid w:val="006D7C87"/>
    <w:rsid w:val="006E43D7"/>
    <w:rsid w:val="006E496B"/>
    <w:rsid w:val="006E5457"/>
    <w:rsid w:val="00707378"/>
    <w:rsid w:val="00714634"/>
    <w:rsid w:val="00716159"/>
    <w:rsid w:val="00730072"/>
    <w:rsid w:val="0074131B"/>
    <w:rsid w:val="00757061"/>
    <w:rsid w:val="007773D5"/>
    <w:rsid w:val="00790E78"/>
    <w:rsid w:val="00795A34"/>
    <w:rsid w:val="007B323A"/>
    <w:rsid w:val="007C30D0"/>
    <w:rsid w:val="007C42AA"/>
    <w:rsid w:val="007C6750"/>
    <w:rsid w:val="007C6CB4"/>
    <w:rsid w:val="007C7DF2"/>
    <w:rsid w:val="007D243B"/>
    <w:rsid w:val="007E524A"/>
    <w:rsid w:val="007E7072"/>
    <w:rsid w:val="007E7FF3"/>
    <w:rsid w:val="0080164E"/>
    <w:rsid w:val="00802271"/>
    <w:rsid w:val="00806E30"/>
    <w:rsid w:val="00810012"/>
    <w:rsid w:val="00810F15"/>
    <w:rsid w:val="00815B0B"/>
    <w:rsid w:val="00821F0E"/>
    <w:rsid w:val="00833356"/>
    <w:rsid w:val="00835FE7"/>
    <w:rsid w:val="00841469"/>
    <w:rsid w:val="008465B3"/>
    <w:rsid w:val="00847850"/>
    <w:rsid w:val="00864283"/>
    <w:rsid w:val="00866D8A"/>
    <w:rsid w:val="00880290"/>
    <w:rsid w:val="00881280"/>
    <w:rsid w:val="00887C7F"/>
    <w:rsid w:val="00890542"/>
    <w:rsid w:val="0089091C"/>
    <w:rsid w:val="00891348"/>
    <w:rsid w:val="0089487E"/>
    <w:rsid w:val="008A3CF0"/>
    <w:rsid w:val="008A5749"/>
    <w:rsid w:val="008E4140"/>
    <w:rsid w:val="008F1BCA"/>
    <w:rsid w:val="009014A8"/>
    <w:rsid w:val="009059FF"/>
    <w:rsid w:val="00917B69"/>
    <w:rsid w:val="009242EB"/>
    <w:rsid w:val="00926084"/>
    <w:rsid w:val="0093084A"/>
    <w:rsid w:val="00937878"/>
    <w:rsid w:val="00942C1B"/>
    <w:rsid w:val="00943C3A"/>
    <w:rsid w:val="00953588"/>
    <w:rsid w:val="0095551A"/>
    <w:rsid w:val="00961CB8"/>
    <w:rsid w:val="00970F97"/>
    <w:rsid w:val="00977F05"/>
    <w:rsid w:val="0098327B"/>
    <w:rsid w:val="00985A16"/>
    <w:rsid w:val="00985FED"/>
    <w:rsid w:val="00995CF1"/>
    <w:rsid w:val="009A1BC1"/>
    <w:rsid w:val="009A368A"/>
    <w:rsid w:val="009B6A12"/>
    <w:rsid w:val="009C1894"/>
    <w:rsid w:val="009D1989"/>
    <w:rsid w:val="009D211D"/>
    <w:rsid w:val="009D4ECD"/>
    <w:rsid w:val="009E1D58"/>
    <w:rsid w:val="009F20BC"/>
    <w:rsid w:val="009F3CB2"/>
    <w:rsid w:val="00A01C76"/>
    <w:rsid w:val="00A112C8"/>
    <w:rsid w:val="00A134C4"/>
    <w:rsid w:val="00A4067A"/>
    <w:rsid w:val="00A42388"/>
    <w:rsid w:val="00A42A5B"/>
    <w:rsid w:val="00A4385A"/>
    <w:rsid w:val="00A51C34"/>
    <w:rsid w:val="00A622E1"/>
    <w:rsid w:val="00A64D2B"/>
    <w:rsid w:val="00A70C14"/>
    <w:rsid w:val="00A83B57"/>
    <w:rsid w:val="00A843E8"/>
    <w:rsid w:val="00A84752"/>
    <w:rsid w:val="00A95A55"/>
    <w:rsid w:val="00AA0BF5"/>
    <w:rsid w:val="00AA4E08"/>
    <w:rsid w:val="00AA4EA1"/>
    <w:rsid w:val="00AB0271"/>
    <w:rsid w:val="00AB4614"/>
    <w:rsid w:val="00AC0E62"/>
    <w:rsid w:val="00AD499D"/>
    <w:rsid w:val="00AD4DC2"/>
    <w:rsid w:val="00AD568E"/>
    <w:rsid w:val="00AE4CFE"/>
    <w:rsid w:val="00AE5006"/>
    <w:rsid w:val="00AF5231"/>
    <w:rsid w:val="00AF5F16"/>
    <w:rsid w:val="00B04554"/>
    <w:rsid w:val="00B142D4"/>
    <w:rsid w:val="00B1558A"/>
    <w:rsid w:val="00B22B44"/>
    <w:rsid w:val="00B520A9"/>
    <w:rsid w:val="00B529DE"/>
    <w:rsid w:val="00B52DA1"/>
    <w:rsid w:val="00B704E1"/>
    <w:rsid w:val="00B728FB"/>
    <w:rsid w:val="00B72AF1"/>
    <w:rsid w:val="00B75101"/>
    <w:rsid w:val="00B8244D"/>
    <w:rsid w:val="00B9082A"/>
    <w:rsid w:val="00B93571"/>
    <w:rsid w:val="00B93B7F"/>
    <w:rsid w:val="00B93CF8"/>
    <w:rsid w:val="00BA6C17"/>
    <w:rsid w:val="00BB22BF"/>
    <w:rsid w:val="00BB3F79"/>
    <w:rsid w:val="00BB58F0"/>
    <w:rsid w:val="00BC4331"/>
    <w:rsid w:val="00BC61C2"/>
    <w:rsid w:val="00BD5588"/>
    <w:rsid w:val="00BE7F57"/>
    <w:rsid w:val="00BF278A"/>
    <w:rsid w:val="00BF3FCF"/>
    <w:rsid w:val="00C05BA9"/>
    <w:rsid w:val="00C36A3D"/>
    <w:rsid w:val="00C40A14"/>
    <w:rsid w:val="00C4191A"/>
    <w:rsid w:val="00C45A5A"/>
    <w:rsid w:val="00C525BE"/>
    <w:rsid w:val="00C5342F"/>
    <w:rsid w:val="00C5573B"/>
    <w:rsid w:val="00C57D1C"/>
    <w:rsid w:val="00C61BC8"/>
    <w:rsid w:val="00C62541"/>
    <w:rsid w:val="00C7259F"/>
    <w:rsid w:val="00C73F14"/>
    <w:rsid w:val="00C75319"/>
    <w:rsid w:val="00C75464"/>
    <w:rsid w:val="00C760D4"/>
    <w:rsid w:val="00C97439"/>
    <w:rsid w:val="00CA7C5D"/>
    <w:rsid w:val="00CB2AEA"/>
    <w:rsid w:val="00CB5394"/>
    <w:rsid w:val="00CC25D2"/>
    <w:rsid w:val="00CD0D5D"/>
    <w:rsid w:val="00CD3FCE"/>
    <w:rsid w:val="00CF5011"/>
    <w:rsid w:val="00D04D2B"/>
    <w:rsid w:val="00D07192"/>
    <w:rsid w:val="00D1490F"/>
    <w:rsid w:val="00D174C4"/>
    <w:rsid w:val="00D21A66"/>
    <w:rsid w:val="00D322A3"/>
    <w:rsid w:val="00D325A9"/>
    <w:rsid w:val="00D367B8"/>
    <w:rsid w:val="00D4519C"/>
    <w:rsid w:val="00D53282"/>
    <w:rsid w:val="00D53DA4"/>
    <w:rsid w:val="00D6055E"/>
    <w:rsid w:val="00D63E84"/>
    <w:rsid w:val="00D665AE"/>
    <w:rsid w:val="00D70CB7"/>
    <w:rsid w:val="00D742AC"/>
    <w:rsid w:val="00D82BC0"/>
    <w:rsid w:val="00D85493"/>
    <w:rsid w:val="00D9044D"/>
    <w:rsid w:val="00DB13B2"/>
    <w:rsid w:val="00DB77A5"/>
    <w:rsid w:val="00DC4436"/>
    <w:rsid w:val="00DC4FF5"/>
    <w:rsid w:val="00DC78AC"/>
    <w:rsid w:val="00DD0E55"/>
    <w:rsid w:val="00DD1A9F"/>
    <w:rsid w:val="00DD7D8A"/>
    <w:rsid w:val="00DF3F17"/>
    <w:rsid w:val="00DF5F27"/>
    <w:rsid w:val="00E05B44"/>
    <w:rsid w:val="00E07ADF"/>
    <w:rsid w:val="00E23C22"/>
    <w:rsid w:val="00E24A49"/>
    <w:rsid w:val="00E25A47"/>
    <w:rsid w:val="00E26F51"/>
    <w:rsid w:val="00E31F17"/>
    <w:rsid w:val="00E51D9B"/>
    <w:rsid w:val="00E54BEF"/>
    <w:rsid w:val="00E56B1D"/>
    <w:rsid w:val="00E61503"/>
    <w:rsid w:val="00E6177B"/>
    <w:rsid w:val="00E62FA6"/>
    <w:rsid w:val="00E63CB0"/>
    <w:rsid w:val="00E713F9"/>
    <w:rsid w:val="00E745EE"/>
    <w:rsid w:val="00EA1A22"/>
    <w:rsid w:val="00EA3631"/>
    <w:rsid w:val="00EA69C8"/>
    <w:rsid w:val="00EB08B6"/>
    <w:rsid w:val="00EB28D5"/>
    <w:rsid w:val="00EB7545"/>
    <w:rsid w:val="00EC4D5D"/>
    <w:rsid w:val="00EC5C1B"/>
    <w:rsid w:val="00EF0B9F"/>
    <w:rsid w:val="00EF7C92"/>
    <w:rsid w:val="00F009F7"/>
    <w:rsid w:val="00F02710"/>
    <w:rsid w:val="00F0524B"/>
    <w:rsid w:val="00F07FC3"/>
    <w:rsid w:val="00F140C0"/>
    <w:rsid w:val="00F1533E"/>
    <w:rsid w:val="00F173B3"/>
    <w:rsid w:val="00F223F4"/>
    <w:rsid w:val="00F24BD2"/>
    <w:rsid w:val="00F30816"/>
    <w:rsid w:val="00F37DF7"/>
    <w:rsid w:val="00F50BC1"/>
    <w:rsid w:val="00F54100"/>
    <w:rsid w:val="00F565F4"/>
    <w:rsid w:val="00F613D6"/>
    <w:rsid w:val="00F6316A"/>
    <w:rsid w:val="00F638ED"/>
    <w:rsid w:val="00F645AA"/>
    <w:rsid w:val="00F80D1A"/>
    <w:rsid w:val="00F9342E"/>
    <w:rsid w:val="00FA5CF3"/>
    <w:rsid w:val="00FA714F"/>
    <w:rsid w:val="00FB1C7D"/>
    <w:rsid w:val="00FB3681"/>
    <w:rsid w:val="00FB5D15"/>
    <w:rsid w:val="00FC6318"/>
    <w:rsid w:val="00FD42B8"/>
    <w:rsid w:val="00FD4975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CF6EE6"/>
  <w14:defaultImageDpi w14:val="0"/>
  <w15:docId w15:val="{FD0A85B7-5908-4522-93D3-33BCC2C6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48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E7FF3"/>
    <w:pPr>
      <w:spacing w:before="100" w:beforeAutospacing="1" w:after="100" w:afterAutospacing="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9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C115B"/>
    <w:pPr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rvps1">
    <w:name w:val="rvps1"/>
    <w:basedOn w:val="a"/>
    <w:rsid w:val="003C115B"/>
    <w:pPr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footer"/>
    <w:basedOn w:val="a"/>
    <w:link w:val="a6"/>
    <w:uiPriority w:val="99"/>
    <w:rsid w:val="00083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83BC1"/>
    <w:rPr>
      <w:rFonts w:cs="Times New Roman"/>
    </w:rPr>
  </w:style>
  <w:style w:type="character" w:styleId="a8">
    <w:name w:val="Strong"/>
    <w:basedOn w:val="a0"/>
    <w:uiPriority w:val="22"/>
    <w:qFormat/>
    <w:rsid w:val="00C760D4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C760D4"/>
    <w:rPr>
      <w:rFonts w:cs="Times New Roman"/>
      <w:i/>
      <w:iCs/>
    </w:rPr>
  </w:style>
  <w:style w:type="character" w:styleId="aa">
    <w:name w:val="Hyperlink"/>
    <w:basedOn w:val="a0"/>
    <w:uiPriority w:val="99"/>
    <w:rsid w:val="009D1989"/>
    <w:rPr>
      <w:rFonts w:cs="Times New Roman"/>
      <w:color w:val="0000FF"/>
      <w:u w:val="none"/>
      <w:effect w:val="none"/>
    </w:rPr>
  </w:style>
  <w:style w:type="character" w:customStyle="1" w:styleId="podstr">
    <w:name w:val="podstr"/>
    <w:basedOn w:val="a0"/>
    <w:rsid w:val="007E7FF3"/>
    <w:rPr>
      <w:rFonts w:cs="Times New Roman"/>
      <w:sz w:val="16"/>
      <w:szCs w:val="16"/>
    </w:rPr>
  </w:style>
  <w:style w:type="character" w:customStyle="1" w:styleId="cherta">
    <w:name w:val="cherta"/>
    <w:basedOn w:val="a0"/>
    <w:rsid w:val="007E7FF3"/>
    <w:rPr>
      <w:rFonts w:cs="Times New Roman"/>
    </w:rPr>
  </w:style>
  <w:style w:type="paragraph" w:styleId="HTML">
    <w:name w:val="HTML Preformatted"/>
    <w:basedOn w:val="a"/>
    <w:link w:val="HTML0"/>
    <w:uiPriority w:val="99"/>
    <w:rsid w:val="000F0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Document Map"/>
    <w:basedOn w:val="a"/>
    <w:link w:val="ac"/>
    <w:uiPriority w:val="99"/>
    <w:semiHidden/>
    <w:rsid w:val="008016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ag11">
    <w:name w:val="zag_11"/>
    <w:basedOn w:val="a0"/>
    <w:rsid w:val="00EB28D5"/>
    <w:rPr>
      <w:rFonts w:cs="Times New Roman"/>
      <w:b/>
      <w:bCs/>
      <w:i/>
      <w:iCs/>
      <w:sz w:val="18"/>
      <w:szCs w:val="18"/>
    </w:rPr>
  </w:style>
  <w:style w:type="paragraph" w:customStyle="1" w:styleId="u">
    <w:name w:val="u"/>
    <w:basedOn w:val="a"/>
    <w:rsid w:val="00094AF3"/>
    <w:pPr>
      <w:ind w:firstLine="367"/>
      <w:jc w:val="both"/>
    </w:pPr>
  </w:style>
  <w:style w:type="paragraph" w:customStyle="1" w:styleId="uni">
    <w:name w:val="uni"/>
    <w:basedOn w:val="a"/>
    <w:rsid w:val="00094AF3"/>
    <w:pPr>
      <w:ind w:firstLine="367"/>
      <w:jc w:val="both"/>
    </w:pPr>
  </w:style>
  <w:style w:type="paragraph" w:customStyle="1" w:styleId="unip">
    <w:name w:val="unip"/>
    <w:basedOn w:val="a"/>
    <w:rsid w:val="00094AF3"/>
    <w:pPr>
      <w:ind w:firstLine="367"/>
      <w:jc w:val="both"/>
    </w:pPr>
    <w:rPr>
      <w:color w:val="003399"/>
    </w:rPr>
  </w:style>
  <w:style w:type="paragraph" w:styleId="ad">
    <w:name w:val="header"/>
    <w:basedOn w:val="a"/>
    <w:link w:val="ae"/>
    <w:uiPriority w:val="99"/>
    <w:rsid w:val="00F009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66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061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1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3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255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87">
          <w:marLeft w:val="282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6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60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0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26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50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093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235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3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41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79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83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299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064">
          <w:marLeft w:val="282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40">
          <w:marLeft w:val="282"/>
          <w:marRight w:val="0"/>
          <w:marTop w:val="5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07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226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0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01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316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07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087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59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34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05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6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76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8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86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9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01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16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1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36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4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42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5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5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7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17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0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1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2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4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6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82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9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29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30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29">
                  <w:marLeft w:val="-46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308">
                      <w:marLeft w:val="46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26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185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1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315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066">
                  <w:marLeft w:val="-46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94">
                      <w:marLeft w:val="465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1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0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57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64199">
                                              <w:marLeft w:val="4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6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2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1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200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34">
          <w:marLeft w:val="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407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097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121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15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216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232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305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4306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1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1326429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4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4289">
                                  <w:marLeft w:val="28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7895</Words>
  <Characters>45006</Characters>
  <Application>Microsoft Office Word</Application>
  <DocSecurity>0</DocSecurity>
  <Lines>375</Lines>
  <Paragraphs>105</Paragraphs>
  <ScaleCrop>false</ScaleCrop>
  <Company>Microsoft</Company>
  <LinksUpToDate>false</LinksUpToDate>
  <CharactersWithSpaces>52796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Admin</dc:creator>
  <cp:keywords/>
  <dc:description/>
  <cp:lastModifiedBy>Igor</cp:lastModifiedBy>
  <cp:revision>3</cp:revision>
  <dcterms:created xsi:type="dcterms:W3CDTF">2025-02-20T19:01:00Z</dcterms:created>
  <dcterms:modified xsi:type="dcterms:W3CDTF">2025-02-20T19:01:00Z</dcterms:modified>
</cp:coreProperties>
</file>